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AB5AF" w14:textId="77777777" w:rsidR="008D2312" w:rsidRPr="00890048" w:rsidRDefault="003B7535" w:rsidP="008D2312">
      <w:pPr>
        <w:pStyle w:val="Heading1"/>
        <w:rPr>
          <w:b/>
          <w:bCs/>
        </w:rPr>
      </w:pPr>
      <w:r w:rsidRPr="00890048">
        <w:rPr>
          <w:b/>
          <w:bCs/>
        </w:rPr>
        <w:t>Dismantling White Supremacy Culture at UUCSR</w:t>
      </w:r>
      <w:r w:rsidR="008D2312" w:rsidRPr="00890048">
        <w:rPr>
          <w:b/>
          <w:bCs/>
        </w:rPr>
        <w:t xml:space="preserve"> </w:t>
      </w:r>
      <w:r w:rsidR="0036051E" w:rsidRPr="00890048">
        <w:rPr>
          <w:b/>
          <w:bCs/>
        </w:rPr>
        <w:t xml:space="preserve">2024 </w:t>
      </w:r>
    </w:p>
    <w:p w14:paraId="2B6215CF" w14:textId="0B66334D" w:rsidR="003B7535" w:rsidRPr="00890048" w:rsidRDefault="0036051E" w:rsidP="00ED6F55">
      <w:pPr>
        <w:pStyle w:val="Heading1"/>
        <w:spacing w:after="360"/>
        <w:rPr>
          <w:b/>
          <w:bCs/>
          <w:sz w:val="40"/>
          <w:szCs w:val="40"/>
          <w:highlight w:val="yellow"/>
        </w:rPr>
      </w:pPr>
      <w:r w:rsidRPr="00890048">
        <w:rPr>
          <w:b/>
          <w:bCs/>
        </w:rPr>
        <w:t>Congregational Questionnaire Results </w:t>
      </w:r>
    </w:p>
    <w:p w14:paraId="32E250E1" w14:textId="26CDE1A7" w:rsidR="00A2662E" w:rsidRPr="00A2662E" w:rsidRDefault="00A2662E" w:rsidP="00B06331">
      <w:pPr>
        <w:spacing w:after="0"/>
        <w:rPr>
          <w:sz w:val="24"/>
          <w:szCs w:val="24"/>
        </w:rPr>
      </w:pPr>
      <w:r w:rsidRPr="008D2312">
        <w:rPr>
          <w:sz w:val="24"/>
          <w:szCs w:val="24"/>
        </w:rPr>
        <w:t>Total number of responses = 63</w:t>
      </w:r>
      <w:r w:rsidR="008D2312">
        <w:rPr>
          <w:sz w:val="24"/>
          <w:szCs w:val="24"/>
        </w:rPr>
        <w:t xml:space="preserve"> </w:t>
      </w:r>
      <w:r>
        <w:rPr>
          <w:sz w:val="24"/>
          <w:szCs w:val="24"/>
        </w:rPr>
        <w:t xml:space="preserve">(About 25% of </w:t>
      </w:r>
      <w:r w:rsidR="003D6240">
        <w:rPr>
          <w:sz w:val="24"/>
          <w:szCs w:val="24"/>
        </w:rPr>
        <w:t>all</w:t>
      </w:r>
      <w:r>
        <w:rPr>
          <w:sz w:val="24"/>
          <w:szCs w:val="24"/>
        </w:rPr>
        <w:t xml:space="preserve"> members)</w:t>
      </w:r>
    </w:p>
    <w:p w14:paraId="444BF052" w14:textId="77777777" w:rsidR="00ED6F55" w:rsidRDefault="00ED6F55" w:rsidP="008D2312">
      <w:pPr>
        <w:pStyle w:val="Heading2"/>
      </w:pPr>
    </w:p>
    <w:p w14:paraId="0A180FEE" w14:textId="5281A6BE" w:rsidR="00DB47E3" w:rsidRPr="00D57AF5" w:rsidRDefault="00B06331" w:rsidP="008D2312">
      <w:pPr>
        <w:pStyle w:val="Heading2"/>
        <w:rPr>
          <w:rFonts w:asciiTheme="minorHAnsi" w:hAnsiTheme="minorHAnsi" w:cstheme="minorHAnsi"/>
          <w:b/>
          <w:bCs/>
        </w:rPr>
      </w:pPr>
      <w:r w:rsidRPr="00D57AF5">
        <w:rPr>
          <w:rFonts w:asciiTheme="minorHAnsi" w:hAnsiTheme="minorHAnsi" w:cstheme="minorHAnsi"/>
          <w:b/>
          <w:bCs/>
        </w:rPr>
        <w:t>Question #1</w:t>
      </w:r>
    </w:p>
    <w:p w14:paraId="541832A4" w14:textId="4C7C8488" w:rsidR="00E2453E" w:rsidRPr="00ED6F55" w:rsidRDefault="00E2453E" w:rsidP="00890048">
      <w:pPr>
        <w:spacing w:before="240" w:after="0"/>
        <w:jc w:val="center"/>
        <w:rPr>
          <w:b/>
          <w:bCs/>
          <w:sz w:val="28"/>
          <w:szCs w:val="28"/>
        </w:rPr>
      </w:pPr>
      <w:r w:rsidRPr="00ED6F55">
        <w:rPr>
          <w:b/>
          <w:bCs/>
          <w:sz w:val="28"/>
          <w:szCs w:val="28"/>
        </w:rPr>
        <w:t>What is your interest in dismantling white supremacy culture within UUCSR?</w:t>
      </w:r>
    </w:p>
    <w:p w14:paraId="799C93D6" w14:textId="3E1DBE11" w:rsidR="003D6240" w:rsidRPr="002F53E8" w:rsidRDefault="003D6240" w:rsidP="00E2453E">
      <w:pPr>
        <w:spacing w:after="0"/>
        <w:jc w:val="center"/>
        <w:rPr>
          <w:i/>
          <w:iCs/>
          <w:sz w:val="24"/>
          <w:szCs w:val="24"/>
        </w:rPr>
      </w:pPr>
      <w:r w:rsidRPr="002F53E8">
        <w:rPr>
          <w:i/>
          <w:iCs/>
          <w:sz w:val="24"/>
          <w:szCs w:val="24"/>
        </w:rPr>
        <w:t xml:space="preserve">extremely interested     very interested     </w:t>
      </w:r>
      <w:proofErr w:type="spellStart"/>
      <w:r w:rsidRPr="002F53E8">
        <w:rPr>
          <w:i/>
          <w:iCs/>
          <w:sz w:val="24"/>
          <w:szCs w:val="24"/>
        </w:rPr>
        <w:t>interested</w:t>
      </w:r>
      <w:proofErr w:type="spellEnd"/>
      <w:r w:rsidRPr="002F53E8">
        <w:rPr>
          <w:i/>
          <w:iCs/>
          <w:sz w:val="24"/>
          <w:szCs w:val="24"/>
        </w:rPr>
        <w:t xml:space="preserve">     somewhat interested     not interested</w:t>
      </w:r>
    </w:p>
    <w:p w14:paraId="03158FC0" w14:textId="22A36D5B" w:rsidR="00A2662E" w:rsidRPr="002F53E8" w:rsidRDefault="00E2453E" w:rsidP="00E2453E">
      <w:pPr>
        <w:spacing w:after="0"/>
        <w:jc w:val="center"/>
        <w:rPr>
          <w:sz w:val="24"/>
          <w:szCs w:val="24"/>
        </w:rPr>
      </w:pPr>
      <w:r w:rsidRPr="002F53E8">
        <w:rPr>
          <w:sz w:val="24"/>
          <w:szCs w:val="24"/>
        </w:rPr>
        <w:t>(Please circle one)</w:t>
      </w:r>
    </w:p>
    <w:p w14:paraId="504177B3" w14:textId="77777777" w:rsidR="00E2453E" w:rsidRPr="00A2662E" w:rsidRDefault="00E2453E" w:rsidP="00E2453E">
      <w:pPr>
        <w:spacing w:after="0"/>
        <w:rPr>
          <w:sz w:val="28"/>
          <w:szCs w:val="28"/>
        </w:rPr>
      </w:pPr>
    </w:p>
    <w:p w14:paraId="636B0FB5" w14:textId="7FAEC495" w:rsidR="00B06331" w:rsidRPr="003B7535" w:rsidRDefault="000E1BF8" w:rsidP="00A2662E">
      <w:pPr>
        <w:spacing w:after="0"/>
        <w:jc w:val="center"/>
        <w:rPr>
          <w:b/>
          <w:bCs/>
          <w:sz w:val="40"/>
          <w:szCs w:val="40"/>
          <w:highlight w:val="yellow"/>
        </w:rPr>
      </w:pPr>
      <w:r>
        <w:rPr>
          <w:rFonts w:ascii="Arial" w:hAnsi="Arial" w:cs="Arial"/>
          <w:color w:val="000000"/>
          <w:bdr w:val="none" w:sz="0" w:space="0" w:color="auto" w:frame="1"/>
        </w:rPr>
        <w:fldChar w:fldCharType="begin"/>
      </w:r>
      <w:r>
        <w:rPr>
          <w:rFonts w:ascii="Arial" w:hAnsi="Arial" w:cs="Arial"/>
          <w:color w:val="000000"/>
          <w:bdr w:val="none" w:sz="0" w:space="0" w:color="auto" w:frame="1"/>
        </w:rPr>
        <w:instrText xml:space="preserve"> INCLUDEPICTURE "https://lh7-rt.googleusercontent.com/docsz/AD_4nXd_K9yg-AWVkliW7-Q91y8uLiVUyvm-KH3WLo9l8tXGQ9jQXsZzKOwWXuhEh935-thjW6Yurn4BUrF4awxJXvrmJbXyJaYvUI36d8v2VsVAvPXTppsKzNGQfkPiCDEk_irnRHax_jZUF5LhkeXEJgb9FuBI?key=dmxNP7uEqGSDhp_LhcKcMQ" \* MERGEFORMATINET </w:instrText>
      </w:r>
      <w:r>
        <w:rPr>
          <w:rFonts w:ascii="Arial" w:hAnsi="Arial" w:cs="Arial"/>
          <w:color w:val="000000"/>
          <w:bdr w:val="none" w:sz="0" w:space="0" w:color="auto" w:frame="1"/>
        </w:rPr>
        <w:fldChar w:fldCharType="separate"/>
      </w:r>
      <w:r>
        <w:rPr>
          <w:rFonts w:ascii="Arial" w:hAnsi="Arial" w:cs="Arial"/>
          <w:noProof/>
          <w:color w:val="000000"/>
          <w:bdr w:val="none" w:sz="0" w:space="0" w:color="auto" w:frame="1"/>
        </w:rPr>
        <w:drawing>
          <wp:inline distT="0" distB="0" distL="0" distR="0" wp14:anchorId="6EB88E8C" wp14:editId="39418BF8">
            <wp:extent cx="4262886" cy="2628324"/>
            <wp:effectExtent l="0" t="0" r="4445" b="635"/>
            <wp:docPr id="1242046981" name="Picture 1" descr="A graph of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46981" name="Picture 1" descr="A graph of blue bar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33445" cy="2671828"/>
                    </a:xfrm>
                    <a:prstGeom prst="rect">
                      <a:avLst/>
                    </a:prstGeom>
                    <a:noFill/>
                    <a:ln>
                      <a:noFill/>
                    </a:ln>
                  </pic:spPr>
                </pic:pic>
              </a:graphicData>
            </a:graphic>
          </wp:inline>
        </w:drawing>
      </w:r>
      <w:r>
        <w:rPr>
          <w:rFonts w:ascii="Arial" w:hAnsi="Arial" w:cs="Arial"/>
          <w:color w:val="000000"/>
          <w:bdr w:val="none" w:sz="0" w:space="0" w:color="auto" w:frame="1"/>
        </w:rPr>
        <w:fldChar w:fldCharType="end"/>
      </w:r>
    </w:p>
    <w:p w14:paraId="5A2848C7" w14:textId="77777777" w:rsidR="003D6240" w:rsidRDefault="003D6240" w:rsidP="00DB47E3">
      <w:pPr>
        <w:spacing w:after="0"/>
        <w:rPr>
          <w:sz w:val="24"/>
          <w:szCs w:val="24"/>
          <w:u w:val="single"/>
        </w:rPr>
      </w:pPr>
    </w:p>
    <w:p w14:paraId="0BFAAD05" w14:textId="6DFB79B5" w:rsidR="000E1BF8" w:rsidRPr="00ED6F55" w:rsidRDefault="000E1BF8" w:rsidP="00ED6F55">
      <w:pPr>
        <w:spacing w:after="0"/>
        <w:rPr>
          <w:rFonts w:cstheme="minorHAnsi"/>
          <w:sz w:val="24"/>
          <w:szCs w:val="24"/>
          <w:u w:val="single"/>
        </w:rPr>
      </w:pPr>
      <w:r w:rsidRPr="00ED6F55">
        <w:rPr>
          <w:rFonts w:cstheme="minorHAnsi"/>
          <w:sz w:val="24"/>
          <w:szCs w:val="24"/>
          <w:u w:val="single"/>
        </w:rPr>
        <w:t>Summary of results</w:t>
      </w:r>
    </w:p>
    <w:p w14:paraId="374E0AF1" w14:textId="4350AA44" w:rsidR="000E1BF8" w:rsidRPr="008C2DF7" w:rsidRDefault="000E1BF8" w:rsidP="00DB47E3">
      <w:pPr>
        <w:spacing w:after="0"/>
        <w:rPr>
          <w:sz w:val="24"/>
          <w:szCs w:val="24"/>
        </w:rPr>
      </w:pPr>
      <w:r w:rsidRPr="008C2DF7">
        <w:rPr>
          <w:sz w:val="24"/>
          <w:szCs w:val="24"/>
        </w:rPr>
        <w:t>The survey indicated that there is strong interest in dismantling white supremacy culture within UUCSR, with more than 80 percent saying they were extremely interested, very interested, or interested.</w:t>
      </w:r>
    </w:p>
    <w:p w14:paraId="3E4BD91D" w14:textId="77777777" w:rsidR="000E1BF8" w:rsidRDefault="000E1BF8" w:rsidP="00DB47E3">
      <w:pPr>
        <w:spacing w:after="0"/>
        <w:rPr>
          <w:sz w:val="24"/>
          <w:szCs w:val="24"/>
          <w:u w:val="single"/>
        </w:rPr>
      </w:pPr>
    </w:p>
    <w:p w14:paraId="79C26D4A" w14:textId="48A47E00" w:rsidR="00A2662E" w:rsidRPr="00ED6F55" w:rsidRDefault="00A2662E" w:rsidP="00ED6F55">
      <w:pPr>
        <w:spacing w:after="0"/>
        <w:rPr>
          <w:rFonts w:cstheme="minorHAnsi"/>
          <w:sz w:val="24"/>
          <w:szCs w:val="24"/>
          <w:u w:val="single"/>
        </w:rPr>
      </w:pPr>
      <w:r w:rsidRPr="00ED6F55">
        <w:rPr>
          <w:rFonts w:cstheme="minorHAnsi"/>
          <w:sz w:val="24"/>
          <w:szCs w:val="24"/>
          <w:u w:val="single"/>
        </w:rPr>
        <w:t xml:space="preserve">More </w:t>
      </w:r>
      <w:r w:rsidR="00632E51" w:rsidRPr="00ED6F55">
        <w:rPr>
          <w:rFonts w:cstheme="minorHAnsi"/>
          <w:sz w:val="24"/>
          <w:szCs w:val="24"/>
          <w:u w:val="single"/>
        </w:rPr>
        <w:t>than</w:t>
      </w:r>
      <w:r w:rsidRPr="00ED6F55">
        <w:rPr>
          <w:rFonts w:cstheme="minorHAnsi"/>
          <w:sz w:val="24"/>
          <w:szCs w:val="24"/>
          <w:u w:val="single"/>
        </w:rPr>
        <w:t xml:space="preserve"> 80 percent…</w:t>
      </w:r>
    </w:p>
    <w:p w14:paraId="2EAB496D" w14:textId="5E24FC87" w:rsidR="00A2662E" w:rsidRDefault="00A2662E" w:rsidP="00DB47E3">
      <w:pPr>
        <w:spacing w:after="0"/>
        <w:rPr>
          <w:sz w:val="24"/>
          <w:szCs w:val="24"/>
        </w:rPr>
      </w:pPr>
      <w:r w:rsidRPr="00A2662E">
        <w:rPr>
          <w:sz w:val="24"/>
          <w:szCs w:val="24"/>
        </w:rPr>
        <w:t>Extre</w:t>
      </w:r>
      <w:r>
        <w:rPr>
          <w:sz w:val="24"/>
          <w:szCs w:val="24"/>
        </w:rPr>
        <w:t>mely interested = 18</w:t>
      </w:r>
      <w:r w:rsidR="000E1BF8">
        <w:rPr>
          <w:sz w:val="24"/>
          <w:szCs w:val="24"/>
        </w:rPr>
        <w:t xml:space="preserve">          </w:t>
      </w:r>
      <w:r>
        <w:rPr>
          <w:sz w:val="24"/>
          <w:szCs w:val="24"/>
        </w:rPr>
        <w:t>Very interested = 11</w:t>
      </w:r>
      <w:r w:rsidR="000E1BF8">
        <w:rPr>
          <w:sz w:val="24"/>
          <w:szCs w:val="24"/>
        </w:rPr>
        <w:t xml:space="preserve">          </w:t>
      </w:r>
      <w:r>
        <w:rPr>
          <w:sz w:val="24"/>
          <w:szCs w:val="24"/>
        </w:rPr>
        <w:t>Interested = 14</w:t>
      </w:r>
    </w:p>
    <w:p w14:paraId="4B77AD5F" w14:textId="77777777" w:rsidR="00A2662E" w:rsidRDefault="00A2662E" w:rsidP="00DB47E3">
      <w:pPr>
        <w:spacing w:after="0"/>
        <w:rPr>
          <w:sz w:val="24"/>
          <w:szCs w:val="24"/>
        </w:rPr>
      </w:pPr>
    </w:p>
    <w:p w14:paraId="27F0A0DA" w14:textId="5FA4AB3F" w:rsidR="00A2662E" w:rsidRPr="00ED6F55" w:rsidRDefault="00A2662E" w:rsidP="00ED6F55">
      <w:pPr>
        <w:spacing w:after="0"/>
        <w:rPr>
          <w:rFonts w:cstheme="minorHAnsi"/>
          <w:sz w:val="24"/>
          <w:szCs w:val="24"/>
          <w:u w:val="single"/>
        </w:rPr>
      </w:pPr>
      <w:r w:rsidRPr="00ED6F55">
        <w:rPr>
          <w:rFonts w:cstheme="minorHAnsi"/>
          <w:sz w:val="24"/>
          <w:szCs w:val="24"/>
          <w:u w:val="single"/>
        </w:rPr>
        <w:t>About 20 percent…</w:t>
      </w:r>
    </w:p>
    <w:p w14:paraId="2D38B65D" w14:textId="16E432A5" w:rsidR="00A2662E" w:rsidRPr="00A2662E" w:rsidRDefault="00A2662E" w:rsidP="00DB47E3">
      <w:pPr>
        <w:spacing w:after="0"/>
        <w:rPr>
          <w:sz w:val="24"/>
          <w:szCs w:val="24"/>
        </w:rPr>
      </w:pPr>
      <w:r>
        <w:rPr>
          <w:sz w:val="24"/>
          <w:szCs w:val="24"/>
        </w:rPr>
        <w:t>Somewhat interested = 9</w:t>
      </w:r>
    </w:p>
    <w:p w14:paraId="324944E1" w14:textId="77777777" w:rsidR="003D6240" w:rsidRPr="003D6240" w:rsidRDefault="003D6240" w:rsidP="003D6240">
      <w:pPr>
        <w:spacing w:after="0"/>
        <w:rPr>
          <w:b/>
          <w:bCs/>
          <w:sz w:val="24"/>
          <w:szCs w:val="24"/>
          <w:highlight w:val="yellow"/>
        </w:rPr>
      </w:pPr>
    </w:p>
    <w:p w14:paraId="45ADD840" w14:textId="2ED657AA" w:rsidR="003D6240" w:rsidRPr="003D6240" w:rsidRDefault="003D6240" w:rsidP="003D6240">
      <w:pPr>
        <w:spacing w:after="0"/>
        <w:rPr>
          <w:sz w:val="24"/>
          <w:szCs w:val="24"/>
        </w:rPr>
      </w:pPr>
      <w:r w:rsidRPr="003D6240">
        <w:rPr>
          <w:sz w:val="24"/>
          <w:szCs w:val="24"/>
        </w:rPr>
        <w:t>No one</w:t>
      </w:r>
      <w:r>
        <w:rPr>
          <w:sz w:val="24"/>
          <w:szCs w:val="24"/>
        </w:rPr>
        <w:t xml:space="preserve"> answered “not interested”</w:t>
      </w:r>
    </w:p>
    <w:p w14:paraId="47B29E68" w14:textId="77777777" w:rsidR="008D2312" w:rsidRDefault="008D2312">
      <w:pPr>
        <w:rPr>
          <w:rFonts w:asciiTheme="majorHAnsi" w:eastAsiaTheme="majorEastAsia" w:hAnsiTheme="majorHAnsi" w:cstheme="majorBidi"/>
          <w:color w:val="2E74B5" w:themeColor="accent1" w:themeShade="BF"/>
          <w:sz w:val="26"/>
          <w:szCs w:val="26"/>
        </w:rPr>
      </w:pPr>
      <w:r>
        <w:br w:type="page"/>
      </w:r>
    </w:p>
    <w:p w14:paraId="0A9F65AB" w14:textId="0EFE72AA" w:rsidR="00204F24" w:rsidRPr="00D57AF5" w:rsidRDefault="00DB47E3" w:rsidP="008D2312">
      <w:pPr>
        <w:pStyle w:val="Heading2"/>
        <w:rPr>
          <w:rFonts w:asciiTheme="minorHAnsi" w:hAnsiTheme="minorHAnsi" w:cstheme="minorHAnsi"/>
          <w:b/>
          <w:bCs/>
        </w:rPr>
      </w:pPr>
      <w:r w:rsidRPr="00D57AF5">
        <w:rPr>
          <w:rFonts w:asciiTheme="minorHAnsi" w:hAnsiTheme="minorHAnsi" w:cstheme="minorHAnsi"/>
          <w:b/>
          <w:bCs/>
        </w:rPr>
        <w:lastRenderedPageBreak/>
        <w:t>Question #2</w:t>
      </w:r>
    </w:p>
    <w:p w14:paraId="2A9A9629" w14:textId="234B8DD1" w:rsidR="00BA1A5F" w:rsidRPr="00ED6F55" w:rsidRDefault="008569B5" w:rsidP="008D2312">
      <w:pPr>
        <w:spacing w:after="0"/>
        <w:jc w:val="center"/>
        <w:rPr>
          <w:b/>
          <w:bCs/>
          <w:sz w:val="28"/>
          <w:szCs w:val="28"/>
        </w:rPr>
      </w:pPr>
      <w:r w:rsidRPr="00ED6F55">
        <w:rPr>
          <w:rFonts w:cstheme="minorHAnsi"/>
          <w:b/>
          <w:bCs/>
          <w:color w:val="1F1F1F"/>
          <w:sz w:val="28"/>
          <w:szCs w:val="28"/>
          <w:shd w:val="clear" w:color="auto" w:fill="FFFFFF"/>
        </w:rPr>
        <w:t>What is your definition of white supremacy?</w:t>
      </w:r>
    </w:p>
    <w:p w14:paraId="4E9610E3" w14:textId="77777777" w:rsidR="00DB47E3" w:rsidRDefault="00DB47E3" w:rsidP="00F60A1B">
      <w:pPr>
        <w:spacing w:after="0"/>
      </w:pPr>
    </w:p>
    <w:p w14:paraId="077F795E" w14:textId="2E1ECA42" w:rsidR="00BA1A5F" w:rsidRDefault="008D2312" w:rsidP="008D2312">
      <w:pPr>
        <w:pStyle w:val="Heading2"/>
      </w:pPr>
      <w:r w:rsidRPr="00592AEF">
        <w:rPr>
          <w:noProof/>
        </w:rPr>
        <w:drawing>
          <wp:anchor distT="0" distB="0" distL="0" distR="0" simplePos="0" relativeHeight="251658240" behindDoc="1" locked="0" layoutInCell="1" allowOverlap="1" wp14:anchorId="37CABC43" wp14:editId="66592F5E">
            <wp:simplePos x="0" y="0"/>
            <wp:positionH relativeFrom="column">
              <wp:posOffset>2709694</wp:posOffset>
            </wp:positionH>
            <wp:positionV relativeFrom="paragraph">
              <wp:posOffset>243840</wp:posOffset>
            </wp:positionV>
            <wp:extent cx="3855720" cy="2383155"/>
            <wp:effectExtent l="0" t="0" r="5080" b="4445"/>
            <wp:wrapTight wrapText="bothSides">
              <wp:wrapPolygon edited="0">
                <wp:start x="0" y="0"/>
                <wp:lineTo x="0" y="21525"/>
                <wp:lineTo x="21557" y="21525"/>
                <wp:lineTo x="21557" y="0"/>
                <wp:lineTo x="0" y="0"/>
              </wp:wrapPolygon>
            </wp:wrapTight>
            <wp:docPr id="2050" name="Picture 2" descr="A yellow circle with a red triangle and blue triangle&#10;&#10;Description automatically generated">
              <a:extLst xmlns:a="http://schemas.openxmlformats.org/drawingml/2006/main">
                <a:ext uri="{FF2B5EF4-FFF2-40B4-BE49-F238E27FC236}">
                  <a16:creationId xmlns:a16="http://schemas.microsoft.com/office/drawing/2014/main" id="{61942250-BAE2-AD04-9CAC-71FC0DB037A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A yellow circle with a red triangle and blue triangle&#10;&#10;Description automatically generated">
                      <a:extLst>
                        <a:ext uri="{FF2B5EF4-FFF2-40B4-BE49-F238E27FC236}">
                          <a16:creationId xmlns:a16="http://schemas.microsoft.com/office/drawing/2014/main" id="{61942250-BAE2-AD04-9CAC-71FC0DB037A8}"/>
                        </a:ext>
                      </a:extLst>
                    </pic:cNvPr>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720" cy="2383155"/>
                    </a:xfrm>
                    <a:prstGeom prst="rect">
                      <a:avLst/>
                    </a:prstGeom>
                    <a:noFill/>
                  </pic:spPr>
                </pic:pic>
              </a:graphicData>
            </a:graphic>
            <wp14:sizeRelH relativeFrom="margin">
              <wp14:pctWidth>0</wp14:pctWidth>
            </wp14:sizeRelH>
            <wp14:sizeRelV relativeFrom="margin">
              <wp14:pctHeight>0</wp14:pctHeight>
            </wp14:sizeRelV>
          </wp:anchor>
        </w:drawing>
      </w:r>
      <w:r w:rsidR="00BA1A5F" w:rsidRPr="00592AEF">
        <w:t xml:space="preserve">White Supremacy </w:t>
      </w:r>
      <w:r w:rsidR="00BA1A5F" w:rsidRPr="008D2312">
        <w:t>Understanding</w:t>
      </w:r>
      <w:r w:rsidR="00BA1A5F">
        <w:t xml:space="preserve"> Scale</w:t>
      </w:r>
    </w:p>
    <w:p w14:paraId="405FAFCA" w14:textId="37F1FB39" w:rsidR="00BA1A5F" w:rsidRPr="00592AEF" w:rsidRDefault="00BA1A5F" w:rsidP="00F60A1B">
      <w:pPr>
        <w:numPr>
          <w:ilvl w:val="0"/>
          <w:numId w:val="1"/>
        </w:numPr>
        <w:spacing w:after="0"/>
      </w:pPr>
      <w:r w:rsidRPr="00592AEF">
        <w:t>1 Beginning understanding of white supremacy</w:t>
      </w:r>
      <w:r>
        <w:t xml:space="preserve"> 1.5%</w:t>
      </w:r>
    </w:p>
    <w:p w14:paraId="31E7AB68" w14:textId="0EA4FD26" w:rsidR="00BA1A5F" w:rsidRPr="00592AEF" w:rsidRDefault="00BA1A5F" w:rsidP="00F60A1B">
      <w:pPr>
        <w:numPr>
          <w:ilvl w:val="0"/>
          <w:numId w:val="1"/>
        </w:numPr>
        <w:spacing w:after="0"/>
      </w:pPr>
      <w:r w:rsidRPr="00592AEF">
        <w:t>2 Developing an understanding of concept of white supremacy</w:t>
      </w:r>
      <w:r>
        <w:t xml:space="preserve"> 7.4</w:t>
      </w:r>
    </w:p>
    <w:p w14:paraId="1FA77226" w14:textId="6E655489" w:rsidR="00BA1A5F" w:rsidRDefault="00BA1A5F" w:rsidP="00F60A1B">
      <w:pPr>
        <w:numPr>
          <w:ilvl w:val="0"/>
          <w:numId w:val="1"/>
        </w:numPr>
        <w:spacing w:after="0"/>
      </w:pPr>
      <w:r w:rsidRPr="00592AEF">
        <w:t>3 Toward a deeper understanding of concept of white supremacy </w:t>
      </w:r>
      <w:r>
        <w:t>91.2</w:t>
      </w:r>
    </w:p>
    <w:p w14:paraId="75D2EC93" w14:textId="414CC2AF" w:rsidR="00BA1A5F" w:rsidRPr="00592AEF" w:rsidRDefault="00BA1A5F" w:rsidP="008D2312">
      <w:pPr>
        <w:spacing w:after="0"/>
        <w:jc w:val="center"/>
      </w:pPr>
    </w:p>
    <w:p w14:paraId="0F3A5EFB" w14:textId="77777777" w:rsidR="00BA1A5F" w:rsidRDefault="00BA1A5F" w:rsidP="00F60A1B">
      <w:pPr>
        <w:spacing w:after="0"/>
        <w:rPr>
          <w:rFonts w:cstheme="minorHAnsi"/>
          <w:color w:val="1F1F1F"/>
          <w:sz w:val="24"/>
          <w:szCs w:val="24"/>
          <w:shd w:val="clear" w:color="auto" w:fill="FFFFFF"/>
        </w:rPr>
      </w:pPr>
    </w:p>
    <w:p w14:paraId="07764777" w14:textId="1595FC3B" w:rsidR="00DB47E3" w:rsidRPr="002F53E8" w:rsidRDefault="000E1BF8" w:rsidP="00F60A1B">
      <w:pPr>
        <w:spacing w:after="0"/>
        <w:rPr>
          <w:rFonts w:cstheme="minorHAnsi"/>
          <w:sz w:val="24"/>
          <w:szCs w:val="24"/>
          <w:u w:val="single"/>
        </w:rPr>
      </w:pPr>
      <w:r w:rsidRPr="002F53E8">
        <w:rPr>
          <w:rFonts w:cstheme="minorHAnsi"/>
          <w:sz w:val="24"/>
          <w:szCs w:val="24"/>
          <w:u w:val="single"/>
        </w:rPr>
        <w:t>Summary of Results</w:t>
      </w:r>
    </w:p>
    <w:p w14:paraId="76AD630A" w14:textId="47DF138E" w:rsidR="000E1BF8" w:rsidRPr="002F53E8" w:rsidRDefault="000E1BF8" w:rsidP="00F60A1B">
      <w:pPr>
        <w:spacing w:after="0"/>
        <w:rPr>
          <w:rFonts w:cstheme="minorHAnsi"/>
          <w:sz w:val="24"/>
          <w:szCs w:val="24"/>
        </w:rPr>
      </w:pPr>
      <w:r w:rsidRPr="002F53E8">
        <w:rPr>
          <w:rFonts w:cstheme="minorHAnsi"/>
          <w:sz w:val="24"/>
          <w:szCs w:val="24"/>
        </w:rPr>
        <w:t>Most members (more than 90 percent) have a good understanding of what white supremac</w:t>
      </w:r>
      <w:r w:rsidR="008C2DF7" w:rsidRPr="002F53E8">
        <w:rPr>
          <w:rFonts w:cstheme="minorHAnsi"/>
          <w:sz w:val="24"/>
          <w:szCs w:val="24"/>
        </w:rPr>
        <w:t>y</w:t>
      </w:r>
      <w:r w:rsidRPr="002F53E8">
        <w:rPr>
          <w:rFonts w:cstheme="minorHAnsi"/>
          <w:sz w:val="24"/>
          <w:szCs w:val="24"/>
        </w:rPr>
        <w:t xml:space="preserve"> culture is.</w:t>
      </w:r>
    </w:p>
    <w:p w14:paraId="4B66CED7" w14:textId="77777777" w:rsidR="000E1BF8" w:rsidRPr="002F53E8" w:rsidRDefault="000E1BF8" w:rsidP="00F60A1B">
      <w:pPr>
        <w:spacing w:after="0"/>
        <w:rPr>
          <w:rFonts w:cstheme="minorHAnsi"/>
          <w:b/>
          <w:bCs/>
          <w:sz w:val="24"/>
          <w:szCs w:val="24"/>
        </w:rPr>
      </w:pPr>
    </w:p>
    <w:p w14:paraId="5326E32D" w14:textId="53FE032E" w:rsidR="00582F63" w:rsidRPr="00ED6F55" w:rsidRDefault="00582F63" w:rsidP="00F60A1B">
      <w:pPr>
        <w:spacing w:after="0"/>
        <w:rPr>
          <w:rFonts w:cstheme="minorHAnsi"/>
          <w:sz w:val="24"/>
          <w:szCs w:val="24"/>
          <w:u w:val="single"/>
        </w:rPr>
      </w:pPr>
      <w:r w:rsidRPr="00ED6F55">
        <w:rPr>
          <w:rFonts w:cstheme="minorHAnsi"/>
          <w:sz w:val="24"/>
          <w:szCs w:val="24"/>
          <w:u w:val="single"/>
        </w:rPr>
        <w:t xml:space="preserve">Summary of </w:t>
      </w:r>
      <w:r w:rsidR="008D23F9" w:rsidRPr="00ED6F55">
        <w:rPr>
          <w:rFonts w:cstheme="minorHAnsi"/>
          <w:sz w:val="24"/>
          <w:szCs w:val="24"/>
          <w:u w:val="single"/>
        </w:rPr>
        <w:t>General Ideas</w:t>
      </w:r>
    </w:p>
    <w:p w14:paraId="5EEB8E3A" w14:textId="5DF51A5C" w:rsidR="00FB05E9" w:rsidRPr="008D2312" w:rsidRDefault="00965EB5" w:rsidP="00FB05E9">
      <w:pPr>
        <w:rPr>
          <w:rFonts w:cstheme="minorHAnsi"/>
          <w:sz w:val="24"/>
          <w:szCs w:val="24"/>
        </w:rPr>
      </w:pPr>
      <w:r w:rsidRPr="002F53E8">
        <w:rPr>
          <w:rFonts w:cstheme="minorHAnsi"/>
          <w:sz w:val="24"/>
          <w:szCs w:val="24"/>
        </w:rPr>
        <w:t xml:space="preserve">Most members expressed a general understanding that </w:t>
      </w:r>
      <w:r w:rsidR="004F6CAD" w:rsidRPr="002F53E8">
        <w:rPr>
          <w:rFonts w:cstheme="minorHAnsi"/>
          <w:sz w:val="24"/>
          <w:szCs w:val="24"/>
        </w:rPr>
        <w:t xml:space="preserve">there is an unconscious bias toward people with darker skin, </w:t>
      </w:r>
      <w:r w:rsidR="00342D61" w:rsidRPr="002F53E8">
        <w:rPr>
          <w:rFonts w:cstheme="minorHAnsi"/>
          <w:sz w:val="24"/>
          <w:szCs w:val="24"/>
        </w:rPr>
        <w:t>and that perhaps the</w:t>
      </w:r>
      <w:r w:rsidR="00A739D3" w:rsidRPr="002F53E8">
        <w:rPr>
          <w:rFonts w:cstheme="minorHAnsi"/>
          <w:sz w:val="24"/>
          <w:szCs w:val="24"/>
        </w:rPr>
        <w:t>re</w:t>
      </w:r>
      <w:r w:rsidR="00342D61" w:rsidRPr="002F53E8">
        <w:rPr>
          <w:rFonts w:cstheme="minorHAnsi"/>
          <w:sz w:val="24"/>
          <w:szCs w:val="24"/>
        </w:rPr>
        <w:t xml:space="preserve"> </w:t>
      </w:r>
      <w:r w:rsidR="00E87F6C" w:rsidRPr="002F53E8">
        <w:rPr>
          <w:rFonts w:cstheme="minorHAnsi"/>
          <w:sz w:val="24"/>
          <w:szCs w:val="24"/>
        </w:rPr>
        <w:t>are</w:t>
      </w:r>
      <w:r w:rsidR="00342D61" w:rsidRPr="002F53E8">
        <w:rPr>
          <w:rFonts w:cstheme="minorHAnsi"/>
          <w:sz w:val="24"/>
          <w:szCs w:val="24"/>
        </w:rPr>
        <w:t xml:space="preserve"> unearned advantages </w:t>
      </w:r>
      <w:r w:rsidR="00745D76" w:rsidRPr="002F53E8">
        <w:rPr>
          <w:rFonts w:cstheme="minorHAnsi"/>
          <w:sz w:val="24"/>
          <w:szCs w:val="24"/>
        </w:rPr>
        <w:t xml:space="preserve">and privileges </w:t>
      </w:r>
      <w:r w:rsidR="0043734C" w:rsidRPr="002F53E8">
        <w:rPr>
          <w:rFonts w:cstheme="minorHAnsi"/>
          <w:sz w:val="24"/>
          <w:szCs w:val="24"/>
        </w:rPr>
        <w:t>for the dominant</w:t>
      </w:r>
      <w:r w:rsidR="00A739D3" w:rsidRPr="002F53E8">
        <w:rPr>
          <w:rFonts w:cstheme="minorHAnsi"/>
          <w:sz w:val="24"/>
          <w:szCs w:val="24"/>
        </w:rPr>
        <w:t xml:space="preserve"> white</w:t>
      </w:r>
      <w:r w:rsidR="0043734C" w:rsidRPr="002F53E8">
        <w:rPr>
          <w:rFonts w:cstheme="minorHAnsi"/>
          <w:sz w:val="24"/>
          <w:szCs w:val="24"/>
        </w:rPr>
        <w:t xml:space="preserve"> </w:t>
      </w:r>
      <w:r w:rsidR="00A739D3" w:rsidRPr="002F53E8">
        <w:rPr>
          <w:rFonts w:cstheme="minorHAnsi"/>
          <w:sz w:val="24"/>
          <w:szCs w:val="24"/>
        </w:rPr>
        <w:t>population</w:t>
      </w:r>
      <w:r w:rsidR="005A7CFF" w:rsidRPr="002F53E8">
        <w:rPr>
          <w:rFonts w:cstheme="minorHAnsi"/>
          <w:sz w:val="24"/>
          <w:szCs w:val="24"/>
        </w:rPr>
        <w:t xml:space="preserve">. </w:t>
      </w:r>
      <w:r w:rsidR="003F6295" w:rsidRPr="002F53E8">
        <w:rPr>
          <w:rFonts w:cstheme="minorHAnsi"/>
          <w:sz w:val="24"/>
          <w:szCs w:val="24"/>
        </w:rPr>
        <w:t>Although there was uneven</w:t>
      </w:r>
      <w:r w:rsidR="00355F2C" w:rsidRPr="002F53E8">
        <w:rPr>
          <w:rFonts w:cstheme="minorHAnsi"/>
          <w:sz w:val="24"/>
          <w:szCs w:val="24"/>
        </w:rPr>
        <w:t xml:space="preserve"> depth of analysis</w:t>
      </w:r>
      <w:r w:rsidR="007F7EC3" w:rsidRPr="002F53E8">
        <w:rPr>
          <w:rFonts w:cstheme="minorHAnsi"/>
          <w:sz w:val="24"/>
          <w:szCs w:val="24"/>
        </w:rPr>
        <w:t xml:space="preserve"> or awareness of how </w:t>
      </w:r>
      <w:r w:rsidR="002E06F8" w:rsidRPr="002F53E8">
        <w:rPr>
          <w:rFonts w:cstheme="minorHAnsi"/>
          <w:sz w:val="24"/>
          <w:szCs w:val="24"/>
        </w:rPr>
        <w:t xml:space="preserve">white supremacy plays out in the world, there was </w:t>
      </w:r>
      <w:r w:rsidR="00E87F6C" w:rsidRPr="002F53E8">
        <w:rPr>
          <w:rFonts w:cstheme="minorHAnsi"/>
          <w:sz w:val="24"/>
          <w:szCs w:val="24"/>
        </w:rPr>
        <w:t>consensus</w:t>
      </w:r>
      <w:r w:rsidR="002E06F8" w:rsidRPr="002F53E8">
        <w:rPr>
          <w:rFonts w:cstheme="minorHAnsi"/>
          <w:sz w:val="24"/>
          <w:szCs w:val="24"/>
        </w:rPr>
        <w:t xml:space="preserve"> that </w:t>
      </w:r>
      <w:r w:rsidR="00051211" w:rsidRPr="002F53E8">
        <w:rPr>
          <w:rFonts w:cstheme="minorHAnsi"/>
          <w:sz w:val="24"/>
          <w:szCs w:val="24"/>
        </w:rPr>
        <w:t xml:space="preserve">there </w:t>
      </w:r>
      <w:r w:rsidR="00953DAE" w:rsidRPr="002F53E8">
        <w:rPr>
          <w:rFonts w:cstheme="minorHAnsi"/>
          <w:sz w:val="24"/>
          <w:szCs w:val="24"/>
        </w:rPr>
        <w:t>are</w:t>
      </w:r>
      <w:r w:rsidR="00051211" w:rsidRPr="002F53E8">
        <w:rPr>
          <w:rFonts w:cstheme="minorHAnsi"/>
          <w:sz w:val="24"/>
          <w:szCs w:val="24"/>
        </w:rPr>
        <w:t xml:space="preserve"> harmful impact</w:t>
      </w:r>
      <w:r w:rsidR="00953DAE" w:rsidRPr="002F53E8">
        <w:rPr>
          <w:rFonts w:cstheme="minorHAnsi"/>
          <w:sz w:val="24"/>
          <w:szCs w:val="24"/>
        </w:rPr>
        <w:t>s</w:t>
      </w:r>
      <w:r w:rsidR="00051211" w:rsidRPr="002F53E8">
        <w:rPr>
          <w:rFonts w:cstheme="minorHAnsi"/>
          <w:sz w:val="24"/>
          <w:szCs w:val="24"/>
        </w:rPr>
        <w:t xml:space="preserve"> </w:t>
      </w:r>
      <w:r w:rsidR="00E87F6C" w:rsidRPr="002F53E8">
        <w:rPr>
          <w:rFonts w:cstheme="minorHAnsi"/>
          <w:sz w:val="24"/>
          <w:szCs w:val="24"/>
        </w:rPr>
        <w:t xml:space="preserve">(particularly) </w:t>
      </w:r>
      <w:r w:rsidR="00051211" w:rsidRPr="002F53E8">
        <w:rPr>
          <w:rFonts w:cstheme="minorHAnsi"/>
          <w:sz w:val="24"/>
          <w:szCs w:val="24"/>
        </w:rPr>
        <w:t>on people of color</w:t>
      </w:r>
      <w:r w:rsidR="005A7CFF" w:rsidRPr="002F53E8">
        <w:rPr>
          <w:rFonts w:cstheme="minorHAnsi"/>
          <w:sz w:val="24"/>
          <w:szCs w:val="24"/>
        </w:rPr>
        <w:t xml:space="preserve">. </w:t>
      </w:r>
      <w:r w:rsidR="00D67BF8" w:rsidRPr="002F53E8">
        <w:rPr>
          <w:rFonts w:cstheme="minorHAnsi"/>
          <w:sz w:val="24"/>
          <w:szCs w:val="24"/>
        </w:rPr>
        <w:t xml:space="preserve">Although no one had the opportunity to fully describe white supremacy, </w:t>
      </w:r>
      <w:r w:rsidR="002C597B" w:rsidRPr="002F53E8">
        <w:rPr>
          <w:rFonts w:cstheme="minorHAnsi"/>
          <w:sz w:val="24"/>
          <w:szCs w:val="24"/>
        </w:rPr>
        <w:t>all expressed at least one of the thoughts bulleted here:</w:t>
      </w:r>
    </w:p>
    <w:p w14:paraId="49AD7D6E" w14:textId="4B614F00" w:rsidR="008D23F9" w:rsidRPr="002F53E8" w:rsidRDefault="008D23F9" w:rsidP="00BF6055">
      <w:pPr>
        <w:pStyle w:val="ListParagraph"/>
        <w:numPr>
          <w:ilvl w:val="0"/>
          <w:numId w:val="19"/>
        </w:numPr>
        <w:rPr>
          <w:rFonts w:asciiTheme="minorHAnsi" w:hAnsiTheme="minorHAnsi" w:cstheme="minorHAnsi"/>
        </w:rPr>
      </w:pPr>
      <w:r w:rsidRPr="002F53E8">
        <w:rPr>
          <w:rFonts w:asciiTheme="minorHAnsi" w:hAnsiTheme="minorHAnsi" w:cstheme="minorHAnsi"/>
        </w:rPr>
        <w:t xml:space="preserve">Invisibility and </w:t>
      </w:r>
      <w:r w:rsidR="00C4752F" w:rsidRPr="002F53E8">
        <w:rPr>
          <w:rFonts w:asciiTheme="minorHAnsi" w:hAnsiTheme="minorHAnsi" w:cstheme="minorHAnsi"/>
        </w:rPr>
        <w:t>n</w:t>
      </w:r>
      <w:r w:rsidRPr="002F53E8">
        <w:rPr>
          <w:rFonts w:asciiTheme="minorHAnsi" w:hAnsiTheme="minorHAnsi" w:cstheme="minorHAnsi"/>
        </w:rPr>
        <w:t xml:space="preserve">egating of </w:t>
      </w:r>
      <w:r w:rsidR="00C4752F" w:rsidRPr="002F53E8">
        <w:rPr>
          <w:rFonts w:asciiTheme="minorHAnsi" w:hAnsiTheme="minorHAnsi" w:cstheme="minorHAnsi"/>
        </w:rPr>
        <w:t>t</w:t>
      </w:r>
      <w:r w:rsidRPr="002F53E8">
        <w:rPr>
          <w:rFonts w:asciiTheme="minorHAnsi" w:hAnsiTheme="minorHAnsi" w:cstheme="minorHAnsi"/>
        </w:rPr>
        <w:t>houghts, feelings, voices of POC</w:t>
      </w:r>
      <w:r w:rsidR="00C4752F" w:rsidRPr="002F53E8">
        <w:rPr>
          <w:rFonts w:asciiTheme="minorHAnsi" w:hAnsiTheme="minorHAnsi" w:cstheme="minorHAnsi"/>
        </w:rPr>
        <w:t xml:space="preserve"> resulting in </w:t>
      </w:r>
      <w:r w:rsidR="00C87F2B" w:rsidRPr="002F53E8">
        <w:rPr>
          <w:rFonts w:asciiTheme="minorHAnsi" w:hAnsiTheme="minorHAnsi" w:cstheme="minorHAnsi"/>
        </w:rPr>
        <w:t>marginalization.</w:t>
      </w:r>
      <w:r w:rsidRPr="002F53E8">
        <w:rPr>
          <w:rFonts w:asciiTheme="minorHAnsi" w:hAnsiTheme="minorHAnsi" w:cstheme="minorHAnsi"/>
        </w:rPr>
        <w:t xml:space="preserve"> </w:t>
      </w:r>
    </w:p>
    <w:p w14:paraId="45DD75EF" w14:textId="6A90F9C6" w:rsidR="008D23F9" w:rsidRPr="002F53E8" w:rsidRDefault="008D23F9" w:rsidP="00BF6055">
      <w:pPr>
        <w:pStyle w:val="ListParagraph"/>
        <w:numPr>
          <w:ilvl w:val="0"/>
          <w:numId w:val="19"/>
        </w:numPr>
        <w:rPr>
          <w:rFonts w:asciiTheme="minorHAnsi" w:hAnsiTheme="minorHAnsi" w:cstheme="minorHAnsi"/>
        </w:rPr>
      </w:pPr>
      <w:r w:rsidRPr="002F53E8">
        <w:rPr>
          <w:rFonts w:asciiTheme="minorHAnsi" w:hAnsiTheme="minorHAnsi" w:cstheme="minorHAnsi"/>
        </w:rPr>
        <w:t xml:space="preserve">Colorism as the </w:t>
      </w:r>
      <w:r w:rsidR="00382F34" w:rsidRPr="002F53E8">
        <w:rPr>
          <w:rFonts w:asciiTheme="minorHAnsi" w:hAnsiTheme="minorHAnsi" w:cstheme="minorHAnsi"/>
        </w:rPr>
        <w:t>indicator of worth</w:t>
      </w:r>
      <w:r w:rsidR="00BF6055" w:rsidRPr="002F53E8">
        <w:rPr>
          <w:rFonts w:asciiTheme="minorHAnsi" w:hAnsiTheme="minorHAnsi" w:cstheme="minorHAnsi"/>
        </w:rPr>
        <w:t xml:space="preserve"> and caste as a means of perpetuating</w:t>
      </w:r>
      <w:r w:rsidR="000A6FB3" w:rsidRPr="002F53E8">
        <w:rPr>
          <w:rFonts w:asciiTheme="minorHAnsi" w:hAnsiTheme="minorHAnsi" w:cstheme="minorHAnsi"/>
        </w:rPr>
        <w:t xml:space="preserve"> privilege</w:t>
      </w:r>
    </w:p>
    <w:p w14:paraId="343DC8FE" w14:textId="3B8FB26D" w:rsidR="00582F63" w:rsidRPr="002F53E8" w:rsidRDefault="008D23F9" w:rsidP="00BF6055">
      <w:pPr>
        <w:pStyle w:val="ListParagraph"/>
        <w:numPr>
          <w:ilvl w:val="0"/>
          <w:numId w:val="19"/>
        </w:numPr>
        <w:rPr>
          <w:rFonts w:asciiTheme="minorHAnsi" w:hAnsiTheme="minorHAnsi" w:cstheme="minorHAnsi"/>
        </w:rPr>
      </w:pPr>
      <w:r w:rsidRPr="002F53E8">
        <w:rPr>
          <w:rFonts w:asciiTheme="minorHAnsi" w:hAnsiTheme="minorHAnsi" w:cstheme="minorHAnsi"/>
        </w:rPr>
        <w:t>Entitlement</w:t>
      </w:r>
      <w:r w:rsidR="00306683" w:rsidRPr="002F53E8">
        <w:rPr>
          <w:rFonts w:asciiTheme="minorHAnsi" w:hAnsiTheme="minorHAnsi" w:cstheme="minorHAnsi"/>
        </w:rPr>
        <w:t xml:space="preserve">, power, and </w:t>
      </w:r>
      <w:r w:rsidR="00C77E1D" w:rsidRPr="002F53E8">
        <w:rPr>
          <w:rFonts w:asciiTheme="minorHAnsi" w:hAnsiTheme="minorHAnsi" w:cstheme="minorHAnsi"/>
        </w:rPr>
        <w:t xml:space="preserve">privilege </w:t>
      </w:r>
      <w:r w:rsidR="00382F34" w:rsidRPr="002F53E8">
        <w:rPr>
          <w:rFonts w:asciiTheme="minorHAnsi" w:hAnsiTheme="minorHAnsi" w:cstheme="minorHAnsi"/>
        </w:rPr>
        <w:t xml:space="preserve">of folks with white skin, although </w:t>
      </w:r>
      <w:r w:rsidR="0060590C" w:rsidRPr="002F53E8">
        <w:rPr>
          <w:rFonts w:asciiTheme="minorHAnsi" w:hAnsiTheme="minorHAnsi" w:cstheme="minorHAnsi"/>
        </w:rPr>
        <w:t xml:space="preserve">folks are largely </w:t>
      </w:r>
      <w:r w:rsidR="0064217C" w:rsidRPr="002F53E8">
        <w:rPr>
          <w:rFonts w:asciiTheme="minorHAnsi" w:hAnsiTheme="minorHAnsi" w:cstheme="minorHAnsi"/>
        </w:rPr>
        <w:t xml:space="preserve">unaware </w:t>
      </w:r>
      <w:r w:rsidR="0060590C" w:rsidRPr="002F53E8">
        <w:rPr>
          <w:rFonts w:asciiTheme="minorHAnsi" w:hAnsiTheme="minorHAnsi" w:cstheme="minorHAnsi"/>
        </w:rPr>
        <w:t>of their privilege</w:t>
      </w:r>
      <w:r w:rsidR="00BF6055" w:rsidRPr="002F53E8">
        <w:rPr>
          <w:rFonts w:asciiTheme="minorHAnsi" w:hAnsiTheme="minorHAnsi" w:cstheme="minorHAnsi"/>
        </w:rPr>
        <w:t>; economic and educational advantage over POC</w:t>
      </w:r>
      <w:r w:rsidR="00F14C95" w:rsidRPr="002F53E8">
        <w:rPr>
          <w:rFonts w:asciiTheme="minorHAnsi" w:hAnsiTheme="minorHAnsi" w:cstheme="minorHAnsi"/>
        </w:rPr>
        <w:t>; health outcomes and advantages for dominant culture</w:t>
      </w:r>
      <w:r w:rsidR="004D2A70" w:rsidRPr="002F53E8">
        <w:rPr>
          <w:rFonts w:asciiTheme="minorHAnsi" w:hAnsiTheme="minorHAnsi" w:cstheme="minorHAnsi"/>
        </w:rPr>
        <w:t xml:space="preserve">; </w:t>
      </w:r>
      <w:r w:rsidR="00313ED0" w:rsidRPr="002F53E8">
        <w:rPr>
          <w:rFonts w:asciiTheme="minorHAnsi" w:hAnsiTheme="minorHAnsi" w:cstheme="minorHAnsi"/>
        </w:rPr>
        <w:t xml:space="preserve">loss of </w:t>
      </w:r>
      <w:r w:rsidR="004D2A70" w:rsidRPr="002F53E8">
        <w:rPr>
          <w:rFonts w:asciiTheme="minorHAnsi" w:hAnsiTheme="minorHAnsi" w:cstheme="minorHAnsi"/>
        </w:rPr>
        <w:t>safety</w:t>
      </w:r>
      <w:r w:rsidR="0060590C" w:rsidRPr="002F53E8">
        <w:rPr>
          <w:rFonts w:asciiTheme="minorHAnsi" w:hAnsiTheme="minorHAnsi" w:cstheme="minorHAnsi"/>
        </w:rPr>
        <w:t xml:space="preserve"> and oppression</w:t>
      </w:r>
      <w:r w:rsidR="004D2A70" w:rsidRPr="002F53E8">
        <w:rPr>
          <w:rFonts w:asciiTheme="minorHAnsi" w:hAnsiTheme="minorHAnsi" w:cstheme="minorHAnsi"/>
        </w:rPr>
        <w:t xml:space="preserve"> </w:t>
      </w:r>
      <w:r w:rsidR="00313ED0" w:rsidRPr="002F53E8">
        <w:rPr>
          <w:rFonts w:asciiTheme="minorHAnsi" w:hAnsiTheme="minorHAnsi" w:cstheme="minorHAnsi"/>
        </w:rPr>
        <w:t xml:space="preserve">for POC </w:t>
      </w:r>
      <w:r w:rsidR="0060590C" w:rsidRPr="002F53E8">
        <w:rPr>
          <w:rFonts w:asciiTheme="minorHAnsi" w:hAnsiTheme="minorHAnsi" w:cstheme="minorHAnsi"/>
        </w:rPr>
        <w:t>folks.</w:t>
      </w:r>
    </w:p>
    <w:p w14:paraId="26DD837B" w14:textId="412B8B34" w:rsidR="00712418" w:rsidRPr="002F53E8" w:rsidRDefault="00712418" w:rsidP="00BF6055">
      <w:pPr>
        <w:pStyle w:val="ListParagraph"/>
        <w:numPr>
          <w:ilvl w:val="0"/>
          <w:numId w:val="19"/>
        </w:numPr>
        <w:rPr>
          <w:rFonts w:asciiTheme="minorHAnsi" w:hAnsiTheme="minorHAnsi" w:cstheme="minorHAnsi"/>
        </w:rPr>
      </w:pPr>
      <w:r w:rsidRPr="002F53E8">
        <w:rPr>
          <w:rFonts w:asciiTheme="minorHAnsi" w:hAnsiTheme="minorHAnsi" w:cstheme="minorHAnsi"/>
        </w:rPr>
        <w:t>Based on a legacy from colonialist</w:t>
      </w:r>
      <w:r w:rsidR="00BF6055" w:rsidRPr="002F53E8">
        <w:rPr>
          <w:rFonts w:asciiTheme="minorHAnsi" w:hAnsiTheme="minorHAnsi" w:cstheme="minorHAnsi"/>
        </w:rPr>
        <w:t xml:space="preserve"> history and part of the historical culture of conquest and domination</w:t>
      </w:r>
      <w:r w:rsidR="00CA5903" w:rsidRPr="002F53E8">
        <w:rPr>
          <w:rFonts w:asciiTheme="minorHAnsi" w:hAnsiTheme="minorHAnsi" w:cstheme="minorHAnsi"/>
        </w:rPr>
        <w:t xml:space="preserve"> and</w:t>
      </w:r>
      <w:r w:rsidR="00BF6055" w:rsidRPr="002F53E8">
        <w:rPr>
          <w:rFonts w:asciiTheme="minorHAnsi" w:hAnsiTheme="minorHAnsi" w:cstheme="minorHAnsi"/>
        </w:rPr>
        <w:t xml:space="preserve"> from Europe</w:t>
      </w:r>
      <w:r w:rsidR="0059792F" w:rsidRPr="002F53E8">
        <w:rPr>
          <w:rFonts w:asciiTheme="minorHAnsi" w:hAnsiTheme="minorHAnsi" w:cstheme="minorHAnsi"/>
        </w:rPr>
        <w:t xml:space="preserve"> where </w:t>
      </w:r>
      <w:r w:rsidR="00CA5903" w:rsidRPr="002F53E8">
        <w:rPr>
          <w:rFonts w:asciiTheme="minorHAnsi" w:hAnsiTheme="minorHAnsi" w:cstheme="minorHAnsi"/>
        </w:rPr>
        <w:t xml:space="preserve">violence </w:t>
      </w:r>
      <w:r w:rsidR="0059792F" w:rsidRPr="002F53E8">
        <w:rPr>
          <w:rFonts w:asciiTheme="minorHAnsi" w:hAnsiTheme="minorHAnsi" w:cstheme="minorHAnsi"/>
        </w:rPr>
        <w:t xml:space="preserve">was the </w:t>
      </w:r>
      <w:r w:rsidR="006243F7" w:rsidRPr="002F53E8">
        <w:rPr>
          <w:rFonts w:asciiTheme="minorHAnsi" w:hAnsiTheme="minorHAnsi" w:cstheme="minorHAnsi"/>
        </w:rPr>
        <w:t xml:space="preserve">enforcing means of subjugation; </w:t>
      </w:r>
      <w:r w:rsidR="00832361" w:rsidRPr="002F53E8">
        <w:rPr>
          <w:rFonts w:asciiTheme="minorHAnsi" w:hAnsiTheme="minorHAnsi" w:cstheme="minorHAnsi"/>
        </w:rPr>
        <w:t xml:space="preserve">although lessened in modern times, still </w:t>
      </w:r>
      <w:r w:rsidR="006243F7" w:rsidRPr="002F53E8">
        <w:rPr>
          <w:rFonts w:asciiTheme="minorHAnsi" w:hAnsiTheme="minorHAnsi" w:cstheme="minorHAnsi"/>
        </w:rPr>
        <w:t>deeply ingrained and normed</w:t>
      </w:r>
    </w:p>
    <w:p w14:paraId="2CFED984" w14:textId="52B79FAE" w:rsidR="004D2A70" w:rsidRPr="002F53E8" w:rsidRDefault="004D2A70" w:rsidP="00BF6055">
      <w:pPr>
        <w:pStyle w:val="ListParagraph"/>
        <w:numPr>
          <w:ilvl w:val="0"/>
          <w:numId w:val="19"/>
        </w:numPr>
        <w:rPr>
          <w:rFonts w:asciiTheme="minorHAnsi" w:hAnsiTheme="minorHAnsi" w:cstheme="minorHAnsi"/>
        </w:rPr>
      </w:pPr>
      <w:r w:rsidRPr="002F53E8">
        <w:rPr>
          <w:rFonts w:asciiTheme="minorHAnsi" w:hAnsiTheme="minorHAnsi" w:cstheme="minorHAnsi"/>
        </w:rPr>
        <w:t>The interpretation of history from a Euro-centric perspectiv</w:t>
      </w:r>
      <w:r w:rsidR="00A44AF8" w:rsidRPr="002F53E8">
        <w:rPr>
          <w:rFonts w:asciiTheme="minorHAnsi" w:hAnsiTheme="minorHAnsi" w:cstheme="minorHAnsi"/>
        </w:rPr>
        <w:t>e</w:t>
      </w:r>
    </w:p>
    <w:p w14:paraId="63D5AA0C" w14:textId="49D023B0" w:rsidR="00A44AF8" w:rsidRPr="002F53E8" w:rsidRDefault="00A44AF8" w:rsidP="00BF6055">
      <w:pPr>
        <w:pStyle w:val="ListParagraph"/>
        <w:numPr>
          <w:ilvl w:val="0"/>
          <w:numId w:val="19"/>
        </w:numPr>
        <w:rPr>
          <w:rFonts w:asciiTheme="minorHAnsi" w:hAnsiTheme="minorHAnsi" w:cstheme="minorHAnsi"/>
        </w:rPr>
      </w:pPr>
      <w:r w:rsidRPr="002F53E8">
        <w:rPr>
          <w:rFonts w:asciiTheme="minorHAnsi" w:hAnsiTheme="minorHAnsi" w:cstheme="minorHAnsi"/>
        </w:rPr>
        <w:t>At its worst, seen in modern times through organized hate groups or</w:t>
      </w:r>
      <w:r w:rsidR="004252B1" w:rsidRPr="002F53E8">
        <w:rPr>
          <w:rFonts w:asciiTheme="minorHAnsi" w:hAnsiTheme="minorHAnsi" w:cstheme="minorHAnsi"/>
        </w:rPr>
        <w:t xml:space="preserve"> sustained through </w:t>
      </w:r>
      <w:r w:rsidR="0087259B" w:rsidRPr="002F53E8">
        <w:rPr>
          <w:rFonts w:asciiTheme="minorHAnsi" w:hAnsiTheme="minorHAnsi" w:cstheme="minorHAnsi"/>
        </w:rPr>
        <w:t>propagandizing</w:t>
      </w:r>
      <w:r w:rsidR="004252B1" w:rsidRPr="002F53E8">
        <w:rPr>
          <w:rFonts w:asciiTheme="minorHAnsi" w:hAnsiTheme="minorHAnsi" w:cstheme="minorHAnsi"/>
        </w:rPr>
        <w:t xml:space="preserve"> ideas like the </w:t>
      </w:r>
      <w:r w:rsidR="0087259B" w:rsidRPr="002F53E8">
        <w:rPr>
          <w:rFonts w:asciiTheme="minorHAnsi" w:hAnsiTheme="minorHAnsi" w:cstheme="minorHAnsi"/>
        </w:rPr>
        <w:t>“</w:t>
      </w:r>
      <w:r w:rsidR="004252B1" w:rsidRPr="002F53E8">
        <w:rPr>
          <w:rFonts w:asciiTheme="minorHAnsi" w:hAnsiTheme="minorHAnsi" w:cstheme="minorHAnsi"/>
        </w:rPr>
        <w:t xml:space="preserve">replacement </w:t>
      </w:r>
      <w:r w:rsidR="00C87F2B" w:rsidRPr="002F53E8">
        <w:rPr>
          <w:rFonts w:asciiTheme="minorHAnsi" w:hAnsiTheme="minorHAnsi" w:cstheme="minorHAnsi"/>
        </w:rPr>
        <w:t>theory.</w:t>
      </w:r>
      <w:r w:rsidR="0087259B" w:rsidRPr="002F53E8">
        <w:rPr>
          <w:rFonts w:asciiTheme="minorHAnsi" w:hAnsiTheme="minorHAnsi" w:cstheme="minorHAnsi"/>
        </w:rPr>
        <w:t>”</w:t>
      </w:r>
    </w:p>
    <w:p w14:paraId="0AB37DA6" w14:textId="77777777" w:rsidR="002C597B" w:rsidRPr="002F53E8" w:rsidRDefault="002C597B" w:rsidP="00953DAE">
      <w:pPr>
        <w:spacing w:after="0"/>
        <w:rPr>
          <w:rFonts w:cstheme="minorHAnsi"/>
          <w:b/>
          <w:bCs/>
          <w:sz w:val="40"/>
          <w:szCs w:val="40"/>
          <w:highlight w:val="yellow"/>
        </w:rPr>
      </w:pPr>
    </w:p>
    <w:p w14:paraId="0B734EE4" w14:textId="77777777" w:rsidR="008D2312" w:rsidRDefault="008D2312">
      <w:pPr>
        <w:rPr>
          <w:rFonts w:asciiTheme="majorHAnsi" w:eastAsiaTheme="majorEastAsia" w:hAnsiTheme="majorHAnsi" w:cstheme="majorBidi"/>
          <w:color w:val="2E74B5" w:themeColor="accent1" w:themeShade="BF"/>
          <w:sz w:val="26"/>
          <w:szCs w:val="26"/>
        </w:rPr>
      </w:pPr>
      <w:r>
        <w:br w:type="page"/>
      </w:r>
    </w:p>
    <w:p w14:paraId="3AB99525" w14:textId="557BF1F7" w:rsidR="00F31575" w:rsidRPr="00D57AF5" w:rsidRDefault="00F31575" w:rsidP="008D2312">
      <w:pPr>
        <w:pStyle w:val="Heading2"/>
        <w:rPr>
          <w:rFonts w:asciiTheme="minorHAnsi" w:hAnsiTheme="minorHAnsi" w:cstheme="minorHAnsi"/>
          <w:b/>
          <w:bCs/>
        </w:rPr>
      </w:pPr>
      <w:r w:rsidRPr="00D57AF5">
        <w:rPr>
          <w:rFonts w:asciiTheme="minorHAnsi" w:hAnsiTheme="minorHAnsi" w:cstheme="minorHAnsi"/>
          <w:b/>
          <w:bCs/>
        </w:rPr>
        <w:lastRenderedPageBreak/>
        <w:t>Question #3</w:t>
      </w:r>
    </w:p>
    <w:p w14:paraId="762A9227" w14:textId="6ABB6508" w:rsidR="00B53EB8" w:rsidRDefault="00B53EB8" w:rsidP="00F31575">
      <w:pPr>
        <w:spacing w:after="0"/>
        <w:jc w:val="center"/>
        <w:rPr>
          <w:b/>
          <w:bCs/>
          <w:sz w:val="28"/>
          <w:szCs w:val="28"/>
        </w:rPr>
      </w:pPr>
      <w:r w:rsidRPr="00ED6F55">
        <w:rPr>
          <w:b/>
          <w:bCs/>
          <w:sz w:val="28"/>
          <w:szCs w:val="28"/>
        </w:rPr>
        <w:t>What is your first reaction when you hear the phrase dismantling white supremacy culture within UUCSR? (enthusiasm, curiosity, confusion, fear, anger, defensiveness, other)?</w:t>
      </w:r>
    </w:p>
    <w:p w14:paraId="3C2CCC05" w14:textId="77777777" w:rsidR="00890048" w:rsidRPr="00ED6F55" w:rsidRDefault="00890048" w:rsidP="00F31575">
      <w:pPr>
        <w:spacing w:after="0"/>
        <w:jc w:val="center"/>
        <w:rPr>
          <w:b/>
          <w:bCs/>
          <w:sz w:val="28"/>
          <w:szCs w:val="28"/>
        </w:rPr>
      </w:pPr>
    </w:p>
    <w:p w14:paraId="53064908" w14:textId="77777777" w:rsidR="00F31575" w:rsidRPr="00F31575" w:rsidRDefault="00F31575" w:rsidP="00F31575">
      <w:pPr>
        <w:spacing w:after="0"/>
        <w:jc w:val="center"/>
        <w:rPr>
          <w:sz w:val="28"/>
          <w:szCs w:val="28"/>
        </w:rPr>
      </w:pPr>
    </w:p>
    <w:p w14:paraId="37B632F8" w14:textId="5243F888" w:rsidR="00F31575" w:rsidRDefault="002C597B" w:rsidP="008D2312">
      <w:pPr>
        <w:spacing w:after="0"/>
        <w:jc w:val="center"/>
      </w:pPr>
      <w:r w:rsidRPr="00592AEF">
        <w:rPr>
          <w:noProof/>
        </w:rPr>
        <w:drawing>
          <wp:inline distT="0" distB="0" distL="0" distR="0" wp14:anchorId="14A2605C" wp14:editId="345772ED">
            <wp:extent cx="5073680" cy="3136900"/>
            <wp:effectExtent l="0" t="0" r="0" b="6350"/>
            <wp:docPr id="685153266" name="Picture 2" descr="A graph with blue bars and white text&#10;&#10;Description automatically generated">
              <a:extLst xmlns:a="http://schemas.openxmlformats.org/drawingml/2006/main">
                <a:ext uri="{FF2B5EF4-FFF2-40B4-BE49-F238E27FC236}">
                  <a16:creationId xmlns:a16="http://schemas.microsoft.com/office/drawing/2014/main" id="{E26998A0-0355-526C-E3DF-9F4E57F57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A graph with blue bars and white text&#10;&#10;Description automatically generated">
                      <a:extLst>
                        <a:ext uri="{FF2B5EF4-FFF2-40B4-BE49-F238E27FC236}">
                          <a16:creationId xmlns:a16="http://schemas.microsoft.com/office/drawing/2014/main" id="{E26998A0-0355-526C-E3DF-9F4E57F57305}"/>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9329" cy="3140393"/>
                    </a:xfrm>
                    <a:prstGeom prst="rect">
                      <a:avLst/>
                    </a:prstGeom>
                    <a:noFill/>
                  </pic:spPr>
                </pic:pic>
              </a:graphicData>
            </a:graphic>
          </wp:inline>
        </w:drawing>
      </w:r>
    </w:p>
    <w:p w14:paraId="19C935BB" w14:textId="4AD13BDB" w:rsidR="008A4FED" w:rsidRDefault="008A4FED" w:rsidP="00F60A1B">
      <w:pPr>
        <w:spacing w:after="0"/>
      </w:pPr>
    </w:p>
    <w:p w14:paraId="7FFEF811" w14:textId="77777777" w:rsidR="008C2DF7" w:rsidRDefault="008C2DF7" w:rsidP="00F60A1B">
      <w:pPr>
        <w:spacing w:after="0"/>
        <w:rPr>
          <w:rFonts w:ascii="Calibri" w:hAnsi="Calibri" w:cs="Calibri"/>
          <w:sz w:val="24"/>
          <w:szCs w:val="24"/>
        </w:rPr>
      </w:pPr>
    </w:p>
    <w:p w14:paraId="57364B2F" w14:textId="77777777" w:rsidR="008C2DF7" w:rsidRDefault="008C2DF7" w:rsidP="00F60A1B">
      <w:pPr>
        <w:spacing w:after="0"/>
        <w:rPr>
          <w:rFonts w:ascii="Calibri" w:hAnsi="Calibri" w:cs="Calibri"/>
          <w:sz w:val="24"/>
          <w:szCs w:val="24"/>
        </w:rPr>
      </w:pPr>
    </w:p>
    <w:p w14:paraId="7FFD8F92" w14:textId="79370A61" w:rsidR="008C2DF7" w:rsidRPr="00ED6F55" w:rsidRDefault="00ED6F55" w:rsidP="00F60A1B">
      <w:pPr>
        <w:spacing w:after="0"/>
        <w:rPr>
          <w:rFonts w:ascii="Calibri" w:hAnsi="Calibri" w:cs="Calibri"/>
          <w:sz w:val="24"/>
          <w:szCs w:val="24"/>
          <w:u w:val="single"/>
        </w:rPr>
      </w:pPr>
      <w:r w:rsidRPr="00ED6F55">
        <w:rPr>
          <w:rFonts w:ascii="Calibri" w:hAnsi="Calibri" w:cs="Calibri"/>
          <w:sz w:val="24"/>
          <w:szCs w:val="24"/>
          <w:u w:val="single"/>
        </w:rPr>
        <w:t xml:space="preserve">Summary </w:t>
      </w:r>
      <w:r>
        <w:rPr>
          <w:rFonts w:ascii="Calibri" w:hAnsi="Calibri" w:cs="Calibri"/>
          <w:sz w:val="24"/>
          <w:szCs w:val="24"/>
          <w:u w:val="single"/>
        </w:rPr>
        <w:t>o</w:t>
      </w:r>
      <w:r w:rsidRPr="00ED6F55">
        <w:rPr>
          <w:rFonts w:ascii="Calibri" w:hAnsi="Calibri" w:cs="Calibri"/>
          <w:sz w:val="24"/>
          <w:szCs w:val="24"/>
          <w:u w:val="single"/>
        </w:rPr>
        <w:t>f Results</w:t>
      </w:r>
    </w:p>
    <w:p w14:paraId="79914431" w14:textId="22215772" w:rsidR="00953DAE" w:rsidRDefault="008C2DF7" w:rsidP="00953DAE">
      <w:pPr>
        <w:spacing w:after="0"/>
        <w:rPr>
          <w:rFonts w:ascii="Calibri" w:hAnsi="Calibri" w:cs="Calibri"/>
          <w:sz w:val="24"/>
          <w:szCs w:val="24"/>
          <w:u w:val="single"/>
        </w:rPr>
      </w:pPr>
      <w:r>
        <w:rPr>
          <w:rFonts w:ascii="Calibri" w:hAnsi="Calibri" w:cs="Calibri"/>
          <w:sz w:val="24"/>
          <w:szCs w:val="24"/>
        </w:rPr>
        <w:t xml:space="preserve">Most said they were enthusiastic to work on dismantling white supremacy </w:t>
      </w:r>
      <w:r w:rsidR="002C597B">
        <w:rPr>
          <w:rFonts w:ascii="Calibri" w:hAnsi="Calibri" w:cs="Calibri"/>
          <w:sz w:val="24"/>
          <w:szCs w:val="24"/>
        </w:rPr>
        <w:t>culture or</w:t>
      </w:r>
      <w:r>
        <w:rPr>
          <w:rFonts w:ascii="Calibri" w:hAnsi="Calibri" w:cs="Calibri"/>
          <w:sz w:val="24"/>
          <w:szCs w:val="24"/>
        </w:rPr>
        <w:t xml:space="preserve"> were open or curious about it</w:t>
      </w:r>
      <w:r w:rsidR="005A7CFF">
        <w:rPr>
          <w:rFonts w:ascii="Calibri" w:hAnsi="Calibri" w:cs="Calibri"/>
          <w:sz w:val="24"/>
          <w:szCs w:val="24"/>
        </w:rPr>
        <w:t xml:space="preserve">. </w:t>
      </w:r>
      <w:r>
        <w:rPr>
          <w:rFonts w:ascii="Calibri" w:hAnsi="Calibri" w:cs="Calibri"/>
          <w:sz w:val="24"/>
          <w:szCs w:val="24"/>
        </w:rPr>
        <w:t>Some, however, expressed degrees of confusion or uncertainty.</w:t>
      </w:r>
    </w:p>
    <w:p w14:paraId="614567CB" w14:textId="77777777" w:rsidR="00953DAE" w:rsidRDefault="00953DAE" w:rsidP="00953DAE">
      <w:pPr>
        <w:spacing w:after="0"/>
        <w:rPr>
          <w:rFonts w:ascii="Calibri" w:hAnsi="Calibri" w:cs="Calibri"/>
          <w:sz w:val="24"/>
          <w:szCs w:val="24"/>
          <w:u w:val="single"/>
        </w:rPr>
      </w:pPr>
    </w:p>
    <w:p w14:paraId="6B455190" w14:textId="77777777" w:rsidR="008D2312" w:rsidRDefault="008D2312">
      <w:pPr>
        <w:rPr>
          <w:b/>
          <w:bCs/>
          <w:sz w:val="40"/>
          <w:szCs w:val="40"/>
          <w:highlight w:val="yellow"/>
        </w:rPr>
      </w:pPr>
      <w:r>
        <w:rPr>
          <w:b/>
          <w:bCs/>
          <w:sz w:val="40"/>
          <w:szCs w:val="40"/>
          <w:highlight w:val="yellow"/>
        </w:rPr>
        <w:br w:type="page"/>
      </w:r>
    </w:p>
    <w:p w14:paraId="5911EC2D" w14:textId="707F0F54" w:rsidR="00926273" w:rsidRPr="00D57AF5" w:rsidRDefault="00F31575" w:rsidP="008D2312">
      <w:pPr>
        <w:pStyle w:val="Heading2"/>
        <w:rPr>
          <w:rFonts w:asciiTheme="minorHAnsi" w:hAnsiTheme="minorHAnsi" w:cstheme="minorHAnsi"/>
          <w:b/>
          <w:bCs/>
          <w:sz w:val="24"/>
          <w:szCs w:val="24"/>
          <w:u w:val="single"/>
        </w:rPr>
      </w:pPr>
      <w:r w:rsidRPr="00D57AF5">
        <w:rPr>
          <w:rFonts w:asciiTheme="minorHAnsi" w:hAnsiTheme="minorHAnsi" w:cstheme="minorHAnsi"/>
          <w:b/>
          <w:bCs/>
        </w:rPr>
        <w:lastRenderedPageBreak/>
        <w:t>Question #4</w:t>
      </w:r>
    </w:p>
    <w:p w14:paraId="391CF88A" w14:textId="778F8C9A" w:rsidR="00926273" w:rsidRDefault="00926273" w:rsidP="00F60A1B">
      <w:pPr>
        <w:spacing w:after="0"/>
      </w:pPr>
      <w:r>
        <w:rPr>
          <w:noProof/>
        </w:rPr>
        <w:drawing>
          <wp:inline distT="0" distB="0" distL="0" distR="0" wp14:anchorId="6963AC78" wp14:editId="3D9F213F">
            <wp:extent cx="5797685" cy="3200400"/>
            <wp:effectExtent l="0" t="0" r="6350" b="12700"/>
            <wp:docPr id="113862425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CE4153" w14:textId="77777777" w:rsidR="00926273" w:rsidRDefault="00926273" w:rsidP="00F60A1B">
      <w:pPr>
        <w:spacing w:after="0"/>
        <w:rPr>
          <w:b/>
          <w:bCs/>
          <w:u w:val="single"/>
        </w:rPr>
      </w:pPr>
    </w:p>
    <w:p w14:paraId="6A5904AF" w14:textId="509A0DF3" w:rsidR="007B3119" w:rsidRPr="00ED6F55" w:rsidRDefault="00ED6F55" w:rsidP="007B3119">
      <w:pPr>
        <w:spacing w:after="0"/>
        <w:rPr>
          <w:rFonts w:cstheme="minorHAnsi"/>
          <w:sz w:val="24"/>
          <w:szCs w:val="24"/>
          <w:u w:val="single"/>
        </w:rPr>
      </w:pPr>
      <w:r w:rsidRPr="00ED6F55">
        <w:rPr>
          <w:rFonts w:cstheme="minorHAnsi"/>
          <w:sz w:val="24"/>
          <w:szCs w:val="24"/>
          <w:u w:val="single"/>
        </w:rPr>
        <w:t>Summary Of Results</w:t>
      </w:r>
    </w:p>
    <w:p w14:paraId="7AFB4807" w14:textId="761643A4" w:rsidR="007B3119" w:rsidRPr="00ED6F55" w:rsidRDefault="007B3119" w:rsidP="00ED6F55">
      <w:pPr>
        <w:pStyle w:val="ListParagraph"/>
        <w:numPr>
          <w:ilvl w:val="0"/>
          <w:numId w:val="17"/>
        </w:numPr>
        <w:spacing w:after="120"/>
        <w:contextualSpacing w:val="0"/>
        <w:rPr>
          <w:rFonts w:asciiTheme="minorHAnsi" w:hAnsiTheme="minorHAnsi" w:cstheme="minorHAnsi"/>
        </w:rPr>
      </w:pPr>
      <w:r w:rsidRPr="002F53E8">
        <w:rPr>
          <w:rFonts w:asciiTheme="minorHAnsi" w:hAnsiTheme="minorHAnsi" w:cstheme="minorHAnsi"/>
        </w:rPr>
        <w:t>Nearly 75% of respondents think that, in many ways, discussions of white supremacy are important, even essential, for our congregation</w:t>
      </w:r>
      <w:r w:rsidR="005A7CFF" w:rsidRPr="002F53E8">
        <w:rPr>
          <w:rFonts w:asciiTheme="minorHAnsi" w:hAnsiTheme="minorHAnsi" w:cstheme="minorHAnsi"/>
        </w:rPr>
        <w:t xml:space="preserve">. </w:t>
      </w:r>
    </w:p>
    <w:p w14:paraId="15072B9B" w14:textId="77777777" w:rsidR="007B3119" w:rsidRPr="002F53E8" w:rsidRDefault="007B3119" w:rsidP="00ED6F55">
      <w:pPr>
        <w:pStyle w:val="ListParagraph"/>
        <w:numPr>
          <w:ilvl w:val="0"/>
          <w:numId w:val="17"/>
        </w:numPr>
        <w:spacing w:after="120"/>
        <w:contextualSpacing w:val="0"/>
        <w:rPr>
          <w:rFonts w:asciiTheme="minorHAnsi" w:hAnsiTheme="minorHAnsi" w:cstheme="minorHAnsi"/>
        </w:rPr>
      </w:pPr>
      <w:r w:rsidRPr="002F53E8">
        <w:rPr>
          <w:rFonts w:asciiTheme="minorHAnsi" w:hAnsiTheme="minorHAnsi" w:cstheme="minorHAnsi"/>
        </w:rPr>
        <w:t xml:space="preserve">About 25% are less positive: scared, hesitant, oppose the phrase white supremacy, or are otherwise concerned about discussions. </w:t>
      </w:r>
    </w:p>
    <w:p w14:paraId="4F20A4E9" w14:textId="77777777" w:rsidR="007B3119" w:rsidRPr="002F53E8" w:rsidRDefault="007B3119" w:rsidP="007B3119">
      <w:pPr>
        <w:spacing w:after="0"/>
        <w:rPr>
          <w:rFonts w:cstheme="minorHAnsi"/>
          <w:b/>
          <w:bCs/>
          <w:sz w:val="24"/>
          <w:szCs w:val="24"/>
          <w:u w:val="single"/>
        </w:rPr>
      </w:pPr>
    </w:p>
    <w:p w14:paraId="3263630D" w14:textId="69A97225" w:rsidR="007B3119" w:rsidRPr="002F53E8" w:rsidRDefault="00ED6F55" w:rsidP="007B3119">
      <w:pPr>
        <w:spacing w:after="0"/>
        <w:rPr>
          <w:rFonts w:cstheme="minorHAnsi"/>
          <w:sz w:val="24"/>
          <w:szCs w:val="24"/>
        </w:rPr>
      </w:pPr>
      <w:r w:rsidRPr="00ED6F55">
        <w:rPr>
          <w:rFonts w:cstheme="minorHAnsi"/>
          <w:sz w:val="24"/>
          <w:szCs w:val="24"/>
          <w:u w:val="single"/>
        </w:rPr>
        <w:t xml:space="preserve">More Detailed </w:t>
      </w:r>
      <w:proofErr w:type="gramStart"/>
      <w:r w:rsidRPr="00ED6F55">
        <w:rPr>
          <w:rFonts w:cstheme="minorHAnsi"/>
          <w:sz w:val="24"/>
          <w:szCs w:val="24"/>
          <w:u w:val="single"/>
        </w:rPr>
        <w:t>Analysis</w:t>
      </w:r>
      <w:r w:rsidRPr="002F53E8">
        <w:rPr>
          <w:rFonts w:cstheme="minorHAnsi"/>
          <w:sz w:val="24"/>
          <w:szCs w:val="24"/>
        </w:rPr>
        <w:t xml:space="preserve">  </w:t>
      </w:r>
      <w:r w:rsidR="007B3119" w:rsidRPr="002F53E8">
        <w:rPr>
          <w:rFonts w:cstheme="minorHAnsi"/>
          <w:sz w:val="24"/>
          <w:szCs w:val="24"/>
        </w:rPr>
        <w:t>(</w:t>
      </w:r>
      <w:proofErr w:type="gramEnd"/>
      <w:r w:rsidR="007B3119" w:rsidRPr="002F53E8">
        <w:rPr>
          <w:rFonts w:cstheme="minorHAnsi"/>
          <w:sz w:val="24"/>
          <w:szCs w:val="24"/>
        </w:rPr>
        <w:t>Comments edited for length and duplication)</w:t>
      </w:r>
    </w:p>
    <w:p w14:paraId="6B74E4D0" w14:textId="17DA76B8" w:rsidR="007B3119" w:rsidRPr="00ED6F55" w:rsidRDefault="007B3119" w:rsidP="00ED6F55">
      <w:pPr>
        <w:pStyle w:val="ListParagraph"/>
        <w:numPr>
          <w:ilvl w:val="0"/>
          <w:numId w:val="17"/>
        </w:numPr>
        <w:spacing w:before="120" w:after="120"/>
        <w:contextualSpacing w:val="0"/>
        <w:rPr>
          <w:rFonts w:asciiTheme="minorHAnsi" w:hAnsiTheme="minorHAnsi" w:cstheme="minorHAnsi"/>
        </w:rPr>
      </w:pPr>
      <w:r w:rsidRPr="002F53E8">
        <w:rPr>
          <w:rFonts w:asciiTheme="minorHAnsi" w:hAnsiTheme="minorHAnsi" w:cstheme="minorHAnsi"/>
        </w:rPr>
        <w:t>The most mentioned feeling was essential – mentioned by 39% of respondents, either by itself or with other feelings – tender, exciting, fearful and scary. Some examples include:</w:t>
      </w:r>
    </w:p>
    <w:p w14:paraId="7E7B029C" w14:textId="77777777" w:rsidR="007B3119" w:rsidRPr="002F53E8" w:rsidRDefault="007B3119" w:rsidP="00ED6F55">
      <w:pPr>
        <w:pStyle w:val="ListParagraph"/>
        <w:numPr>
          <w:ilvl w:val="0"/>
          <w:numId w:val="2"/>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 xml:space="preserve">Exciting, essential, tender. The fact that the congregation is so white suggests to me that, when people of color have come to UUCSR events, the majority of them have found something uninviting about it. </w:t>
      </w:r>
    </w:p>
    <w:p w14:paraId="50200F09" w14:textId="77777777" w:rsidR="007B3119" w:rsidRPr="002F53E8" w:rsidRDefault="007B3119" w:rsidP="00ED6F55">
      <w:pPr>
        <w:pStyle w:val="ListParagraph"/>
        <w:numPr>
          <w:ilvl w:val="0"/>
          <w:numId w:val="2"/>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 xml:space="preserve">Essential. Very tender because talking about and acting on the idea can bring up so many basic fears. </w:t>
      </w:r>
    </w:p>
    <w:p w14:paraId="508E8BE5" w14:textId="3E94865D" w:rsidR="007B3119" w:rsidRPr="00ED6F55" w:rsidRDefault="007B3119" w:rsidP="00ED6F55">
      <w:pPr>
        <w:pStyle w:val="ListParagraph"/>
        <w:numPr>
          <w:ilvl w:val="0"/>
          <w:numId w:val="2"/>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Exciting and essential. I want to learn more. It may be scary at times, but I’m OK with that, and feel supported by my loving community.</w:t>
      </w:r>
    </w:p>
    <w:p w14:paraId="0799ABD5" w14:textId="011FED5D" w:rsidR="007B3119" w:rsidRPr="002F53E8" w:rsidRDefault="007B3119" w:rsidP="00ED6F55">
      <w:pPr>
        <w:pStyle w:val="ListParagraph"/>
        <w:numPr>
          <w:ilvl w:val="0"/>
          <w:numId w:val="18"/>
        </w:numPr>
        <w:spacing w:before="120" w:after="120"/>
        <w:contextualSpacing w:val="0"/>
        <w:rPr>
          <w:rFonts w:asciiTheme="minorHAnsi" w:hAnsiTheme="minorHAnsi" w:cstheme="minorHAnsi"/>
        </w:rPr>
      </w:pPr>
      <w:r w:rsidRPr="002F53E8">
        <w:rPr>
          <w:rFonts w:asciiTheme="minorHAnsi" w:hAnsiTheme="minorHAnsi" w:cstheme="minorHAnsi"/>
        </w:rPr>
        <w:t>Another 30% saw discussions about dismantling white supremacy as positive, were curious about the process, and thought that having the conversation was necessary</w:t>
      </w:r>
      <w:r w:rsidR="005A7CFF" w:rsidRPr="002F53E8">
        <w:rPr>
          <w:rFonts w:asciiTheme="minorHAnsi" w:hAnsiTheme="minorHAnsi" w:cstheme="minorHAnsi"/>
        </w:rPr>
        <w:t xml:space="preserve">. </w:t>
      </w:r>
      <w:r w:rsidRPr="002F53E8">
        <w:rPr>
          <w:rFonts w:asciiTheme="minorHAnsi" w:hAnsiTheme="minorHAnsi" w:cstheme="minorHAnsi"/>
        </w:rPr>
        <w:t>A few respondents also remarked on the importance of making changes and not just having a dialog. Some examples are listed below.</w:t>
      </w:r>
    </w:p>
    <w:p w14:paraId="2D61C37A" w14:textId="77777777" w:rsidR="007B3119" w:rsidRPr="002F53E8" w:rsidRDefault="007B3119" w:rsidP="00ED6F55">
      <w:pPr>
        <w:spacing w:after="120" w:line="240" w:lineRule="auto"/>
        <w:rPr>
          <w:rFonts w:cstheme="minorHAnsi"/>
          <w:sz w:val="24"/>
          <w:szCs w:val="24"/>
        </w:rPr>
      </w:pPr>
    </w:p>
    <w:p w14:paraId="1A94E289" w14:textId="26A3B183" w:rsidR="007B3119" w:rsidRPr="002F53E8" w:rsidRDefault="007B3119" w:rsidP="00ED6F55">
      <w:pPr>
        <w:pStyle w:val="ListParagraph"/>
        <w:numPr>
          <w:ilvl w:val="0"/>
          <w:numId w:val="4"/>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lastRenderedPageBreak/>
        <w:t xml:space="preserve">It’s a positive effort, to raise </w:t>
      </w:r>
      <w:r w:rsidR="00C87F2B" w:rsidRPr="002F53E8">
        <w:rPr>
          <w:rFonts w:asciiTheme="minorHAnsi" w:hAnsiTheme="minorHAnsi" w:cstheme="minorHAnsi"/>
          <w:i/>
          <w:iCs/>
          <w:color w:val="000000" w:themeColor="text1"/>
        </w:rPr>
        <w:t>consciousness.</w:t>
      </w:r>
    </w:p>
    <w:p w14:paraId="5CC3529F" w14:textId="57BDE722" w:rsidR="007B3119" w:rsidRPr="002F53E8" w:rsidRDefault="007B3119" w:rsidP="00ED6F55">
      <w:pPr>
        <w:pStyle w:val="ListParagraph"/>
        <w:numPr>
          <w:ilvl w:val="0"/>
          <w:numId w:val="4"/>
        </w:numPr>
        <w:autoSpaceDE w:val="0"/>
        <w:autoSpaceDN w:val="0"/>
        <w:adjustRightInd w:val="0"/>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 xml:space="preserve">I am curious and interested in finding places where WSC is imbedded at UU and bringing it to light to be </w:t>
      </w:r>
      <w:r w:rsidR="00C87F2B" w:rsidRPr="002F53E8">
        <w:rPr>
          <w:rFonts w:asciiTheme="minorHAnsi" w:hAnsiTheme="minorHAnsi" w:cstheme="minorHAnsi"/>
          <w:i/>
          <w:iCs/>
          <w:color w:val="000000" w:themeColor="text1"/>
        </w:rPr>
        <w:t>dismantled.</w:t>
      </w:r>
    </w:p>
    <w:p w14:paraId="4C458816" w14:textId="77777777" w:rsidR="007B3119" w:rsidRPr="002F53E8" w:rsidRDefault="007B3119" w:rsidP="00ED6F55">
      <w:pPr>
        <w:pStyle w:val="ListParagraph"/>
        <w:numPr>
          <w:ilvl w:val="0"/>
          <w:numId w:val="4"/>
        </w:numPr>
        <w:autoSpaceDE w:val="0"/>
        <w:autoSpaceDN w:val="0"/>
        <w:adjustRightInd w:val="0"/>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Having the conversation is necessary and also exciting in how our action can impact our beloved UUCSR community now and going forward.</w:t>
      </w:r>
    </w:p>
    <w:p w14:paraId="2282842B" w14:textId="77777777" w:rsidR="007B3119" w:rsidRPr="002F53E8" w:rsidRDefault="007B3119" w:rsidP="00ED6F55">
      <w:pPr>
        <w:pStyle w:val="ListParagraph"/>
        <w:numPr>
          <w:ilvl w:val="0"/>
          <w:numId w:val="4"/>
        </w:numPr>
        <w:autoSpaceDE w:val="0"/>
        <w:autoSpaceDN w:val="0"/>
        <w:adjustRightInd w:val="0"/>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Walk the walk! It has been studied enough to know what positive steps can be taken.</w:t>
      </w:r>
    </w:p>
    <w:p w14:paraId="3A7BCE38" w14:textId="2A9C72B3" w:rsidR="007B3119" w:rsidRPr="00ED6F55" w:rsidRDefault="007B3119" w:rsidP="00ED6F55">
      <w:pPr>
        <w:pStyle w:val="ListParagraph"/>
        <w:numPr>
          <w:ilvl w:val="0"/>
          <w:numId w:val="4"/>
        </w:numPr>
        <w:autoSpaceDE w:val="0"/>
        <w:autoSpaceDN w:val="0"/>
        <w:adjustRightInd w:val="0"/>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I get tired of rhetoric and want to hear/talk about WHAT TO DO.</w:t>
      </w:r>
    </w:p>
    <w:p w14:paraId="1A0E45FF" w14:textId="00BF3A6B" w:rsidR="007B3119" w:rsidRPr="00ED6F55" w:rsidRDefault="007B3119" w:rsidP="00ED6F55">
      <w:pPr>
        <w:pStyle w:val="ListParagraph"/>
        <w:numPr>
          <w:ilvl w:val="0"/>
          <w:numId w:val="18"/>
        </w:numPr>
        <w:spacing w:before="120" w:after="120"/>
        <w:contextualSpacing w:val="0"/>
        <w:rPr>
          <w:rFonts w:asciiTheme="minorHAnsi" w:hAnsiTheme="minorHAnsi" w:cstheme="minorHAnsi"/>
          <w:b/>
          <w:bCs/>
        </w:rPr>
      </w:pPr>
      <w:r w:rsidRPr="002F53E8">
        <w:rPr>
          <w:rFonts w:asciiTheme="minorHAnsi" w:hAnsiTheme="minorHAnsi" w:cstheme="minorHAnsi"/>
        </w:rPr>
        <w:t>Over 25% of respondents felt talking about dismantling white supremacy is scary, concerning, confusing and daunting</w:t>
      </w:r>
      <w:r w:rsidR="005A7CFF" w:rsidRPr="002F53E8">
        <w:rPr>
          <w:rFonts w:asciiTheme="minorHAnsi" w:hAnsiTheme="minorHAnsi" w:cstheme="minorHAnsi"/>
        </w:rPr>
        <w:t xml:space="preserve">. </w:t>
      </w:r>
      <w:r w:rsidRPr="002F53E8">
        <w:rPr>
          <w:rFonts w:asciiTheme="minorHAnsi" w:hAnsiTheme="minorHAnsi" w:cstheme="minorHAnsi"/>
        </w:rPr>
        <w:t xml:space="preserve">See some examples below. </w:t>
      </w:r>
    </w:p>
    <w:p w14:paraId="309FF844" w14:textId="77777777" w:rsidR="007B3119" w:rsidRPr="002F53E8" w:rsidRDefault="007B3119" w:rsidP="00ED6F55">
      <w:pPr>
        <w:pStyle w:val="ListParagraph"/>
        <w:numPr>
          <w:ilvl w:val="0"/>
          <w:numId w:val="3"/>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Scary. Don’t feel very courageous as I wish I could be. Don’t want to hurt people but this is painful difficult work and takes a lot of effort – a lot of soul searching. To be truly committed one needs to do this work for the rest of your life.</w:t>
      </w:r>
    </w:p>
    <w:p w14:paraId="04041E20" w14:textId="77777777" w:rsidR="007B3119" w:rsidRPr="002F53E8" w:rsidRDefault="007B3119" w:rsidP="00ED6F55">
      <w:pPr>
        <w:pStyle w:val="ListParagraph"/>
        <w:numPr>
          <w:ilvl w:val="0"/>
          <w:numId w:val="3"/>
        </w:numPr>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 xml:space="preserve">[We are] a very white congregation taking on a very big beast. How will this </w:t>
      </w:r>
      <w:proofErr w:type="gramStart"/>
      <w:r w:rsidRPr="002F53E8">
        <w:rPr>
          <w:rFonts w:asciiTheme="minorHAnsi" w:hAnsiTheme="minorHAnsi" w:cstheme="minorHAnsi"/>
          <w:i/>
          <w:iCs/>
          <w:color w:val="000000" w:themeColor="text1"/>
        </w:rPr>
        <w:t>work?..</w:t>
      </w:r>
      <w:proofErr w:type="gramEnd"/>
      <w:r w:rsidRPr="002F53E8">
        <w:rPr>
          <w:rFonts w:asciiTheme="minorHAnsi" w:hAnsiTheme="minorHAnsi" w:cstheme="minorHAnsi"/>
          <w:i/>
          <w:iCs/>
          <w:color w:val="000000" w:themeColor="text1"/>
        </w:rPr>
        <w:t xml:space="preserve"> Concerned it may become an empty promise.</w:t>
      </w:r>
    </w:p>
    <w:p w14:paraId="2968CC69" w14:textId="12B8B2F9" w:rsidR="007B3119" w:rsidRPr="00ED6F55" w:rsidRDefault="007B3119" w:rsidP="00ED6F55">
      <w:pPr>
        <w:pStyle w:val="ListParagraph"/>
        <w:numPr>
          <w:ilvl w:val="0"/>
          <w:numId w:val="3"/>
        </w:numPr>
        <w:autoSpaceDE w:val="0"/>
        <w:autoSpaceDN w:val="0"/>
        <w:adjustRightInd w:val="0"/>
        <w:spacing w:after="12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Open to discussion but concerned that only white people were featured in a panel discussion. BIPOC shouldn't have to do ALL THE WORK of dismantling racism, but theirs, if willing, should be the leading voices.</w:t>
      </w:r>
    </w:p>
    <w:p w14:paraId="44BA0EB5" w14:textId="225613FA" w:rsidR="007B3119" w:rsidRPr="00ED6F55" w:rsidRDefault="007B3119" w:rsidP="00ED6F55">
      <w:pPr>
        <w:autoSpaceDE w:val="0"/>
        <w:autoSpaceDN w:val="0"/>
        <w:adjustRightInd w:val="0"/>
        <w:spacing w:before="240" w:after="120" w:line="240" w:lineRule="auto"/>
        <w:rPr>
          <w:rFonts w:cstheme="minorHAnsi"/>
          <w:sz w:val="24"/>
          <w:szCs w:val="24"/>
        </w:rPr>
      </w:pPr>
      <w:r w:rsidRPr="002F53E8">
        <w:rPr>
          <w:rFonts w:cstheme="minorHAnsi"/>
          <w:color w:val="000000" w:themeColor="text1"/>
          <w:sz w:val="24"/>
          <w:szCs w:val="24"/>
        </w:rPr>
        <w:t>Respondents also talked about how the church was not “a safe place” and “</w:t>
      </w:r>
      <w:r w:rsidRPr="002F53E8">
        <w:rPr>
          <w:rFonts w:cstheme="minorHAnsi"/>
          <w:sz w:val="24"/>
          <w:szCs w:val="24"/>
        </w:rPr>
        <w:t>not worth the risk of alienating people.” Other folks felt like they supported the idea of addressing white supremacy culture but are concerned that if their views are not the same as the committee th</w:t>
      </w:r>
      <w:r w:rsidR="007A76F4">
        <w:rPr>
          <w:rFonts w:cstheme="minorHAnsi"/>
          <w:sz w:val="24"/>
          <w:szCs w:val="24"/>
        </w:rPr>
        <w:t>e</w:t>
      </w:r>
      <w:r w:rsidRPr="002F53E8">
        <w:rPr>
          <w:rFonts w:cstheme="minorHAnsi"/>
          <w:sz w:val="24"/>
          <w:szCs w:val="24"/>
        </w:rPr>
        <w:t>n they will be “</w:t>
      </w:r>
      <w:r w:rsidR="00AD4C61" w:rsidRPr="002F53E8">
        <w:rPr>
          <w:rFonts w:cstheme="minorHAnsi"/>
          <w:sz w:val="24"/>
          <w:szCs w:val="24"/>
        </w:rPr>
        <w:t>labeled as</w:t>
      </w:r>
      <w:r w:rsidRPr="002F53E8">
        <w:rPr>
          <w:rFonts w:cstheme="minorHAnsi"/>
          <w:sz w:val="24"/>
          <w:szCs w:val="24"/>
        </w:rPr>
        <w:t xml:space="preserve"> a white supremacist.” Other folks did not believe that dismantling white supremacy was a term that belonged at UUCSR</w:t>
      </w:r>
      <w:r w:rsidR="005A7CFF" w:rsidRPr="002F53E8">
        <w:rPr>
          <w:rFonts w:cstheme="minorHAnsi"/>
          <w:sz w:val="24"/>
          <w:szCs w:val="24"/>
        </w:rPr>
        <w:t xml:space="preserve">. </w:t>
      </w:r>
      <w:r w:rsidRPr="002F53E8">
        <w:rPr>
          <w:rFonts w:cstheme="minorHAnsi"/>
          <w:sz w:val="24"/>
          <w:szCs w:val="24"/>
        </w:rPr>
        <w:t>See examples below.</w:t>
      </w:r>
    </w:p>
    <w:p w14:paraId="2BB3CFC6" w14:textId="3CAAF425" w:rsidR="007B3119" w:rsidRPr="00ED6F55" w:rsidRDefault="007B3119" w:rsidP="00ED6F55">
      <w:pPr>
        <w:pStyle w:val="ListParagraph"/>
        <w:numPr>
          <w:ilvl w:val="0"/>
          <w:numId w:val="20"/>
        </w:numPr>
        <w:spacing w:after="120"/>
        <w:ind w:left="108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UUCSR doesn’t feel like a safe space to have an open discussion of this topic. I believe the boundaries for what is considered acceptable opinion are very tight and narrow. It feels like any dissent from the party line would get me labeled as a ‘white supremist</w:t>
      </w:r>
      <w:r w:rsidR="005A7CFF" w:rsidRPr="002F53E8">
        <w:rPr>
          <w:rFonts w:asciiTheme="minorHAnsi" w:hAnsiTheme="minorHAnsi" w:cstheme="minorHAnsi"/>
          <w:i/>
          <w:iCs/>
          <w:color w:val="000000" w:themeColor="text1"/>
        </w:rPr>
        <w:t>.’</w:t>
      </w:r>
      <w:r w:rsidRPr="002F53E8">
        <w:rPr>
          <w:rFonts w:asciiTheme="minorHAnsi" w:hAnsiTheme="minorHAnsi" w:cstheme="minorHAnsi"/>
          <w:i/>
          <w:iCs/>
          <w:color w:val="000000" w:themeColor="text1"/>
        </w:rPr>
        <w:t xml:space="preserve"> It is not worth the risk of alienating people I consider friends to express my opinions on this topic for attribution.</w:t>
      </w:r>
    </w:p>
    <w:p w14:paraId="45D1E37C" w14:textId="27F2C74E" w:rsidR="007B3119" w:rsidRPr="00ED6F55" w:rsidRDefault="007B3119" w:rsidP="00ED6F55">
      <w:pPr>
        <w:pStyle w:val="ListParagraph"/>
        <w:numPr>
          <w:ilvl w:val="0"/>
          <w:numId w:val="20"/>
        </w:numPr>
        <w:spacing w:after="120"/>
        <w:ind w:left="108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 xml:space="preserve">It (dismantling white supremacy) is a phrase that does not belong here. That is not to say that we couldn’t be more self-examining about our structures, budget, sermon designs and behaviors. </w:t>
      </w:r>
    </w:p>
    <w:p w14:paraId="2010F4B9" w14:textId="77777777" w:rsidR="007B3119" w:rsidRPr="002F53E8" w:rsidRDefault="007B3119" w:rsidP="00ED6F55">
      <w:pPr>
        <w:pStyle w:val="ListParagraph"/>
        <w:numPr>
          <w:ilvl w:val="0"/>
          <w:numId w:val="20"/>
        </w:numPr>
        <w:autoSpaceDE w:val="0"/>
        <w:autoSpaceDN w:val="0"/>
        <w:adjustRightInd w:val="0"/>
        <w:spacing w:after="120"/>
        <w:ind w:left="1080"/>
        <w:contextualSpacing w:val="0"/>
        <w:rPr>
          <w:rFonts w:asciiTheme="minorHAnsi" w:hAnsiTheme="minorHAnsi" w:cstheme="minorHAnsi"/>
          <w:i/>
          <w:iCs/>
          <w:color w:val="000000" w:themeColor="text1"/>
        </w:rPr>
      </w:pPr>
      <w:r w:rsidRPr="002F53E8">
        <w:rPr>
          <w:rFonts w:asciiTheme="minorHAnsi" w:hAnsiTheme="minorHAnsi" w:cstheme="minorHAnsi"/>
          <w:i/>
          <w:iCs/>
          <w:color w:val="000000" w:themeColor="text1"/>
        </w:rPr>
        <w:t>I feel very cautious about talking about this within UUCSR. While I am totally supportive of addressing racism and white privilege in the congregation and broader community, I fear that if I am not in total agreement with the wording used or actions taken by the committee, I risk being labeled as a white supremacist, being seen as ignorant, or at the very least, insincere about my desire to address the issue of racism.</w:t>
      </w:r>
    </w:p>
    <w:p w14:paraId="45892D88" w14:textId="77777777" w:rsidR="007B3119" w:rsidRPr="00332400" w:rsidRDefault="007B3119" w:rsidP="007B3119">
      <w:pPr>
        <w:spacing w:after="0"/>
        <w:rPr>
          <w:b/>
          <w:bCs/>
          <w:i/>
          <w:iCs/>
          <w:color w:val="C45911" w:themeColor="accent2" w:themeShade="BF"/>
        </w:rPr>
      </w:pPr>
    </w:p>
    <w:p w14:paraId="17484A6B" w14:textId="77777777" w:rsidR="00ED6F55" w:rsidRDefault="00ED6F55">
      <w:pPr>
        <w:rPr>
          <w:rFonts w:asciiTheme="majorHAnsi" w:eastAsiaTheme="majorEastAsia" w:hAnsiTheme="majorHAnsi" w:cstheme="majorBidi"/>
          <w:color w:val="2E74B5" w:themeColor="accent1" w:themeShade="BF"/>
          <w:sz w:val="26"/>
          <w:szCs w:val="26"/>
          <w:lang w:val="fr-FR"/>
        </w:rPr>
      </w:pPr>
      <w:r>
        <w:rPr>
          <w:lang w:val="fr-FR"/>
        </w:rPr>
        <w:br w:type="page"/>
      </w:r>
    </w:p>
    <w:p w14:paraId="1C668C47" w14:textId="69A9199B" w:rsidR="00926273" w:rsidRPr="00D57AF5" w:rsidRDefault="00926273" w:rsidP="00ED6F55">
      <w:pPr>
        <w:pStyle w:val="Heading2"/>
        <w:rPr>
          <w:rFonts w:asciiTheme="minorHAnsi" w:hAnsiTheme="minorHAnsi" w:cstheme="minorHAnsi"/>
          <w:b/>
          <w:bCs/>
          <w:lang w:val="fr-FR"/>
        </w:rPr>
      </w:pPr>
      <w:r w:rsidRPr="00D57AF5">
        <w:rPr>
          <w:rFonts w:asciiTheme="minorHAnsi" w:hAnsiTheme="minorHAnsi" w:cstheme="minorHAnsi"/>
          <w:b/>
          <w:bCs/>
          <w:lang w:val="fr-FR"/>
        </w:rPr>
        <w:lastRenderedPageBreak/>
        <w:t>Question #5</w:t>
      </w:r>
    </w:p>
    <w:p w14:paraId="2520513E" w14:textId="4778BB2A" w:rsidR="00926273" w:rsidRPr="00082750" w:rsidRDefault="00926273" w:rsidP="00F60A1B">
      <w:pPr>
        <w:spacing w:after="0"/>
        <w:rPr>
          <w:b/>
          <w:bCs/>
        </w:rPr>
      </w:pPr>
    </w:p>
    <w:p w14:paraId="5CF8750E" w14:textId="48C0A131" w:rsidR="00926273" w:rsidRPr="00ED6F55" w:rsidRDefault="00ED6F55" w:rsidP="00F60A1B">
      <w:pPr>
        <w:spacing w:after="0"/>
        <w:rPr>
          <w:rFonts w:cstheme="minorHAnsi"/>
          <w:sz w:val="24"/>
          <w:szCs w:val="24"/>
          <w:u w:val="single"/>
        </w:rPr>
      </w:pPr>
      <w:r w:rsidRPr="00ED6F55">
        <w:rPr>
          <w:noProof/>
        </w:rPr>
        <w:drawing>
          <wp:anchor distT="0" distB="0" distL="114300" distR="114300" simplePos="0" relativeHeight="251659264" behindDoc="1" locked="0" layoutInCell="1" allowOverlap="1" wp14:anchorId="35630779" wp14:editId="5CE4C286">
            <wp:simplePos x="0" y="0"/>
            <wp:positionH relativeFrom="column">
              <wp:posOffset>2295444</wp:posOffset>
            </wp:positionH>
            <wp:positionV relativeFrom="paragraph">
              <wp:posOffset>69093</wp:posOffset>
            </wp:positionV>
            <wp:extent cx="4153332" cy="2917825"/>
            <wp:effectExtent l="0" t="0" r="12700" b="15875"/>
            <wp:wrapTight wrapText="bothSides">
              <wp:wrapPolygon edited="0">
                <wp:start x="0" y="0"/>
                <wp:lineTo x="0" y="21624"/>
                <wp:lineTo x="21600" y="21624"/>
                <wp:lineTo x="21600" y="0"/>
                <wp:lineTo x="0" y="0"/>
              </wp:wrapPolygon>
            </wp:wrapTight>
            <wp:docPr id="90675685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ED6F55">
        <w:rPr>
          <w:rFonts w:cstheme="minorHAnsi"/>
          <w:sz w:val="24"/>
          <w:szCs w:val="24"/>
          <w:u w:val="single"/>
        </w:rPr>
        <w:t>Summary Of Results</w:t>
      </w:r>
    </w:p>
    <w:p w14:paraId="5F80A275" w14:textId="3E931E76" w:rsidR="00926273" w:rsidRPr="00527B64" w:rsidRDefault="00926273" w:rsidP="00F60A1B">
      <w:pPr>
        <w:pStyle w:val="ListParagraph"/>
        <w:numPr>
          <w:ilvl w:val="0"/>
          <w:numId w:val="18"/>
        </w:numPr>
        <w:rPr>
          <w:rFonts w:asciiTheme="minorHAnsi" w:hAnsiTheme="minorHAnsi" w:cstheme="minorHAnsi"/>
        </w:rPr>
      </w:pPr>
      <w:r w:rsidRPr="00527B64">
        <w:rPr>
          <w:rFonts w:asciiTheme="minorHAnsi" w:hAnsiTheme="minorHAnsi" w:cstheme="minorHAnsi"/>
        </w:rPr>
        <w:t>Yes</w:t>
      </w:r>
      <w:r w:rsidR="008C2DF7" w:rsidRPr="00527B64">
        <w:rPr>
          <w:rFonts w:asciiTheme="minorHAnsi" w:hAnsiTheme="minorHAnsi" w:cstheme="minorHAnsi"/>
        </w:rPr>
        <w:t xml:space="preserve">, it </w:t>
      </w:r>
      <w:r w:rsidR="00B95E2D" w:rsidRPr="00527B64">
        <w:rPr>
          <w:rFonts w:asciiTheme="minorHAnsi" w:hAnsiTheme="minorHAnsi" w:cstheme="minorHAnsi"/>
        </w:rPr>
        <w:t>definitely</w:t>
      </w:r>
      <w:r w:rsidR="008C2DF7" w:rsidRPr="00527B64">
        <w:rPr>
          <w:rFonts w:asciiTheme="minorHAnsi" w:hAnsiTheme="minorHAnsi" w:cstheme="minorHAnsi"/>
        </w:rPr>
        <w:t xml:space="preserve"> shows up</w:t>
      </w:r>
      <w:r w:rsidRPr="00527B64">
        <w:rPr>
          <w:rFonts w:asciiTheme="minorHAnsi" w:hAnsiTheme="minorHAnsi" w:cstheme="minorHAnsi"/>
        </w:rPr>
        <w:t xml:space="preserve"> (55%)</w:t>
      </w:r>
    </w:p>
    <w:p w14:paraId="64E557C4" w14:textId="1F101601" w:rsidR="00926273" w:rsidRPr="00527B64" w:rsidRDefault="00926273" w:rsidP="00F60A1B">
      <w:pPr>
        <w:pStyle w:val="ListParagraph"/>
        <w:numPr>
          <w:ilvl w:val="0"/>
          <w:numId w:val="18"/>
        </w:numPr>
        <w:rPr>
          <w:rFonts w:asciiTheme="minorHAnsi" w:hAnsiTheme="minorHAnsi" w:cstheme="minorHAnsi"/>
        </w:rPr>
      </w:pPr>
      <w:proofErr w:type="gramStart"/>
      <w:r w:rsidRPr="00527B64">
        <w:rPr>
          <w:rFonts w:asciiTheme="minorHAnsi" w:hAnsiTheme="minorHAnsi" w:cstheme="minorHAnsi"/>
        </w:rPr>
        <w:t>Generally</w:t>
      </w:r>
      <w:proofErr w:type="gramEnd"/>
      <w:r w:rsidRPr="00527B64">
        <w:rPr>
          <w:rFonts w:asciiTheme="minorHAnsi" w:hAnsiTheme="minorHAnsi" w:cstheme="minorHAnsi"/>
        </w:rPr>
        <w:t xml:space="preserve"> agree</w:t>
      </w:r>
      <w:r w:rsidR="008C2DF7" w:rsidRPr="00527B64">
        <w:rPr>
          <w:rFonts w:asciiTheme="minorHAnsi" w:hAnsiTheme="minorHAnsi" w:cstheme="minorHAnsi"/>
        </w:rPr>
        <w:t xml:space="preserve"> that it probably shows up</w:t>
      </w:r>
      <w:r w:rsidRPr="00527B64">
        <w:rPr>
          <w:rFonts w:asciiTheme="minorHAnsi" w:hAnsiTheme="minorHAnsi" w:cstheme="minorHAnsi"/>
        </w:rPr>
        <w:t xml:space="preserve"> (20%)</w:t>
      </w:r>
    </w:p>
    <w:p w14:paraId="4D64DE4F" w14:textId="48DD1170" w:rsidR="00926273" w:rsidRPr="00527B64" w:rsidRDefault="00926273" w:rsidP="00F60A1B">
      <w:pPr>
        <w:pStyle w:val="ListParagraph"/>
        <w:numPr>
          <w:ilvl w:val="0"/>
          <w:numId w:val="18"/>
        </w:numPr>
        <w:rPr>
          <w:rFonts w:asciiTheme="minorHAnsi" w:hAnsiTheme="minorHAnsi" w:cstheme="minorHAnsi"/>
        </w:rPr>
      </w:pPr>
      <w:r w:rsidRPr="00527B64">
        <w:rPr>
          <w:rFonts w:asciiTheme="minorHAnsi" w:hAnsiTheme="minorHAnsi" w:cstheme="minorHAnsi"/>
        </w:rPr>
        <w:t>No</w:t>
      </w:r>
      <w:r w:rsidR="008C2DF7" w:rsidRPr="00527B64">
        <w:rPr>
          <w:rFonts w:asciiTheme="minorHAnsi" w:hAnsiTheme="minorHAnsi" w:cstheme="minorHAnsi"/>
        </w:rPr>
        <w:t>, I don’t think it shows up</w:t>
      </w:r>
      <w:r w:rsidRPr="00527B64">
        <w:rPr>
          <w:rFonts w:asciiTheme="minorHAnsi" w:hAnsiTheme="minorHAnsi" w:cstheme="minorHAnsi"/>
        </w:rPr>
        <w:t xml:space="preserve"> (10%)</w:t>
      </w:r>
    </w:p>
    <w:p w14:paraId="5881C6BF" w14:textId="50C8FDC6" w:rsidR="00286B8A" w:rsidRPr="00ED6F55" w:rsidRDefault="00926273" w:rsidP="00F60A1B">
      <w:pPr>
        <w:pStyle w:val="ListParagraph"/>
        <w:numPr>
          <w:ilvl w:val="0"/>
          <w:numId w:val="18"/>
        </w:numPr>
        <w:rPr>
          <w:rFonts w:asciiTheme="minorHAnsi" w:hAnsiTheme="minorHAnsi" w:cstheme="minorHAnsi"/>
        </w:rPr>
      </w:pPr>
      <w:r w:rsidRPr="00527B64">
        <w:rPr>
          <w:rFonts w:asciiTheme="minorHAnsi" w:hAnsiTheme="minorHAnsi" w:cstheme="minorHAnsi"/>
        </w:rPr>
        <w:t>Don’t know</w:t>
      </w:r>
      <w:r w:rsidR="008C2DF7" w:rsidRPr="00527B64">
        <w:rPr>
          <w:rFonts w:asciiTheme="minorHAnsi" w:hAnsiTheme="minorHAnsi" w:cstheme="minorHAnsi"/>
        </w:rPr>
        <w:t>, not aware of it</w:t>
      </w:r>
      <w:r w:rsidRPr="00527B64">
        <w:rPr>
          <w:rFonts w:asciiTheme="minorHAnsi" w:hAnsiTheme="minorHAnsi" w:cstheme="minorHAnsi"/>
        </w:rPr>
        <w:t xml:space="preserve"> (15%)  </w:t>
      </w:r>
    </w:p>
    <w:p w14:paraId="18A5AEAB" w14:textId="77777777" w:rsidR="00527B64" w:rsidRPr="00527B64" w:rsidRDefault="00527B64" w:rsidP="00F60A1B">
      <w:pPr>
        <w:spacing w:after="0"/>
        <w:rPr>
          <w:rFonts w:cstheme="minorHAnsi"/>
          <w:b/>
          <w:bCs/>
          <w:sz w:val="24"/>
          <w:szCs w:val="24"/>
        </w:rPr>
      </w:pPr>
    </w:p>
    <w:p w14:paraId="0BB65CB8" w14:textId="77777777" w:rsidR="00ED6F55" w:rsidRDefault="00ED6F55" w:rsidP="00FD4D32">
      <w:pPr>
        <w:spacing w:after="0"/>
        <w:rPr>
          <w:rFonts w:cstheme="minorHAnsi"/>
          <w:b/>
          <w:bCs/>
          <w:sz w:val="24"/>
          <w:szCs w:val="24"/>
          <w:u w:val="single"/>
        </w:rPr>
      </w:pPr>
    </w:p>
    <w:p w14:paraId="6BFF1C89" w14:textId="77777777" w:rsidR="00ED6F55" w:rsidRDefault="00ED6F55" w:rsidP="00FD4D32">
      <w:pPr>
        <w:spacing w:after="0"/>
        <w:rPr>
          <w:rFonts w:cstheme="minorHAnsi"/>
          <w:b/>
          <w:bCs/>
          <w:sz w:val="24"/>
          <w:szCs w:val="24"/>
          <w:u w:val="single"/>
        </w:rPr>
      </w:pPr>
    </w:p>
    <w:p w14:paraId="74F64523" w14:textId="77777777" w:rsidR="00ED6F55" w:rsidRDefault="00ED6F55" w:rsidP="00FD4D32">
      <w:pPr>
        <w:spacing w:after="0"/>
        <w:rPr>
          <w:rFonts w:cstheme="minorHAnsi"/>
          <w:b/>
          <w:bCs/>
          <w:sz w:val="24"/>
          <w:szCs w:val="24"/>
          <w:u w:val="single"/>
        </w:rPr>
      </w:pPr>
    </w:p>
    <w:p w14:paraId="43B705B5" w14:textId="77777777" w:rsidR="00ED6F55" w:rsidRDefault="00ED6F55" w:rsidP="00FD4D32">
      <w:pPr>
        <w:spacing w:after="0"/>
        <w:rPr>
          <w:rFonts w:cstheme="minorHAnsi"/>
          <w:b/>
          <w:bCs/>
          <w:sz w:val="24"/>
          <w:szCs w:val="24"/>
          <w:u w:val="single"/>
        </w:rPr>
      </w:pPr>
    </w:p>
    <w:p w14:paraId="6B0EA5E2" w14:textId="77777777" w:rsidR="00ED6F55" w:rsidRDefault="00ED6F55" w:rsidP="00FD4D32">
      <w:pPr>
        <w:spacing w:after="0"/>
        <w:rPr>
          <w:rFonts w:cstheme="minorHAnsi"/>
          <w:b/>
          <w:bCs/>
          <w:sz w:val="24"/>
          <w:szCs w:val="24"/>
          <w:u w:val="single"/>
        </w:rPr>
      </w:pPr>
    </w:p>
    <w:p w14:paraId="64534F55" w14:textId="77777777" w:rsidR="00ED6F55" w:rsidRDefault="00ED6F55" w:rsidP="00FD4D32">
      <w:pPr>
        <w:spacing w:after="0"/>
        <w:rPr>
          <w:rFonts w:cstheme="minorHAnsi"/>
          <w:b/>
          <w:bCs/>
          <w:sz w:val="24"/>
          <w:szCs w:val="24"/>
          <w:u w:val="single"/>
        </w:rPr>
      </w:pPr>
    </w:p>
    <w:p w14:paraId="30D837DA" w14:textId="689FBB6F" w:rsidR="00FD4D32" w:rsidRPr="00ED6F55" w:rsidRDefault="00ED6F55" w:rsidP="00FD4D32">
      <w:pPr>
        <w:spacing w:after="0"/>
        <w:rPr>
          <w:rFonts w:cstheme="minorHAnsi"/>
          <w:sz w:val="24"/>
          <w:szCs w:val="24"/>
          <w:u w:val="single"/>
        </w:rPr>
      </w:pPr>
      <w:r w:rsidRPr="00ED6F55">
        <w:rPr>
          <w:rFonts w:cstheme="minorHAnsi"/>
          <w:sz w:val="24"/>
          <w:szCs w:val="24"/>
          <w:u w:val="single"/>
        </w:rPr>
        <w:t>More Detailed Analysis</w:t>
      </w:r>
    </w:p>
    <w:p w14:paraId="71E3638F" w14:textId="77777777" w:rsidR="00FD4D32" w:rsidRPr="00832C41" w:rsidRDefault="00FD4D32" w:rsidP="00FD4D32">
      <w:pPr>
        <w:spacing w:after="0"/>
        <w:rPr>
          <w:b/>
          <w:bCs/>
          <w:u w:val="single"/>
        </w:rPr>
      </w:pPr>
    </w:p>
    <w:p w14:paraId="3A2C8AA4" w14:textId="1ECB7E35" w:rsidR="00FD4D32" w:rsidRPr="00ED6F55" w:rsidRDefault="00FD4D32" w:rsidP="00ED6F55">
      <w:pPr>
        <w:spacing w:after="120"/>
        <w:rPr>
          <w:rFonts w:cstheme="minorHAnsi"/>
          <w:sz w:val="24"/>
          <w:szCs w:val="24"/>
          <w:u w:val="single"/>
        </w:rPr>
      </w:pPr>
      <w:r w:rsidRPr="009F1242">
        <w:rPr>
          <w:rFonts w:cstheme="minorHAnsi"/>
          <w:sz w:val="24"/>
          <w:szCs w:val="24"/>
          <w:u w:val="single"/>
        </w:rPr>
        <w:t>The section below represents 75% of the respondents:</w:t>
      </w:r>
    </w:p>
    <w:p w14:paraId="0700989D" w14:textId="57FC62AE" w:rsidR="00FD4D32" w:rsidRPr="00527B64" w:rsidRDefault="00FD4D32" w:rsidP="00ED6F55">
      <w:pPr>
        <w:spacing w:after="120"/>
        <w:ind w:left="720"/>
        <w:rPr>
          <w:rFonts w:cstheme="minorHAnsi"/>
          <w:sz w:val="24"/>
          <w:szCs w:val="24"/>
        </w:rPr>
      </w:pPr>
      <w:r w:rsidRPr="00527B64">
        <w:rPr>
          <w:rFonts w:cstheme="minorHAnsi"/>
          <w:sz w:val="24"/>
          <w:szCs w:val="24"/>
        </w:rPr>
        <w:t>Y</w:t>
      </w:r>
      <w:r w:rsidR="009F1242">
        <w:rPr>
          <w:rFonts w:cstheme="minorHAnsi"/>
          <w:sz w:val="24"/>
          <w:szCs w:val="24"/>
        </w:rPr>
        <w:t>es</w:t>
      </w:r>
      <w:r w:rsidRPr="00527B64">
        <w:rPr>
          <w:rFonts w:cstheme="minorHAnsi"/>
          <w:sz w:val="24"/>
          <w:szCs w:val="24"/>
        </w:rPr>
        <w:t xml:space="preserve">, I’m sure it does but is Unconscious, Subtle, Difficult to explain, Difficult to </w:t>
      </w:r>
      <w:r w:rsidR="005A7CFF" w:rsidRPr="00527B64">
        <w:rPr>
          <w:rFonts w:cstheme="minorHAnsi"/>
          <w:sz w:val="24"/>
          <w:szCs w:val="24"/>
        </w:rPr>
        <w:t>understand.</w:t>
      </w:r>
    </w:p>
    <w:p w14:paraId="2E334D2C" w14:textId="086287A7" w:rsidR="00FD4D32" w:rsidRPr="00527B64" w:rsidRDefault="00FD4D32" w:rsidP="00ED6F55">
      <w:pPr>
        <w:spacing w:after="120"/>
        <w:ind w:left="720"/>
        <w:rPr>
          <w:rFonts w:cstheme="minorHAnsi"/>
          <w:sz w:val="24"/>
          <w:szCs w:val="24"/>
        </w:rPr>
      </w:pPr>
      <w:r w:rsidRPr="00527B64">
        <w:rPr>
          <w:rFonts w:cstheme="minorHAnsi"/>
          <w:sz w:val="24"/>
          <w:szCs w:val="24"/>
        </w:rPr>
        <w:t>Yes because of who we are- mostly white therefore it must exist here, otherwise more people of color would be attending this church. Decisions are made based on internal biases</w:t>
      </w:r>
      <w:r w:rsidR="005A7CFF" w:rsidRPr="00527B64">
        <w:rPr>
          <w:rFonts w:cstheme="minorHAnsi"/>
          <w:sz w:val="24"/>
          <w:szCs w:val="24"/>
        </w:rPr>
        <w:t xml:space="preserve">. </w:t>
      </w:r>
      <w:r w:rsidRPr="00527B64">
        <w:rPr>
          <w:rFonts w:cstheme="minorHAnsi"/>
          <w:sz w:val="24"/>
          <w:szCs w:val="24"/>
        </w:rPr>
        <w:t xml:space="preserve">Most non-white visitors feel unwelcomed. There is an assumption that all </w:t>
      </w:r>
      <w:r w:rsidR="00A0790C" w:rsidRPr="00527B64">
        <w:rPr>
          <w:rFonts w:cstheme="minorHAnsi"/>
          <w:sz w:val="24"/>
          <w:szCs w:val="24"/>
        </w:rPr>
        <w:t>individual</w:t>
      </w:r>
      <w:r w:rsidRPr="00527B64">
        <w:rPr>
          <w:rFonts w:cstheme="minorHAnsi"/>
          <w:sz w:val="24"/>
          <w:szCs w:val="24"/>
        </w:rPr>
        <w:t>s have more or less the same experiences and that culturally, the way we do things is the right way to do things.</w:t>
      </w:r>
    </w:p>
    <w:p w14:paraId="7AB880C5" w14:textId="535CCA8F" w:rsidR="00F60A1B" w:rsidRPr="00ED6F55" w:rsidRDefault="00FD4D32" w:rsidP="00ED6F55">
      <w:pPr>
        <w:spacing w:after="120"/>
        <w:ind w:left="720"/>
        <w:rPr>
          <w:rFonts w:cstheme="minorHAnsi"/>
          <w:sz w:val="24"/>
          <w:szCs w:val="24"/>
        </w:rPr>
      </w:pPr>
      <w:r w:rsidRPr="00527B64">
        <w:rPr>
          <w:rFonts w:cstheme="minorHAnsi"/>
          <w:sz w:val="24"/>
          <w:szCs w:val="24"/>
        </w:rPr>
        <w:t>Yes because of our UU Culture: rules, procedures, rituals, music, organizational hierarchal structure, and majority-based elections</w:t>
      </w:r>
      <w:r w:rsidR="005A7CFF" w:rsidRPr="00527B64">
        <w:rPr>
          <w:rFonts w:cstheme="minorHAnsi"/>
          <w:sz w:val="24"/>
          <w:szCs w:val="24"/>
        </w:rPr>
        <w:t xml:space="preserve">. </w:t>
      </w:r>
      <w:r w:rsidRPr="00527B64">
        <w:rPr>
          <w:rFonts w:cstheme="minorHAnsi"/>
          <w:sz w:val="24"/>
          <w:szCs w:val="24"/>
        </w:rPr>
        <w:t>In addition, there is also economic discrimination that is not spoken of regarding who is included, excluded, and in charge.</w:t>
      </w:r>
    </w:p>
    <w:p w14:paraId="49EDC028" w14:textId="337BAB6B" w:rsidR="000E57D1" w:rsidRPr="00ED6F55" w:rsidRDefault="000E57D1" w:rsidP="00ED6F55">
      <w:pPr>
        <w:spacing w:after="120"/>
        <w:rPr>
          <w:rFonts w:cstheme="minorHAnsi"/>
          <w:sz w:val="24"/>
          <w:szCs w:val="24"/>
          <w:u w:val="single"/>
        </w:rPr>
      </w:pPr>
      <w:bookmarkStart w:id="0" w:name="_Hlk176795534"/>
      <w:r w:rsidRPr="009F1242">
        <w:rPr>
          <w:rFonts w:cstheme="minorHAnsi"/>
          <w:sz w:val="24"/>
          <w:szCs w:val="24"/>
          <w:u w:val="single"/>
        </w:rPr>
        <w:t>The section below represents 10% of the respondents:</w:t>
      </w:r>
      <w:bookmarkEnd w:id="0"/>
    </w:p>
    <w:p w14:paraId="1171CF0A" w14:textId="46FACE5C" w:rsidR="000E57D1" w:rsidRPr="00ED6F55" w:rsidRDefault="000E57D1" w:rsidP="00ED6F55">
      <w:pPr>
        <w:autoSpaceDE w:val="0"/>
        <w:autoSpaceDN w:val="0"/>
        <w:adjustRightInd w:val="0"/>
        <w:spacing w:after="120"/>
        <w:ind w:left="720"/>
        <w:rPr>
          <w:rFonts w:cstheme="minorHAnsi"/>
          <w:sz w:val="24"/>
          <w:szCs w:val="24"/>
        </w:rPr>
      </w:pPr>
      <w:r w:rsidRPr="00527B64">
        <w:rPr>
          <w:rFonts w:cstheme="minorHAnsi"/>
          <w:sz w:val="24"/>
          <w:szCs w:val="24"/>
        </w:rPr>
        <w:t xml:space="preserve">All participants did not think that white supremacy was present at UUCSR. </w:t>
      </w:r>
    </w:p>
    <w:p w14:paraId="56205CE4" w14:textId="77777777" w:rsidR="000E57D1" w:rsidRPr="009F1242" w:rsidRDefault="000E57D1" w:rsidP="00ED6F55">
      <w:pPr>
        <w:spacing w:after="120"/>
        <w:rPr>
          <w:rFonts w:cstheme="minorHAnsi"/>
          <w:sz w:val="24"/>
          <w:szCs w:val="24"/>
          <w:u w:val="single"/>
        </w:rPr>
      </w:pPr>
      <w:r w:rsidRPr="009F1242">
        <w:rPr>
          <w:rFonts w:cstheme="minorHAnsi"/>
          <w:sz w:val="24"/>
          <w:szCs w:val="24"/>
          <w:u w:val="single"/>
        </w:rPr>
        <w:t>The section below represents 15% of the respondents:</w:t>
      </w:r>
    </w:p>
    <w:p w14:paraId="1FB6844F" w14:textId="65DEDB8B" w:rsidR="000E57D1" w:rsidRPr="00527B64" w:rsidRDefault="000E57D1" w:rsidP="00ED6F55">
      <w:pPr>
        <w:spacing w:after="120"/>
        <w:ind w:left="720"/>
        <w:rPr>
          <w:rFonts w:cstheme="minorHAnsi"/>
          <w:sz w:val="24"/>
          <w:szCs w:val="24"/>
        </w:rPr>
      </w:pPr>
      <w:r w:rsidRPr="00527B64">
        <w:rPr>
          <w:rFonts w:cstheme="minorHAnsi"/>
          <w:sz w:val="24"/>
          <w:szCs w:val="24"/>
        </w:rPr>
        <w:t xml:space="preserve">All participants were doubtful that white supremacy could be a part of this congregation </w:t>
      </w:r>
      <w:proofErr w:type="spellStart"/>
      <w:r w:rsidRPr="00527B64">
        <w:rPr>
          <w:rFonts w:cstheme="minorHAnsi"/>
          <w:sz w:val="24"/>
          <w:szCs w:val="24"/>
        </w:rPr>
        <w:t>ie</w:t>
      </w:r>
      <w:proofErr w:type="spellEnd"/>
      <w:r w:rsidRPr="00527B64">
        <w:rPr>
          <w:rFonts w:cstheme="minorHAnsi"/>
          <w:sz w:val="24"/>
          <w:szCs w:val="24"/>
        </w:rPr>
        <w:t>., “I don’t know how our community of UUCSR is that of a white supremacist</w:t>
      </w:r>
      <w:r w:rsidR="009F1242">
        <w:rPr>
          <w:rFonts w:cstheme="minorHAnsi"/>
          <w:sz w:val="24"/>
          <w:szCs w:val="24"/>
        </w:rPr>
        <w:t>-</w:t>
      </w:r>
      <w:r w:rsidRPr="00527B64">
        <w:rPr>
          <w:rFonts w:cstheme="minorHAnsi"/>
          <w:sz w:val="24"/>
          <w:szCs w:val="24"/>
        </w:rPr>
        <w:t>supporting fellowship.”</w:t>
      </w:r>
    </w:p>
    <w:p w14:paraId="5414ADEF" w14:textId="0148B2AB" w:rsidR="00B95E2D" w:rsidRPr="00D57AF5" w:rsidRDefault="00926273" w:rsidP="00ED6F55">
      <w:pPr>
        <w:pStyle w:val="Heading2"/>
        <w:rPr>
          <w:rFonts w:asciiTheme="minorHAnsi" w:hAnsiTheme="minorHAnsi" w:cstheme="minorHAnsi"/>
          <w:b/>
          <w:bCs/>
        </w:rPr>
      </w:pPr>
      <w:r w:rsidRPr="00D57AF5">
        <w:rPr>
          <w:rFonts w:asciiTheme="minorHAnsi" w:hAnsiTheme="minorHAnsi" w:cstheme="minorHAnsi"/>
          <w:b/>
          <w:bCs/>
        </w:rPr>
        <w:lastRenderedPageBreak/>
        <w:t>Question #</w:t>
      </w:r>
      <w:r w:rsidR="00B95E2D" w:rsidRPr="00D57AF5">
        <w:rPr>
          <w:rFonts w:asciiTheme="minorHAnsi" w:hAnsiTheme="minorHAnsi" w:cstheme="minorHAnsi"/>
          <w:b/>
          <w:bCs/>
        </w:rPr>
        <w:t>6</w:t>
      </w:r>
    </w:p>
    <w:p w14:paraId="6DE1E206" w14:textId="0DA8E9FB" w:rsidR="00B95E2D" w:rsidRDefault="00926273" w:rsidP="00ED6F55">
      <w:pPr>
        <w:spacing w:after="0"/>
        <w:jc w:val="center"/>
        <w:rPr>
          <w:b/>
          <w:bCs/>
          <w:sz w:val="24"/>
          <w:szCs w:val="24"/>
        </w:rPr>
      </w:pPr>
      <w:r w:rsidRPr="00ED6F55">
        <w:rPr>
          <w:b/>
          <w:bCs/>
          <w:sz w:val="24"/>
          <w:szCs w:val="24"/>
        </w:rPr>
        <w:t>Do you have ideas for how our congregation might do the work of dismantling white supremacy, and/or implementing the 8</w:t>
      </w:r>
      <w:r w:rsidRPr="00ED6F55">
        <w:rPr>
          <w:b/>
          <w:bCs/>
          <w:sz w:val="24"/>
          <w:szCs w:val="24"/>
          <w:vertAlign w:val="superscript"/>
        </w:rPr>
        <w:t>th</w:t>
      </w:r>
      <w:r w:rsidRPr="00ED6F55">
        <w:rPr>
          <w:b/>
          <w:bCs/>
          <w:sz w:val="24"/>
          <w:szCs w:val="24"/>
        </w:rPr>
        <w:t xml:space="preserve"> Principle? If so, please share them.</w:t>
      </w:r>
    </w:p>
    <w:p w14:paraId="721DEB29" w14:textId="77777777" w:rsidR="00ED6F55" w:rsidRPr="00ED6F55" w:rsidRDefault="00ED6F55" w:rsidP="00ED6F55">
      <w:pPr>
        <w:spacing w:after="0"/>
        <w:jc w:val="center"/>
        <w:rPr>
          <w:b/>
          <w:bCs/>
          <w:sz w:val="24"/>
          <w:szCs w:val="24"/>
        </w:rPr>
      </w:pPr>
    </w:p>
    <w:p w14:paraId="3883B2A7" w14:textId="77777777" w:rsidR="00926273" w:rsidRDefault="00926273" w:rsidP="00F60A1B">
      <w:pPr>
        <w:spacing w:after="0"/>
        <w:rPr>
          <w:b/>
          <w:bCs/>
        </w:rPr>
      </w:pPr>
    </w:p>
    <w:p w14:paraId="2F6975AE" w14:textId="77777777" w:rsidR="00926273" w:rsidRDefault="00926273" w:rsidP="00F60A1B">
      <w:pPr>
        <w:spacing w:after="0"/>
        <w:rPr>
          <w:b/>
          <w:bCs/>
          <w:highlight w:val="yellow"/>
        </w:rPr>
      </w:pPr>
      <w:r>
        <w:rPr>
          <w:b/>
          <w:bCs/>
          <w:noProof/>
        </w:rPr>
        <w:drawing>
          <wp:inline distT="0" distB="0" distL="0" distR="0" wp14:anchorId="4EED6E08" wp14:editId="05176415">
            <wp:extent cx="5466945" cy="2918298"/>
            <wp:effectExtent l="0" t="0" r="0" b="15875"/>
            <wp:docPr id="781099191"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2F77A68" w14:textId="77777777" w:rsidR="002F53E8" w:rsidRDefault="002F53E8" w:rsidP="00F60A1B">
      <w:pPr>
        <w:spacing w:after="0"/>
        <w:rPr>
          <w:b/>
          <w:bCs/>
          <w:u w:val="single"/>
        </w:rPr>
      </w:pPr>
    </w:p>
    <w:p w14:paraId="1FDE8567" w14:textId="2CA728EB" w:rsidR="008C2DF7" w:rsidRPr="00890048" w:rsidRDefault="00890048" w:rsidP="00F60A1B">
      <w:pPr>
        <w:spacing w:after="0"/>
        <w:rPr>
          <w:sz w:val="24"/>
          <w:szCs w:val="24"/>
          <w:u w:val="single"/>
        </w:rPr>
      </w:pPr>
      <w:r w:rsidRPr="00890048">
        <w:rPr>
          <w:sz w:val="24"/>
          <w:szCs w:val="24"/>
          <w:u w:val="single"/>
        </w:rPr>
        <w:t>Summary Of Results</w:t>
      </w:r>
    </w:p>
    <w:p w14:paraId="3323CB91" w14:textId="77777777" w:rsidR="008C03DA" w:rsidRPr="00890048" w:rsidRDefault="008C2DF7" w:rsidP="00890048">
      <w:pPr>
        <w:spacing w:after="120" w:line="240" w:lineRule="auto"/>
        <w:contextualSpacing/>
        <w:rPr>
          <w:rFonts w:cstheme="minorHAnsi"/>
          <w:sz w:val="24"/>
          <w:szCs w:val="24"/>
        </w:rPr>
      </w:pPr>
      <w:r w:rsidRPr="00890048">
        <w:rPr>
          <w:rFonts w:cstheme="minorHAnsi"/>
          <w:sz w:val="24"/>
          <w:szCs w:val="24"/>
        </w:rPr>
        <w:t xml:space="preserve">Respondents offered many </w:t>
      </w:r>
      <w:r w:rsidR="005A7CFF" w:rsidRPr="00890048">
        <w:rPr>
          <w:rFonts w:cstheme="minorHAnsi"/>
          <w:sz w:val="24"/>
          <w:szCs w:val="24"/>
        </w:rPr>
        <w:t>promising ideas</w:t>
      </w:r>
      <w:r w:rsidRPr="00890048">
        <w:rPr>
          <w:rFonts w:cstheme="minorHAnsi"/>
          <w:sz w:val="24"/>
          <w:szCs w:val="24"/>
        </w:rPr>
        <w:t xml:space="preserve"> for how our congregation might do the work of dismantling white supremacy.</w:t>
      </w:r>
      <w:r w:rsidR="00255F9C" w:rsidRPr="00890048">
        <w:rPr>
          <w:rFonts w:cstheme="minorHAnsi"/>
          <w:sz w:val="24"/>
          <w:szCs w:val="24"/>
        </w:rPr>
        <w:t xml:space="preserve"> These included</w:t>
      </w:r>
      <w:r w:rsidR="008C03DA" w:rsidRPr="00890048">
        <w:rPr>
          <w:rFonts w:cstheme="minorHAnsi"/>
          <w:sz w:val="24"/>
          <w:szCs w:val="24"/>
        </w:rPr>
        <w:t>:</w:t>
      </w:r>
    </w:p>
    <w:p w14:paraId="56FC171C" w14:textId="56A785B5"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T</w:t>
      </w:r>
      <w:r w:rsidR="00BC0DCC" w:rsidRPr="00890048">
        <w:rPr>
          <w:rFonts w:asciiTheme="minorHAnsi" w:hAnsiTheme="minorHAnsi" w:cstheme="minorHAnsi"/>
        </w:rPr>
        <w:t>aking individual responsibility to educate oneself</w:t>
      </w:r>
    </w:p>
    <w:p w14:paraId="5ACB1D0F" w14:textId="602A6A90"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I</w:t>
      </w:r>
      <w:r w:rsidR="00B166E7" w:rsidRPr="00890048">
        <w:rPr>
          <w:rFonts w:asciiTheme="minorHAnsi" w:hAnsiTheme="minorHAnsi" w:cstheme="minorHAnsi"/>
        </w:rPr>
        <w:t xml:space="preserve">nviting the congregation to examine how our structures and culture </w:t>
      </w:r>
      <w:r w:rsidR="000023B2" w:rsidRPr="00890048">
        <w:rPr>
          <w:rFonts w:asciiTheme="minorHAnsi" w:hAnsiTheme="minorHAnsi" w:cstheme="minorHAnsi"/>
        </w:rPr>
        <w:t xml:space="preserve">invite or disinvite, empower and disempower </w:t>
      </w:r>
      <w:r w:rsidR="00D753B2" w:rsidRPr="00890048">
        <w:rPr>
          <w:rFonts w:asciiTheme="minorHAnsi" w:hAnsiTheme="minorHAnsi" w:cstheme="minorHAnsi"/>
        </w:rPr>
        <w:t>others</w:t>
      </w:r>
    </w:p>
    <w:p w14:paraId="6F74D514" w14:textId="6394D7DF"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G</w:t>
      </w:r>
      <w:r w:rsidR="00D753B2" w:rsidRPr="00890048">
        <w:rPr>
          <w:rFonts w:asciiTheme="minorHAnsi" w:hAnsiTheme="minorHAnsi" w:cstheme="minorHAnsi"/>
        </w:rPr>
        <w:t>etting out in the community to work with people not like ourselves</w:t>
      </w:r>
    </w:p>
    <w:p w14:paraId="38976515" w14:textId="3B959384"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H</w:t>
      </w:r>
      <w:r w:rsidR="00E97A53" w:rsidRPr="00890048">
        <w:rPr>
          <w:rFonts w:asciiTheme="minorHAnsi" w:hAnsiTheme="minorHAnsi" w:cstheme="minorHAnsi"/>
        </w:rPr>
        <w:t>aving DWSC take a leading role in educating the congregation</w:t>
      </w:r>
    </w:p>
    <w:p w14:paraId="1CD67BAE" w14:textId="30F74484"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H</w:t>
      </w:r>
      <w:r w:rsidR="00271947" w:rsidRPr="00890048">
        <w:rPr>
          <w:rFonts w:asciiTheme="minorHAnsi" w:hAnsiTheme="minorHAnsi" w:cstheme="minorHAnsi"/>
        </w:rPr>
        <w:t>aving the Adult Ed committee provide more focus on anti-racism</w:t>
      </w:r>
    </w:p>
    <w:p w14:paraId="452FE9F0" w14:textId="04E310DC" w:rsidR="0098316E" w:rsidRPr="00890048" w:rsidRDefault="0098316E"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G</w:t>
      </w:r>
      <w:r w:rsidR="00A27A94" w:rsidRPr="00890048">
        <w:rPr>
          <w:rFonts w:asciiTheme="minorHAnsi" w:hAnsiTheme="minorHAnsi" w:cstheme="minorHAnsi"/>
        </w:rPr>
        <w:t>etting more people involved with NBOP</w:t>
      </w:r>
    </w:p>
    <w:p w14:paraId="59357D04" w14:textId="7899C2DE"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Providing m</w:t>
      </w:r>
      <w:r w:rsidR="00F805E9" w:rsidRPr="00890048">
        <w:rPr>
          <w:rFonts w:asciiTheme="minorHAnsi" w:hAnsiTheme="minorHAnsi" w:cstheme="minorHAnsi"/>
        </w:rPr>
        <w:t>ore diversity dialogs and guest speakers</w:t>
      </w:r>
    </w:p>
    <w:p w14:paraId="79B69E15" w14:textId="3DD5BAF4"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U</w:t>
      </w:r>
      <w:r w:rsidR="00DA1B95" w:rsidRPr="00890048">
        <w:rPr>
          <w:rFonts w:asciiTheme="minorHAnsi" w:hAnsiTheme="minorHAnsi" w:cstheme="minorHAnsi"/>
        </w:rPr>
        <w:t xml:space="preserve">sing UUA for more resources, </w:t>
      </w:r>
      <w:r w:rsidR="005D745D" w:rsidRPr="00890048">
        <w:rPr>
          <w:rFonts w:asciiTheme="minorHAnsi" w:hAnsiTheme="minorHAnsi" w:cstheme="minorHAnsi"/>
        </w:rPr>
        <w:t>small group dialogs</w:t>
      </w:r>
    </w:p>
    <w:p w14:paraId="65BA7B22" w14:textId="4B7209AB"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B</w:t>
      </w:r>
      <w:r w:rsidR="005D745D" w:rsidRPr="00890048">
        <w:rPr>
          <w:rFonts w:asciiTheme="minorHAnsi" w:hAnsiTheme="minorHAnsi" w:cstheme="minorHAnsi"/>
        </w:rPr>
        <w:t xml:space="preserve">reaking down the hierarchy and going more towards a “Community of </w:t>
      </w:r>
      <w:r w:rsidR="00577CA9" w:rsidRPr="00890048">
        <w:rPr>
          <w:rFonts w:asciiTheme="minorHAnsi" w:hAnsiTheme="minorHAnsi" w:cstheme="minorHAnsi"/>
        </w:rPr>
        <w:t>C</w:t>
      </w:r>
      <w:r w:rsidR="005D745D" w:rsidRPr="00890048">
        <w:rPr>
          <w:rFonts w:asciiTheme="minorHAnsi" w:hAnsiTheme="minorHAnsi" w:cstheme="minorHAnsi"/>
        </w:rPr>
        <w:t>ommunities”</w:t>
      </w:r>
    </w:p>
    <w:p w14:paraId="2A9A3F7A" w14:textId="70E9B597"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P</w:t>
      </w:r>
      <w:r w:rsidR="003F413E" w:rsidRPr="00890048">
        <w:rPr>
          <w:rFonts w:asciiTheme="minorHAnsi" w:hAnsiTheme="minorHAnsi" w:cstheme="minorHAnsi"/>
        </w:rPr>
        <w:t>romoting honesty, openness, and bravery</w:t>
      </w:r>
    </w:p>
    <w:p w14:paraId="786FDCED" w14:textId="5B6148C2" w:rsidR="00A71480" w:rsidRPr="00890048" w:rsidRDefault="00DC1AD8"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 xml:space="preserve">Providing opportunities for people to engage in </w:t>
      </w:r>
      <w:r w:rsidR="002A668C" w:rsidRPr="00890048">
        <w:rPr>
          <w:rFonts w:asciiTheme="minorHAnsi" w:hAnsiTheme="minorHAnsi" w:cstheme="minorHAnsi"/>
        </w:rPr>
        <w:t>book groups</w:t>
      </w:r>
      <w:r w:rsidR="00CA57D7" w:rsidRPr="00890048">
        <w:rPr>
          <w:rFonts w:asciiTheme="minorHAnsi" w:hAnsiTheme="minorHAnsi" w:cstheme="minorHAnsi"/>
        </w:rPr>
        <w:t xml:space="preserve"> around anti-racist literature</w:t>
      </w:r>
    </w:p>
    <w:p w14:paraId="7C7AB25F" w14:textId="01EA6AD9" w:rsidR="00CA57D7" w:rsidRPr="00890048" w:rsidRDefault="00CA57D7"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Participating in role play</w:t>
      </w:r>
    </w:p>
    <w:p w14:paraId="1139F2FE" w14:textId="3F881410"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J</w:t>
      </w:r>
      <w:r w:rsidR="00550AB6" w:rsidRPr="00890048">
        <w:rPr>
          <w:rFonts w:asciiTheme="minorHAnsi" w:hAnsiTheme="minorHAnsi" w:cstheme="minorHAnsi"/>
        </w:rPr>
        <w:t>oining up in efforts with other congregations, including UU congregations</w:t>
      </w:r>
    </w:p>
    <w:p w14:paraId="7CA1CEC7" w14:textId="50E86534" w:rsidR="0098316E" w:rsidRPr="00890048" w:rsidRDefault="00A71480"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W</w:t>
      </w:r>
      <w:r w:rsidR="00FC2A3A" w:rsidRPr="00890048">
        <w:rPr>
          <w:rFonts w:asciiTheme="minorHAnsi" w:hAnsiTheme="minorHAnsi" w:cstheme="minorHAnsi"/>
        </w:rPr>
        <w:t>eaving other issues into our anti-racism work (such as climate change)</w:t>
      </w:r>
    </w:p>
    <w:p w14:paraId="06F01458" w14:textId="33158664" w:rsidR="008C2DF7" w:rsidRPr="00890048" w:rsidRDefault="00D5053C" w:rsidP="00890048">
      <w:pPr>
        <w:pStyle w:val="ListParagraph"/>
        <w:numPr>
          <w:ilvl w:val="0"/>
          <w:numId w:val="21"/>
        </w:numPr>
        <w:spacing w:after="120"/>
        <w:rPr>
          <w:rFonts w:asciiTheme="minorHAnsi" w:hAnsiTheme="minorHAnsi" w:cstheme="minorHAnsi"/>
        </w:rPr>
      </w:pPr>
      <w:r w:rsidRPr="00890048">
        <w:rPr>
          <w:rFonts w:asciiTheme="minorHAnsi" w:hAnsiTheme="minorHAnsi" w:cstheme="minorHAnsi"/>
        </w:rPr>
        <w:t xml:space="preserve"> </w:t>
      </w:r>
      <w:r w:rsidR="00A71480" w:rsidRPr="00890048">
        <w:rPr>
          <w:rFonts w:asciiTheme="minorHAnsi" w:hAnsiTheme="minorHAnsi" w:cstheme="minorHAnsi"/>
        </w:rPr>
        <w:t>L</w:t>
      </w:r>
      <w:r w:rsidRPr="00890048">
        <w:rPr>
          <w:rFonts w:asciiTheme="minorHAnsi" w:hAnsiTheme="minorHAnsi" w:cstheme="minorHAnsi"/>
        </w:rPr>
        <w:t>ooking at how we welcome folks or make them feel unwelcome when making decisions around safety and security.</w:t>
      </w:r>
    </w:p>
    <w:p w14:paraId="0EA942EC" w14:textId="77777777" w:rsidR="008C2DF7" w:rsidRPr="008C2DF7" w:rsidRDefault="008C2DF7" w:rsidP="00F60A1B">
      <w:pPr>
        <w:spacing w:after="0"/>
      </w:pPr>
    </w:p>
    <w:p w14:paraId="660C73D7" w14:textId="70E17D9C" w:rsidR="00926273" w:rsidRPr="00D57AF5" w:rsidRDefault="00F60A1B" w:rsidP="00ED6F55">
      <w:pPr>
        <w:pStyle w:val="Heading2"/>
        <w:rPr>
          <w:rFonts w:asciiTheme="minorHAnsi" w:hAnsiTheme="minorHAnsi" w:cstheme="minorHAnsi"/>
          <w:b/>
          <w:bCs/>
        </w:rPr>
      </w:pPr>
      <w:r w:rsidRPr="00D57AF5">
        <w:rPr>
          <w:rFonts w:asciiTheme="minorHAnsi" w:hAnsiTheme="minorHAnsi" w:cstheme="minorHAnsi"/>
          <w:b/>
          <w:bCs/>
        </w:rPr>
        <w:t>Question #7</w:t>
      </w:r>
    </w:p>
    <w:p w14:paraId="282B63B0" w14:textId="081B3366" w:rsidR="00BA1A5F" w:rsidRPr="00ED6F55" w:rsidRDefault="00BA1A5F" w:rsidP="00F60A1B">
      <w:pPr>
        <w:spacing w:after="0"/>
        <w:jc w:val="center"/>
        <w:rPr>
          <w:rFonts w:cstheme="minorHAnsi"/>
          <w:b/>
          <w:bCs/>
          <w:sz w:val="28"/>
          <w:szCs w:val="28"/>
        </w:rPr>
      </w:pPr>
      <w:r w:rsidRPr="00ED6F55">
        <w:rPr>
          <w:rFonts w:cstheme="minorHAnsi"/>
          <w:b/>
          <w:bCs/>
          <w:color w:val="1F1F1F"/>
          <w:sz w:val="28"/>
          <w:szCs w:val="28"/>
          <w:shd w:val="clear" w:color="auto" w:fill="FFFFFF"/>
        </w:rPr>
        <w:t>Please share any other thoughts you may have.</w:t>
      </w:r>
    </w:p>
    <w:p w14:paraId="11161C27" w14:textId="77777777" w:rsidR="00F60A1B" w:rsidRDefault="00F60A1B" w:rsidP="00F60A1B">
      <w:pPr>
        <w:spacing w:after="0"/>
        <w:rPr>
          <w:rFonts w:ascii="Calibri" w:hAnsi="Calibri" w:cs="Calibri"/>
          <w:sz w:val="24"/>
          <w:szCs w:val="24"/>
        </w:rPr>
      </w:pPr>
    </w:p>
    <w:p w14:paraId="400C3516" w14:textId="4846F122" w:rsidR="00244937" w:rsidRPr="002F53E8" w:rsidRDefault="0068149D" w:rsidP="00F60A1B">
      <w:pPr>
        <w:spacing w:after="0"/>
        <w:rPr>
          <w:rFonts w:ascii="Calibri" w:hAnsi="Calibri" w:cs="Calibri"/>
          <w:sz w:val="24"/>
          <w:szCs w:val="24"/>
        </w:rPr>
      </w:pPr>
      <w:r w:rsidRPr="002F53E8">
        <w:rPr>
          <w:rFonts w:ascii="Calibri" w:hAnsi="Calibri" w:cs="Calibri"/>
          <w:sz w:val="24"/>
          <w:szCs w:val="24"/>
        </w:rPr>
        <w:t xml:space="preserve">The vast majority of respondents </w:t>
      </w:r>
      <w:r w:rsidR="008B6461" w:rsidRPr="002F53E8">
        <w:rPr>
          <w:rFonts w:ascii="Calibri" w:hAnsi="Calibri" w:cs="Calibri"/>
          <w:sz w:val="24"/>
          <w:szCs w:val="24"/>
        </w:rPr>
        <w:t xml:space="preserve">offered </w:t>
      </w:r>
      <w:r w:rsidR="00594D79" w:rsidRPr="002F53E8">
        <w:rPr>
          <w:rFonts w:ascii="Calibri" w:hAnsi="Calibri" w:cs="Calibri"/>
          <w:sz w:val="24"/>
          <w:szCs w:val="24"/>
        </w:rPr>
        <w:t>thanks and gratitude for doing this anti-racism work.</w:t>
      </w:r>
      <w:r w:rsidR="00DF3A25" w:rsidRPr="002F53E8">
        <w:rPr>
          <w:rFonts w:ascii="Calibri" w:hAnsi="Calibri" w:cs="Calibri"/>
          <w:sz w:val="24"/>
          <w:szCs w:val="24"/>
        </w:rPr>
        <w:t xml:space="preserve"> </w:t>
      </w:r>
      <w:r w:rsidR="008B6461" w:rsidRPr="002F53E8">
        <w:rPr>
          <w:rFonts w:ascii="Calibri" w:hAnsi="Calibri" w:cs="Calibri"/>
          <w:sz w:val="24"/>
          <w:szCs w:val="24"/>
        </w:rPr>
        <w:t>A few respondents</w:t>
      </w:r>
      <w:r w:rsidR="001843AE" w:rsidRPr="002F53E8">
        <w:rPr>
          <w:rFonts w:ascii="Calibri" w:hAnsi="Calibri" w:cs="Calibri"/>
          <w:sz w:val="24"/>
          <w:szCs w:val="24"/>
        </w:rPr>
        <w:t xml:space="preserve"> noted that this work is life-long and there is not an overnight solution to </w:t>
      </w:r>
      <w:r w:rsidR="004E0622" w:rsidRPr="002F53E8">
        <w:rPr>
          <w:rFonts w:ascii="Calibri" w:hAnsi="Calibri" w:cs="Calibri"/>
          <w:sz w:val="24"/>
          <w:szCs w:val="24"/>
        </w:rPr>
        <w:t>white supremacy</w:t>
      </w:r>
      <w:r w:rsidR="00B00C34" w:rsidRPr="002F53E8">
        <w:rPr>
          <w:rFonts w:ascii="Calibri" w:hAnsi="Calibri" w:cs="Calibri"/>
          <w:sz w:val="24"/>
          <w:szCs w:val="24"/>
        </w:rPr>
        <w:t xml:space="preserve"> culture, but that also a culture of white supremacy actually hurts all of us</w:t>
      </w:r>
      <w:r w:rsidR="004E0622" w:rsidRPr="002F53E8">
        <w:rPr>
          <w:rFonts w:ascii="Calibri" w:hAnsi="Calibri" w:cs="Calibri"/>
          <w:sz w:val="24"/>
          <w:szCs w:val="24"/>
        </w:rPr>
        <w:t xml:space="preserve">. </w:t>
      </w:r>
      <w:r w:rsidR="00DF3A25" w:rsidRPr="002F53E8">
        <w:rPr>
          <w:rFonts w:ascii="Calibri" w:hAnsi="Calibri" w:cs="Calibri"/>
          <w:sz w:val="24"/>
          <w:szCs w:val="24"/>
        </w:rPr>
        <w:t>Several folks expressed curiosity about the experiences of marginalized people within our community</w:t>
      </w:r>
      <w:r w:rsidR="001843AE" w:rsidRPr="002F53E8">
        <w:rPr>
          <w:rFonts w:ascii="Calibri" w:hAnsi="Calibri" w:cs="Calibri"/>
          <w:sz w:val="24"/>
          <w:szCs w:val="24"/>
        </w:rPr>
        <w:t xml:space="preserve">. </w:t>
      </w:r>
      <w:r w:rsidR="004B14D9" w:rsidRPr="002F53E8">
        <w:rPr>
          <w:rFonts w:ascii="Calibri" w:hAnsi="Calibri" w:cs="Calibri"/>
          <w:sz w:val="24"/>
          <w:szCs w:val="24"/>
        </w:rPr>
        <w:t xml:space="preserve">Some people </w:t>
      </w:r>
      <w:r w:rsidR="008510F3" w:rsidRPr="002F53E8">
        <w:rPr>
          <w:rFonts w:ascii="Calibri" w:hAnsi="Calibri" w:cs="Calibri"/>
          <w:sz w:val="24"/>
          <w:szCs w:val="24"/>
        </w:rPr>
        <w:t>noted that we are all at different point</w:t>
      </w:r>
      <w:r w:rsidR="00B00C34" w:rsidRPr="002F53E8">
        <w:rPr>
          <w:rFonts w:ascii="Calibri" w:hAnsi="Calibri" w:cs="Calibri"/>
          <w:sz w:val="24"/>
          <w:szCs w:val="24"/>
        </w:rPr>
        <w:t>s</w:t>
      </w:r>
      <w:r w:rsidR="008510F3" w:rsidRPr="002F53E8">
        <w:rPr>
          <w:rFonts w:ascii="Calibri" w:hAnsi="Calibri" w:cs="Calibri"/>
          <w:sz w:val="24"/>
          <w:szCs w:val="24"/>
        </w:rPr>
        <w:t xml:space="preserve"> in our journey in understanding white supremacy</w:t>
      </w:r>
      <w:r w:rsidR="005A7CFF" w:rsidRPr="002F53E8">
        <w:rPr>
          <w:rFonts w:ascii="Calibri" w:hAnsi="Calibri" w:cs="Calibri"/>
          <w:sz w:val="24"/>
          <w:szCs w:val="24"/>
        </w:rPr>
        <w:t xml:space="preserve">. </w:t>
      </w:r>
      <w:r w:rsidR="008510F3" w:rsidRPr="002F53E8">
        <w:rPr>
          <w:rFonts w:ascii="Calibri" w:hAnsi="Calibri" w:cs="Calibri"/>
          <w:sz w:val="24"/>
          <w:szCs w:val="24"/>
        </w:rPr>
        <w:t xml:space="preserve">A few people expressed frustration that </w:t>
      </w:r>
      <w:r w:rsidR="00A82DB7" w:rsidRPr="002F53E8">
        <w:rPr>
          <w:rFonts w:ascii="Calibri" w:hAnsi="Calibri" w:cs="Calibri"/>
          <w:sz w:val="24"/>
          <w:szCs w:val="24"/>
        </w:rPr>
        <w:t xml:space="preserve">our community is being labeled white </w:t>
      </w:r>
      <w:r w:rsidR="00B00C34" w:rsidRPr="002F53E8">
        <w:rPr>
          <w:rFonts w:ascii="Calibri" w:hAnsi="Calibri" w:cs="Calibri"/>
          <w:sz w:val="24"/>
          <w:szCs w:val="24"/>
        </w:rPr>
        <w:t>supremacist or</w:t>
      </w:r>
      <w:r w:rsidR="0066315B" w:rsidRPr="002F53E8">
        <w:rPr>
          <w:rFonts w:ascii="Calibri" w:hAnsi="Calibri" w:cs="Calibri"/>
          <w:sz w:val="24"/>
          <w:szCs w:val="24"/>
        </w:rPr>
        <w:t xml:space="preserve"> </w:t>
      </w:r>
      <w:r w:rsidR="003A16BC" w:rsidRPr="002F53E8">
        <w:rPr>
          <w:rFonts w:ascii="Calibri" w:hAnsi="Calibri" w:cs="Calibri"/>
          <w:sz w:val="24"/>
          <w:szCs w:val="24"/>
        </w:rPr>
        <w:t xml:space="preserve">they </w:t>
      </w:r>
      <w:r w:rsidR="005A7CFF" w:rsidRPr="002F53E8">
        <w:rPr>
          <w:rFonts w:ascii="Calibri" w:hAnsi="Calibri" w:cs="Calibri"/>
          <w:sz w:val="24"/>
          <w:szCs w:val="24"/>
        </w:rPr>
        <w:t>do not</w:t>
      </w:r>
      <w:r w:rsidR="0066315B" w:rsidRPr="002F53E8">
        <w:rPr>
          <w:rFonts w:ascii="Calibri" w:hAnsi="Calibri" w:cs="Calibri"/>
          <w:sz w:val="24"/>
          <w:szCs w:val="24"/>
        </w:rPr>
        <w:t xml:space="preserve"> agree with the terminology</w:t>
      </w:r>
      <w:r w:rsidR="00B00C34" w:rsidRPr="002F53E8">
        <w:rPr>
          <w:rFonts w:ascii="Calibri" w:hAnsi="Calibri" w:cs="Calibri"/>
          <w:sz w:val="24"/>
          <w:szCs w:val="24"/>
        </w:rPr>
        <w:t xml:space="preserve"> or</w:t>
      </w:r>
      <w:r w:rsidR="003A16BC" w:rsidRPr="002F53E8">
        <w:rPr>
          <w:rFonts w:ascii="Calibri" w:hAnsi="Calibri" w:cs="Calibri"/>
          <w:sz w:val="24"/>
          <w:szCs w:val="24"/>
        </w:rPr>
        <w:t xml:space="preserve"> otherwise</w:t>
      </w:r>
      <w:r w:rsidR="00B00C34" w:rsidRPr="002F53E8">
        <w:rPr>
          <w:rFonts w:ascii="Calibri" w:hAnsi="Calibri" w:cs="Calibri"/>
          <w:sz w:val="24"/>
          <w:szCs w:val="24"/>
        </w:rPr>
        <w:t xml:space="preserve"> feel that they are not being heard</w:t>
      </w:r>
      <w:r w:rsidR="0066315B" w:rsidRPr="002F53E8">
        <w:rPr>
          <w:rFonts w:ascii="Calibri" w:hAnsi="Calibri" w:cs="Calibri"/>
          <w:sz w:val="24"/>
          <w:szCs w:val="24"/>
        </w:rPr>
        <w:t>.</w:t>
      </w:r>
    </w:p>
    <w:p w14:paraId="40A18FBE" w14:textId="77777777" w:rsidR="00594D79" w:rsidRDefault="00594D79" w:rsidP="00F60A1B">
      <w:pPr>
        <w:spacing w:after="0"/>
        <w:rPr>
          <w:rFonts w:ascii="Calibri" w:hAnsi="Calibri" w:cs="Calibri"/>
          <w:b/>
          <w:bCs/>
          <w:sz w:val="24"/>
          <w:szCs w:val="24"/>
        </w:rPr>
      </w:pPr>
    </w:p>
    <w:p w14:paraId="52E87406" w14:textId="77777777" w:rsidR="00594D79" w:rsidRDefault="00594D79" w:rsidP="00F60A1B">
      <w:pPr>
        <w:spacing w:after="0"/>
        <w:rPr>
          <w:rFonts w:ascii="Calibri" w:hAnsi="Calibri" w:cs="Calibri"/>
          <w:b/>
          <w:bCs/>
          <w:sz w:val="24"/>
          <w:szCs w:val="24"/>
        </w:rPr>
      </w:pPr>
    </w:p>
    <w:p w14:paraId="52A78F28" w14:textId="77777777" w:rsidR="00F60A1B" w:rsidRPr="00204F24" w:rsidRDefault="00F60A1B" w:rsidP="00F60A1B">
      <w:pPr>
        <w:spacing w:after="0"/>
        <w:rPr>
          <w:rFonts w:ascii="Calibri" w:hAnsi="Calibri" w:cs="Calibri"/>
          <w:sz w:val="24"/>
          <w:szCs w:val="24"/>
        </w:rPr>
      </w:pPr>
    </w:p>
    <w:p w14:paraId="2B59B7CF" w14:textId="77777777" w:rsidR="00F60A1B" w:rsidRDefault="00F60A1B" w:rsidP="00F60A1B">
      <w:pPr>
        <w:spacing w:after="0"/>
        <w:rPr>
          <w:rFonts w:ascii="Calibri" w:hAnsi="Calibri" w:cs="Calibri"/>
          <w:sz w:val="24"/>
          <w:szCs w:val="24"/>
        </w:rPr>
      </w:pPr>
    </w:p>
    <w:p w14:paraId="48AA4593" w14:textId="77777777" w:rsidR="00F60A1B" w:rsidRDefault="00F60A1B" w:rsidP="00F60A1B">
      <w:pPr>
        <w:spacing w:after="0"/>
        <w:rPr>
          <w:rFonts w:ascii="Calibri" w:hAnsi="Calibri" w:cs="Calibri"/>
          <w:sz w:val="24"/>
          <w:szCs w:val="24"/>
        </w:rPr>
      </w:pPr>
    </w:p>
    <w:p w14:paraId="5FD61694" w14:textId="77777777" w:rsidR="00F60A1B" w:rsidRPr="003B1282" w:rsidRDefault="00F60A1B" w:rsidP="00F60A1B">
      <w:pPr>
        <w:spacing w:after="0"/>
        <w:rPr>
          <w:rFonts w:ascii="Calibri" w:hAnsi="Calibri" w:cs="Calibri"/>
          <w:sz w:val="24"/>
          <w:szCs w:val="24"/>
        </w:rPr>
      </w:pPr>
    </w:p>
    <w:p w14:paraId="5A04D628" w14:textId="77777777" w:rsidR="00F60A1B" w:rsidRPr="003B1282" w:rsidRDefault="00F60A1B" w:rsidP="00F60A1B">
      <w:pPr>
        <w:spacing w:after="0"/>
        <w:rPr>
          <w:rFonts w:ascii="Calibri" w:hAnsi="Calibri" w:cs="Calibri"/>
          <w:sz w:val="24"/>
          <w:szCs w:val="24"/>
        </w:rPr>
      </w:pPr>
    </w:p>
    <w:p w14:paraId="52F64F1F" w14:textId="77777777" w:rsidR="00BA1A5F" w:rsidRPr="00E80311" w:rsidRDefault="00BA1A5F" w:rsidP="00F60A1B">
      <w:pPr>
        <w:tabs>
          <w:tab w:val="left" w:pos="5700"/>
        </w:tabs>
        <w:spacing w:after="0"/>
        <w:rPr>
          <w:rFonts w:cstheme="minorHAnsi"/>
          <w:sz w:val="24"/>
          <w:szCs w:val="24"/>
        </w:rPr>
      </w:pPr>
    </w:p>
    <w:sectPr w:rsidR="00BA1A5F" w:rsidRPr="00E80311" w:rsidSect="008D2312">
      <w:footerReference w:type="even" r:id="rId17"/>
      <w:footerReference w:type="default" r:id="rId18"/>
      <w:pgSz w:w="12240" w:h="15840"/>
      <w:pgMar w:top="103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C67FD" w14:textId="77777777" w:rsidR="00DF5B94" w:rsidRDefault="00DF5B94" w:rsidP="003B7535">
      <w:pPr>
        <w:spacing w:after="0" w:line="240" w:lineRule="auto"/>
      </w:pPr>
      <w:r>
        <w:separator/>
      </w:r>
    </w:p>
  </w:endnote>
  <w:endnote w:type="continuationSeparator" w:id="0">
    <w:p w14:paraId="67301DC5" w14:textId="77777777" w:rsidR="00DF5B94" w:rsidRDefault="00DF5B94" w:rsidP="003B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99562435"/>
      <w:docPartObj>
        <w:docPartGallery w:val="Page Numbers (Bottom of Page)"/>
        <w:docPartUnique/>
      </w:docPartObj>
    </w:sdtPr>
    <w:sdtEndPr>
      <w:rPr>
        <w:rStyle w:val="PageNumber"/>
      </w:rPr>
    </w:sdtEndPr>
    <w:sdtContent>
      <w:p w14:paraId="392B57D2" w14:textId="56AE9549" w:rsidR="003B7535" w:rsidRDefault="003B7535" w:rsidP="00CB7E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CE2342" w14:textId="77777777" w:rsidR="003B7535" w:rsidRDefault="003B7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08442997"/>
      <w:docPartObj>
        <w:docPartGallery w:val="Page Numbers (Bottom of Page)"/>
        <w:docPartUnique/>
      </w:docPartObj>
    </w:sdtPr>
    <w:sdtEndPr>
      <w:rPr>
        <w:rStyle w:val="PageNumber"/>
      </w:rPr>
    </w:sdtEndPr>
    <w:sdtContent>
      <w:p w14:paraId="645EE751" w14:textId="399582DC" w:rsidR="003B7535" w:rsidRDefault="003B7535" w:rsidP="00CB7E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049F44" w14:textId="77777777" w:rsidR="003B7535" w:rsidRDefault="003B7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63CB1" w14:textId="77777777" w:rsidR="00DF5B94" w:rsidRDefault="00DF5B94" w:rsidP="003B7535">
      <w:pPr>
        <w:spacing w:after="0" w:line="240" w:lineRule="auto"/>
      </w:pPr>
      <w:r>
        <w:separator/>
      </w:r>
    </w:p>
  </w:footnote>
  <w:footnote w:type="continuationSeparator" w:id="0">
    <w:p w14:paraId="672BD02D" w14:textId="77777777" w:rsidR="00DF5B94" w:rsidRDefault="00DF5B94" w:rsidP="003B7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12B6E"/>
    <w:multiLevelType w:val="hybridMultilevel"/>
    <w:tmpl w:val="89D8C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D5ECB"/>
    <w:multiLevelType w:val="hybridMultilevel"/>
    <w:tmpl w:val="D7EE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325D8"/>
    <w:multiLevelType w:val="hybridMultilevel"/>
    <w:tmpl w:val="15D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C3F5D"/>
    <w:multiLevelType w:val="hybridMultilevel"/>
    <w:tmpl w:val="06C4E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37A93"/>
    <w:multiLevelType w:val="hybridMultilevel"/>
    <w:tmpl w:val="4056AB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DB3B70"/>
    <w:multiLevelType w:val="hybridMultilevel"/>
    <w:tmpl w:val="FD74D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497BB1"/>
    <w:multiLevelType w:val="hybridMultilevel"/>
    <w:tmpl w:val="13D06282"/>
    <w:lvl w:ilvl="0" w:tplc="957E670E">
      <w:start w:val="1"/>
      <w:numFmt w:val="bullet"/>
      <w:lvlText w:val=""/>
      <w:lvlJc w:val="left"/>
      <w:pPr>
        <w:tabs>
          <w:tab w:val="num" w:pos="720"/>
        </w:tabs>
        <w:ind w:left="720" w:hanging="360"/>
      </w:pPr>
      <w:rPr>
        <w:rFonts w:ascii="Wingdings 3" w:hAnsi="Wingdings 3" w:hint="default"/>
      </w:rPr>
    </w:lvl>
    <w:lvl w:ilvl="1" w:tplc="E654BB64" w:tentative="1">
      <w:start w:val="1"/>
      <w:numFmt w:val="bullet"/>
      <w:lvlText w:val=""/>
      <w:lvlJc w:val="left"/>
      <w:pPr>
        <w:tabs>
          <w:tab w:val="num" w:pos="1440"/>
        </w:tabs>
        <w:ind w:left="1440" w:hanging="360"/>
      </w:pPr>
      <w:rPr>
        <w:rFonts w:ascii="Wingdings 3" w:hAnsi="Wingdings 3" w:hint="default"/>
      </w:rPr>
    </w:lvl>
    <w:lvl w:ilvl="2" w:tplc="7C822984" w:tentative="1">
      <w:start w:val="1"/>
      <w:numFmt w:val="bullet"/>
      <w:lvlText w:val=""/>
      <w:lvlJc w:val="left"/>
      <w:pPr>
        <w:tabs>
          <w:tab w:val="num" w:pos="2160"/>
        </w:tabs>
        <w:ind w:left="2160" w:hanging="360"/>
      </w:pPr>
      <w:rPr>
        <w:rFonts w:ascii="Wingdings 3" w:hAnsi="Wingdings 3" w:hint="default"/>
      </w:rPr>
    </w:lvl>
    <w:lvl w:ilvl="3" w:tplc="1E90DBD4" w:tentative="1">
      <w:start w:val="1"/>
      <w:numFmt w:val="bullet"/>
      <w:lvlText w:val=""/>
      <w:lvlJc w:val="left"/>
      <w:pPr>
        <w:tabs>
          <w:tab w:val="num" w:pos="2880"/>
        </w:tabs>
        <w:ind w:left="2880" w:hanging="360"/>
      </w:pPr>
      <w:rPr>
        <w:rFonts w:ascii="Wingdings 3" w:hAnsi="Wingdings 3" w:hint="default"/>
      </w:rPr>
    </w:lvl>
    <w:lvl w:ilvl="4" w:tplc="0ED2092E" w:tentative="1">
      <w:start w:val="1"/>
      <w:numFmt w:val="bullet"/>
      <w:lvlText w:val=""/>
      <w:lvlJc w:val="left"/>
      <w:pPr>
        <w:tabs>
          <w:tab w:val="num" w:pos="3600"/>
        </w:tabs>
        <w:ind w:left="3600" w:hanging="360"/>
      </w:pPr>
      <w:rPr>
        <w:rFonts w:ascii="Wingdings 3" w:hAnsi="Wingdings 3" w:hint="default"/>
      </w:rPr>
    </w:lvl>
    <w:lvl w:ilvl="5" w:tplc="645A700A" w:tentative="1">
      <w:start w:val="1"/>
      <w:numFmt w:val="bullet"/>
      <w:lvlText w:val=""/>
      <w:lvlJc w:val="left"/>
      <w:pPr>
        <w:tabs>
          <w:tab w:val="num" w:pos="4320"/>
        </w:tabs>
        <w:ind w:left="4320" w:hanging="360"/>
      </w:pPr>
      <w:rPr>
        <w:rFonts w:ascii="Wingdings 3" w:hAnsi="Wingdings 3" w:hint="default"/>
      </w:rPr>
    </w:lvl>
    <w:lvl w:ilvl="6" w:tplc="CAC46716" w:tentative="1">
      <w:start w:val="1"/>
      <w:numFmt w:val="bullet"/>
      <w:lvlText w:val=""/>
      <w:lvlJc w:val="left"/>
      <w:pPr>
        <w:tabs>
          <w:tab w:val="num" w:pos="5040"/>
        </w:tabs>
        <w:ind w:left="5040" w:hanging="360"/>
      </w:pPr>
      <w:rPr>
        <w:rFonts w:ascii="Wingdings 3" w:hAnsi="Wingdings 3" w:hint="default"/>
      </w:rPr>
    </w:lvl>
    <w:lvl w:ilvl="7" w:tplc="4574E93A" w:tentative="1">
      <w:start w:val="1"/>
      <w:numFmt w:val="bullet"/>
      <w:lvlText w:val=""/>
      <w:lvlJc w:val="left"/>
      <w:pPr>
        <w:tabs>
          <w:tab w:val="num" w:pos="5760"/>
        </w:tabs>
        <w:ind w:left="5760" w:hanging="360"/>
      </w:pPr>
      <w:rPr>
        <w:rFonts w:ascii="Wingdings 3" w:hAnsi="Wingdings 3" w:hint="default"/>
      </w:rPr>
    </w:lvl>
    <w:lvl w:ilvl="8" w:tplc="026C499C"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B1C0330"/>
    <w:multiLevelType w:val="hybridMultilevel"/>
    <w:tmpl w:val="40C8A99E"/>
    <w:lvl w:ilvl="0" w:tplc="2EDC1560">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83253E"/>
    <w:multiLevelType w:val="hybridMultilevel"/>
    <w:tmpl w:val="EA626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F4B60"/>
    <w:multiLevelType w:val="hybridMultilevel"/>
    <w:tmpl w:val="E83C0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109CD"/>
    <w:multiLevelType w:val="hybridMultilevel"/>
    <w:tmpl w:val="BEA0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E6083"/>
    <w:multiLevelType w:val="hybridMultilevel"/>
    <w:tmpl w:val="A740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12E37"/>
    <w:multiLevelType w:val="hybridMultilevel"/>
    <w:tmpl w:val="7D9C6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C121CB"/>
    <w:multiLevelType w:val="hybridMultilevel"/>
    <w:tmpl w:val="0276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A3C38"/>
    <w:multiLevelType w:val="hybridMultilevel"/>
    <w:tmpl w:val="04EE98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FB6349"/>
    <w:multiLevelType w:val="hybridMultilevel"/>
    <w:tmpl w:val="D0C25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3F5F0F"/>
    <w:multiLevelType w:val="hybridMultilevel"/>
    <w:tmpl w:val="FBB619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FD37981"/>
    <w:multiLevelType w:val="hybridMultilevel"/>
    <w:tmpl w:val="3C12C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D52FB0"/>
    <w:multiLevelType w:val="hybridMultilevel"/>
    <w:tmpl w:val="B91628FE"/>
    <w:lvl w:ilvl="0" w:tplc="F3E059EC">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4943E03"/>
    <w:multiLevelType w:val="hybridMultilevel"/>
    <w:tmpl w:val="7EF4E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EB1963"/>
    <w:multiLevelType w:val="hybridMultilevel"/>
    <w:tmpl w:val="20B41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14"/>
  </w:num>
  <w:num w:numId="4">
    <w:abstractNumId w:val="4"/>
  </w:num>
  <w:num w:numId="5">
    <w:abstractNumId w:val="17"/>
  </w:num>
  <w:num w:numId="6">
    <w:abstractNumId w:val="5"/>
  </w:num>
  <w:num w:numId="7">
    <w:abstractNumId w:val="8"/>
  </w:num>
  <w:num w:numId="8">
    <w:abstractNumId w:val="15"/>
  </w:num>
  <w:num w:numId="9">
    <w:abstractNumId w:val="0"/>
  </w:num>
  <w:num w:numId="10">
    <w:abstractNumId w:val="1"/>
  </w:num>
  <w:num w:numId="11">
    <w:abstractNumId w:val="20"/>
  </w:num>
  <w:num w:numId="12">
    <w:abstractNumId w:val="3"/>
  </w:num>
  <w:num w:numId="13">
    <w:abstractNumId w:val="9"/>
  </w:num>
  <w:num w:numId="14">
    <w:abstractNumId w:val="11"/>
  </w:num>
  <w:num w:numId="15">
    <w:abstractNumId w:val="19"/>
  </w:num>
  <w:num w:numId="16">
    <w:abstractNumId w:val="12"/>
  </w:num>
  <w:num w:numId="17">
    <w:abstractNumId w:val="13"/>
  </w:num>
  <w:num w:numId="18">
    <w:abstractNumId w:val="10"/>
  </w:num>
  <w:num w:numId="19">
    <w:abstractNumId w:val="2"/>
  </w:num>
  <w:num w:numId="20">
    <w:abstractNumId w:val="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F0"/>
    <w:rsid w:val="000021F0"/>
    <w:rsid w:val="000023B2"/>
    <w:rsid w:val="000023DD"/>
    <w:rsid w:val="00011D39"/>
    <w:rsid w:val="000257DC"/>
    <w:rsid w:val="00033C3E"/>
    <w:rsid w:val="00051211"/>
    <w:rsid w:val="000A6FB3"/>
    <w:rsid w:val="000B417B"/>
    <w:rsid w:val="000E131E"/>
    <w:rsid w:val="000E1BF8"/>
    <w:rsid w:val="000E57D1"/>
    <w:rsid w:val="001220C2"/>
    <w:rsid w:val="001351AC"/>
    <w:rsid w:val="001843AE"/>
    <w:rsid w:val="001854C1"/>
    <w:rsid w:val="001867D3"/>
    <w:rsid w:val="001A7E7C"/>
    <w:rsid w:val="001B2044"/>
    <w:rsid w:val="00204F24"/>
    <w:rsid w:val="0021320A"/>
    <w:rsid w:val="00241B8B"/>
    <w:rsid w:val="00244937"/>
    <w:rsid w:val="00255F9C"/>
    <w:rsid w:val="00271334"/>
    <w:rsid w:val="00271947"/>
    <w:rsid w:val="00286B8A"/>
    <w:rsid w:val="002A668C"/>
    <w:rsid w:val="002C597B"/>
    <w:rsid w:val="002E06F8"/>
    <w:rsid w:val="002E3C8A"/>
    <w:rsid w:val="002F53E8"/>
    <w:rsid w:val="003018F6"/>
    <w:rsid w:val="00306683"/>
    <w:rsid w:val="00313ED0"/>
    <w:rsid w:val="00342D61"/>
    <w:rsid w:val="00355F2C"/>
    <w:rsid w:val="0036051E"/>
    <w:rsid w:val="00360872"/>
    <w:rsid w:val="00382F34"/>
    <w:rsid w:val="00394581"/>
    <w:rsid w:val="003A16BC"/>
    <w:rsid w:val="003A4A21"/>
    <w:rsid w:val="003B7535"/>
    <w:rsid w:val="003D6240"/>
    <w:rsid w:val="003F355D"/>
    <w:rsid w:val="003F413E"/>
    <w:rsid w:val="003F6295"/>
    <w:rsid w:val="004252B1"/>
    <w:rsid w:val="0043734C"/>
    <w:rsid w:val="004424B8"/>
    <w:rsid w:val="004468C9"/>
    <w:rsid w:val="00462128"/>
    <w:rsid w:val="004B14D9"/>
    <w:rsid w:val="004B5742"/>
    <w:rsid w:val="004D2A70"/>
    <w:rsid w:val="004E0622"/>
    <w:rsid w:val="004E161D"/>
    <w:rsid w:val="004F39BE"/>
    <w:rsid w:val="004F6CAD"/>
    <w:rsid w:val="005202BE"/>
    <w:rsid w:val="0052581E"/>
    <w:rsid w:val="00527B64"/>
    <w:rsid w:val="00550AB6"/>
    <w:rsid w:val="00554F1A"/>
    <w:rsid w:val="0057775B"/>
    <w:rsid w:val="00577CA9"/>
    <w:rsid w:val="00582F63"/>
    <w:rsid w:val="00594D79"/>
    <w:rsid w:val="0059792F"/>
    <w:rsid w:val="005A7CFF"/>
    <w:rsid w:val="005C7E1E"/>
    <w:rsid w:val="005D745D"/>
    <w:rsid w:val="005E6C95"/>
    <w:rsid w:val="005F51BC"/>
    <w:rsid w:val="0060590C"/>
    <w:rsid w:val="006243F7"/>
    <w:rsid w:val="00632E51"/>
    <w:rsid w:val="0064217C"/>
    <w:rsid w:val="00645A5A"/>
    <w:rsid w:val="00647CF2"/>
    <w:rsid w:val="0066315B"/>
    <w:rsid w:val="00664015"/>
    <w:rsid w:val="0068149D"/>
    <w:rsid w:val="00690D54"/>
    <w:rsid w:val="006C4853"/>
    <w:rsid w:val="007018FF"/>
    <w:rsid w:val="0071096D"/>
    <w:rsid w:val="00712418"/>
    <w:rsid w:val="00712D03"/>
    <w:rsid w:val="007276AC"/>
    <w:rsid w:val="00744367"/>
    <w:rsid w:val="00745D76"/>
    <w:rsid w:val="0074766A"/>
    <w:rsid w:val="00782720"/>
    <w:rsid w:val="007A76F4"/>
    <w:rsid w:val="007B3119"/>
    <w:rsid w:val="007E6905"/>
    <w:rsid w:val="007F5090"/>
    <w:rsid w:val="007F7EC3"/>
    <w:rsid w:val="00832361"/>
    <w:rsid w:val="00832C41"/>
    <w:rsid w:val="008510F3"/>
    <w:rsid w:val="00854A5B"/>
    <w:rsid w:val="008569B5"/>
    <w:rsid w:val="0087259B"/>
    <w:rsid w:val="00880BF0"/>
    <w:rsid w:val="00890048"/>
    <w:rsid w:val="00897062"/>
    <w:rsid w:val="008A1606"/>
    <w:rsid w:val="008A4FED"/>
    <w:rsid w:val="008B1DBF"/>
    <w:rsid w:val="008B6461"/>
    <w:rsid w:val="008C03DA"/>
    <w:rsid w:val="008C2DF7"/>
    <w:rsid w:val="008C749C"/>
    <w:rsid w:val="008D2312"/>
    <w:rsid w:val="008D23F9"/>
    <w:rsid w:val="00926273"/>
    <w:rsid w:val="00950550"/>
    <w:rsid w:val="00953DAE"/>
    <w:rsid w:val="00965EB5"/>
    <w:rsid w:val="0098316E"/>
    <w:rsid w:val="00983785"/>
    <w:rsid w:val="009B2C60"/>
    <w:rsid w:val="009F1242"/>
    <w:rsid w:val="00A0790C"/>
    <w:rsid w:val="00A22801"/>
    <w:rsid w:val="00A2662E"/>
    <w:rsid w:val="00A27A94"/>
    <w:rsid w:val="00A44AF8"/>
    <w:rsid w:val="00A60A2A"/>
    <w:rsid w:val="00A64894"/>
    <w:rsid w:val="00A65344"/>
    <w:rsid w:val="00A65FDA"/>
    <w:rsid w:val="00A71480"/>
    <w:rsid w:val="00A739D3"/>
    <w:rsid w:val="00A82DB7"/>
    <w:rsid w:val="00AB3CDE"/>
    <w:rsid w:val="00AD4C61"/>
    <w:rsid w:val="00AE1C26"/>
    <w:rsid w:val="00B00C34"/>
    <w:rsid w:val="00B06331"/>
    <w:rsid w:val="00B166E7"/>
    <w:rsid w:val="00B219FE"/>
    <w:rsid w:val="00B41A58"/>
    <w:rsid w:val="00B431A3"/>
    <w:rsid w:val="00B438CA"/>
    <w:rsid w:val="00B53EB8"/>
    <w:rsid w:val="00B63179"/>
    <w:rsid w:val="00B70B85"/>
    <w:rsid w:val="00B95E2D"/>
    <w:rsid w:val="00BA1A5F"/>
    <w:rsid w:val="00BA3FC6"/>
    <w:rsid w:val="00BA6251"/>
    <w:rsid w:val="00BC0DCC"/>
    <w:rsid w:val="00BC2443"/>
    <w:rsid w:val="00BC448B"/>
    <w:rsid w:val="00BF6055"/>
    <w:rsid w:val="00C336CF"/>
    <w:rsid w:val="00C352C5"/>
    <w:rsid w:val="00C35B9C"/>
    <w:rsid w:val="00C46F5C"/>
    <w:rsid w:val="00C4752F"/>
    <w:rsid w:val="00C77E1D"/>
    <w:rsid w:val="00C87F2B"/>
    <w:rsid w:val="00C95F24"/>
    <w:rsid w:val="00C97ACA"/>
    <w:rsid w:val="00CA3956"/>
    <w:rsid w:val="00CA57D7"/>
    <w:rsid w:val="00CA5903"/>
    <w:rsid w:val="00CD0A79"/>
    <w:rsid w:val="00CE1CA0"/>
    <w:rsid w:val="00D5053C"/>
    <w:rsid w:val="00D57AF5"/>
    <w:rsid w:val="00D67BF8"/>
    <w:rsid w:val="00D753B2"/>
    <w:rsid w:val="00D871A5"/>
    <w:rsid w:val="00D95B08"/>
    <w:rsid w:val="00D968BA"/>
    <w:rsid w:val="00DA070A"/>
    <w:rsid w:val="00DA1B95"/>
    <w:rsid w:val="00DB47E3"/>
    <w:rsid w:val="00DC1AD8"/>
    <w:rsid w:val="00DE12EC"/>
    <w:rsid w:val="00DE35AE"/>
    <w:rsid w:val="00DF0AB6"/>
    <w:rsid w:val="00DF3A25"/>
    <w:rsid w:val="00DF5B94"/>
    <w:rsid w:val="00E2453E"/>
    <w:rsid w:val="00E55FBF"/>
    <w:rsid w:val="00E65337"/>
    <w:rsid w:val="00E80311"/>
    <w:rsid w:val="00E87F6C"/>
    <w:rsid w:val="00E920FA"/>
    <w:rsid w:val="00E97A53"/>
    <w:rsid w:val="00ED241B"/>
    <w:rsid w:val="00ED6F55"/>
    <w:rsid w:val="00F14C95"/>
    <w:rsid w:val="00F31575"/>
    <w:rsid w:val="00F5262B"/>
    <w:rsid w:val="00F60A1B"/>
    <w:rsid w:val="00F805E9"/>
    <w:rsid w:val="00FB05E9"/>
    <w:rsid w:val="00FC2A3A"/>
    <w:rsid w:val="00FD07BF"/>
    <w:rsid w:val="00FD1622"/>
    <w:rsid w:val="00FD4D32"/>
    <w:rsid w:val="00FE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0F86E"/>
  <w15:chartTrackingRefBased/>
  <w15:docId w15:val="{11D9B485-4CA0-4078-9DBA-5489EC09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312"/>
    <w:pPr>
      <w:keepNext/>
      <w:keepLines/>
      <w:spacing w:before="240" w:after="240"/>
      <w:contextualSpacing/>
      <w:outlineLvl w:val="0"/>
    </w:pPr>
    <w:rPr>
      <w:rFonts w:eastAsiaTheme="majorEastAsia" w:cstheme="minorHAnsi"/>
      <w:color w:val="2E74B5" w:themeColor="accent1" w:themeShade="BF"/>
      <w:sz w:val="32"/>
      <w:szCs w:val="32"/>
    </w:rPr>
  </w:style>
  <w:style w:type="paragraph" w:styleId="Heading2">
    <w:name w:val="heading 2"/>
    <w:basedOn w:val="Normal"/>
    <w:next w:val="Normal"/>
    <w:link w:val="Heading2Char"/>
    <w:uiPriority w:val="9"/>
    <w:unhideWhenUsed/>
    <w:qFormat/>
    <w:rsid w:val="008D2312"/>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F24"/>
    <w:rPr>
      <w:color w:val="0563C1" w:themeColor="hyperlink"/>
      <w:u w:val="single"/>
    </w:rPr>
  </w:style>
  <w:style w:type="character" w:styleId="UnresolvedMention">
    <w:name w:val="Unresolved Mention"/>
    <w:basedOn w:val="DefaultParagraphFont"/>
    <w:uiPriority w:val="99"/>
    <w:semiHidden/>
    <w:unhideWhenUsed/>
    <w:rsid w:val="00204F24"/>
    <w:rPr>
      <w:color w:val="605E5C"/>
      <w:shd w:val="clear" w:color="auto" w:fill="E1DFDD"/>
    </w:rPr>
  </w:style>
  <w:style w:type="paragraph" w:styleId="ListParagraph">
    <w:name w:val="List Paragraph"/>
    <w:basedOn w:val="Normal"/>
    <w:uiPriority w:val="34"/>
    <w:qFormat/>
    <w:rsid w:val="00926273"/>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unhideWhenUsed/>
    <w:rsid w:val="003B7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535"/>
  </w:style>
  <w:style w:type="character" w:styleId="PageNumber">
    <w:name w:val="page number"/>
    <w:basedOn w:val="DefaultParagraphFont"/>
    <w:uiPriority w:val="99"/>
    <w:semiHidden/>
    <w:unhideWhenUsed/>
    <w:rsid w:val="003B7535"/>
  </w:style>
  <w:style w:type="character" w:customStyle="1" w:styleId="Heading1Char">
    <w:name w:val="Heading 1 Char"/>
    <w:basedOn w:val="DefaultParagraphFont"/>
    <w:link w:val="Heading1"/>
    <w:uiPriority w:val="9"/>
    <w:rsid w:val="008D2312"/>
    <w:rPr>
      <w:rFonts w:eastAsiaTheme="majorEastAsia" w:cstheme="minorHAnsi"/>
      <w:color w:val="2E74B5" w:themeColor="accent1" w:themeShade="BF"/>
      <w:sz w:val="32"/>
      <w:szCs w:val="32"/>
    </w:rPr>
  </w:style>
  <w:style w:type="character" w:customStyle="1" w:styleId="Heading2Char">
    <w:name w:val="Heading 2 Char"/>
    <w:basedOn w:val="DefaultParagraphFont"/>
    <w:link w:val="Heading2"/>
    <w:uiPriority w:val="9"/>
    <w:rsid w:val="008D231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1380193">
      <w:bodyDiv w:val="1"/>
      <w:marLeft w:val="0"/>
      <w:marRight w:val="0"/>
      <w:marTop w:val="0"/>
      <w:marBottom w:val="0"/>
      <w:divBdr>
        <w:top w:val="none" w:sz="0" w:space="0" w:color="auto"/>
        <w:left w:val="none" w:sz="0" w:space="0" w:color="auto"/>
        <w:bottom w:val="none" w:sz="0" w:space="0" w:color="auto"/>
        <w:right w:val="none" w:sz="0" w:space="0" w:color="auto"/>
      </w:divBdr>
      <w:divsChild>
        <w:div w:id="1005092781">
          <w:marLeft w:val="0"/>
          <w:marRight w:val="0"/>
          <w:marTop w:val="0"/>
          <w:marBottom w:val="0"/>
          <w:divBdr>
            <w:top w:val="none" w:sz="0" w:space="0" w:color="auto"/>
            <w:left w:val="none" w:sz="0" w:space="0" w:color="auto"/>
            <w:bottom w:val="single" w:sz="6" w:space="0" w:color="F9FBFD"/>
            <w:right w:val="none" w:sz="0" w:space="0" w:color="auto"/>
          </w:divBdr>
          <w:divsChild>
            <w:div w:id="317803610">
              <w:marLeft w:val="0"/>
              <w:marRight w:val="0"/>
              <w:marTop w:val="0"/>
              <w:marBottom w:val="0"/>
              <w:divBdr>
                <w:top w:val="none" w:sz="0" w:space="0" w:color="auto"/>
                <w:left w:val="none" w:sz="0" w:space="0" w:color="auto"/>
                <w:bottom w:val="none" w:sz="0" w:space="0" w:color="auto"/>
                <w:right w:val="none" w:sz="0" w:space="0" w:color="auto"/>
              </w:divBdr>
              <w:divsChild>
                <w:div w:id="1947617559">
                  <w:marLeft w:val="0"/>
                  <w:marRight w:val="0"/>
                  <w:marTop w:val="0"/>
                  <w:marBottom w:val="0"/>
                  <w:divBdr>
                    <w:top w:val="none" w:sz="0" w:space="0" w:color="auto"/>
                    <w:left w:val="none" w:sz="0" w:space="0" w:color="auto"/>
                    <w:bottom w:val="none" w:sz="0" w:space="0" w:color="auto"/>
                    <w:right w:val="none" w:sz="0" w:space="0" w:color="auto"/>
                  </w:divBdr>
                  <w:divsChild>
                    <w:div w:id="1670205769">
                      <w:marLeft w:val="0"/>
                      <w:marRight w:val="0"/>
                      <w:marTop w:val="0"/>
                      <w:marBottom w:val="0"/>
                      <w:divBdr>
                        <w:top w:val="none" w:sz="0" w:space="0" w:color="auto"/>
                        <w:left w:val="none" w:sz="0" w:space="0" w:color="auto"/>
                        <w:bottom w:val="single" w:sz="6" w:space="0" w:color="C0C0C0"/>
                        <w:right w:val="none" w:sz="0" w:space="0" w:color="auto"/>
                      </w:divBdr>
                      <w:divsChild>
                        <w:div w:id="1185630185">
                          <w:marLeft w:val="0"/>
                          <w:marRight w:val="0"/>
                          <w:marTop w:val="0"/>
                          <w:marBottom w:val="0"/>
                          <w:divBdr>
                            <w:top w:val="none" w:sz="0" w:space="0" w:color="auto"/>
                            <w:left w:val="none" w:sz="0" w:space="0" w:color="auto"/>
                            <w:bottom w:val="none" w:sz="0" w:space="0" w:color="auto"/>
                            <w:right w:val="none" w:sz="0" w:space="0" w:color="auto"/>
                          </w:divBdr>
                          <w:divsChild>
                            <w:div w:id="1939753400">
                              <w:marLeft w:val="0"/>
                              <w:marRight w:val="0"/>
                              <w:marTop w:val="0"/>
                              <w:marBottom w:val="0"/>
                              <w:divBdr>
                                <w:top w:val="none" w:sz="0" w:space="0" w:color="auto"/>
                                <w:left w:val="none" w:sz="0" w:space="0" w:color="auto"/>
                                <w:bottom w:val="none" w:sz="0" w:space="0" w:color="auto"/>
                                <w:right w:val="none" w:sz="0" w:space="0" w:color="auto"/>
                              </w:divBdr>
                              <w:divsChild>
                                <w:div w:id="1677340521">
                                  <w:marLeft w:val="0"/>
                                  <w:marRight w:val="0"/>
                                  <w:marTop w:val="0"/>
                                  <w:marBottom w:val="0"/>
                                  <w:divBdr>
                                    <w:top w:val="none" w:sz="0" w:space="0" w:color="auto"/>
                                    <w:left w:val="none" w:sz="0" w:space="0" w:color="auto"/>
                                    <w:bottom w:val="none" w:sz="0" w:space="0" w:color="auto"/>
                                    <w:right w:val="none" w:sz="0" w:space="0" w:color="auto"/>
                                  </w:divBdr>
                                  <w:divsChild>
                                    <w:div w:id="13612796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4. How do you feel about talking about dismantling white supremacy culture within UUCSR? Is it exciting, essential, tender, confusing, scary, annoying, unnecessary, other…?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4. How do you feel about talking about dismantling white supremacy culture within UUCSR? Is it exciting, essential, tender, confusing, scary, annoying, unnecessary, other…?  </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58AF-DB45-BD80-FD9DF437C8D1}"/>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58AF-DB45-BD80-FD9DF437C8D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Sheet1!$A$2:$A$5</c:f>
              <c:strCache>
                <c:ptCount val="2"/>
                <c:pt idx="0">
                  <c:v>Imporrtant, Essential</c:v>
                </c:pt>
                <c:pt idx="1">
                  <c:v>Scared, hesitant, oppose phrasing, other concerns</c:v>
                </c:pt>
              </c:strCache>
              <c:extLst/>
            </c:strRef>
          </c:cat>
          <c:val>
            <c:numRef>
              <c:f>Sheet1!$B$2:$B$5</c:f>
              <c:numCache>
                <c:formatCode>0%</c:formatCode>
                <c:ptCount val="2"/>
                <c:pt idx="0">
                  <c:v>0.75</c:v>
                </c:pt>
                <c:pt idx="1">
                  <c:v>0.25</c:v>
                </c:pt>
              </c:numCache>
              <c:extLst/>
            </c:numRef>
          </c:val>
          <c:extLst>
            <c:ext xmlns:c16="http://schemas.microsoft.com/office/drawing/2014/chart" uri="{C3380CC4-5D6E-409C-BE32-E72D297353CC}">
              <c16:uniqueId val="{00000004-58AF-DB45-BD80-FD9DF437C8D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Does White Supremacy show up in our beloved community of UUCSR?</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764E-D142-BA0B-00785D9C70F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764E-D142-BA0B-00785D9C70F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764E-D142-BA0B-00785D9C70F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764E-D142-BA0B-00785D9C70F6}"/>
              </c:ext>
            </c:extLst>
          </c:dPt>
          <c:cat>
            <c:strRef>
              <c:f>Sheet1!$A$2:$A$5</c:f>
              <c:strCache>
                <c:ptCount val="4"/>
                <c:pt idx="0">
                  <c:v>Yes</c:v>
                </c:pt>
                <c:pt idx="1">
                  <c:v>General Agreement about White Supremacy</c:v>
                </c:pt>
                <c:pt idx="2">
                  <c:v>No</c:v>
                </c:pt>
                <c:pt idx="3">
                  <c:v>Don't know</c:v>
                </c:pt>
              </c:strCache>
            </c:strRef>
          </c:cat>
          <c:val>
            <c:numRef>
              <c:f>Sheet1!$B$2:$B$5</c:f>
              <c:numCache>
                <c:formatCode>0%</c:formatCode>
                <c:ptCount val="4"/>
                <c:pt idx="0">
                  <c:v>0.55000000000000004</c:v>
                </c:pt>
                <c:pt idx="1">
                  <c:v>0.2</c:v>
                </c:pt>
                <c:pt idx="2">
                  <c:v>0.1</c:v>
                </c:pt>
                <c:pt idx="3" formatCode="0.00%">
                  <c:v>0.155</c:v>
                </c:pt>
              </c:numCache>
            </c:numRef>
          </c:val>
          <c:extLst>
            <c:ext xmlns:c16="http://schemas.microsoft.com/office/drawing/2014/chart" uri="{C3380CC4-5D6E-409C-BE32-E72D297353CC}">
              <c16:uniqueId val="{00000008-764E-D142-BA0B-00785D9C70F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8F988C-2BC3-4F1C-9047-E193567BAA26}" type="doc">
      <dgm:prSet loTypeId="urn:microsoft.com/office/officeart/2005/8/layout/bProcess4" loCatId="process" qsTypeId="urn:microsoft.com/office/officeart/2005/8/quickstyle/simple1" qsCatId="simple" csTypeId="urn:microsoft.com/office/officeart/2005/8/colors/accent1_2" csCatId="accent1" phldr="1"/>
      <dgm:spPr/>
      <dgm:t>
        <a:bodyPr/>
        <a:lstStyle/>
        <a:p>
          <a:endParaRPr lang="en-US"/>
        </a:p>
      </dgm:t>
    </dgm:pt>
    <dgm:pt modelId="{1E600649-4D02-4467-8DF6-8A0A8FC3B0F8}">
      <dgm:prSet phldrT="[Text]"/>
      <dgm:spPr/>
      <dgm:t>
        <a:bodyPr/>
        <a:lstStyle/>
        <a:p>
          <a:r>
            <a:rPr lang="en-US" b="1" i="1"/>
            <a:t>Looking within</a:t>
          </a:r>
          <a:r>
            <a:rPr lang="en-US"/>
            <a:t> </a:t>
          </a:r>
        </a:p>
        <a:p>
          <a:r>
            <a:rPr lang="en-US" b="1"/>
            <a:t>17%</a:t>
          </a:r>
        </a:p>
      </dgm:t>
    </dgm:pt>
    <dgm:pt modelId="{0FB61F2F-615A-4A7F-8660-FD384BA7E889}" type="parTrans" cxnId="{A5157236-1521-480E-B083-737EC6790112}">
      <dgm:prSet/>
      <dgm:spPr/>
      <dgm:t>
        <a:bodyPr/>
        <a:lstStyle/>
        <a:p>
          <a:endParaRPr lang="en-US"/>
        </a:p>
      </dgm:t>
    </dgm:pt>
    <dgm:pt modelId="{D76AE1EA-803D-48CC-A62A-B929D3539665}" type="sibTrans" cxnId="{A5157236-1521-480E-B083-737EC6790112}">
      <dgm:prSet/>
      <dgm:spPr/>
      <dgm:t>
        <a:bodyPr/>
        <a:lstStyle/>
        <a:p>
          <a:endParaRPr lang="en-US"/>
        </a:p>
      </dgm:t>
    </dgm:pt>
    <dgm:pt modelId="{79EBD696-8862-4196-8357-79AB23C1C794}">
      <dgm:prSet/>
      <dgm:spPr/>
      <dgm:t>
        <a:bodyPr/>
        <a:lstStyle/>
        <a:p>
          <a:r>
            <a:rPr lang="en-US" b="1"/>
            <a:t>Educating ourselves </a:t>
          </a:r>
        </a:p>
        <a:p>
          <a:r>
            <a:rPr lang="en-US" b="1"/>
            <a:t>21%</a:t>
          </a:r>
        </a:p>
      </dgm:t>
    </dgm:pt>
    <dgm:pt modelId="{04407A94-9B39-46A3-9210-BBA89F065A87}" type="parTrans" cxnId="{F3DCF076-D309-4B7C-B07F-09EB0F9B2A75}">
      <dgm:prSet/>
      <dgm:spPr/>
      <dgm:t>
        <a:bodyPr/>
        <a:lstStyle/>
        <a:p>
          <a:endParaRPr lang="en-US"/>
        </a:p>
      </dgm:t>
    </dgm:pt>
    <dgm:pt modelId="{F654F633-6F83-4CE8-B86C-B047D8381DD9}" type="sibTrans" cxnId="{F3DCF076-D309-4B7C-B07F-09EB0F9B2A75}">
      <dgm:prSet/>
      <dgm:spPr/>
      <dgm:t>
        <a:bodyPr/>
        <a:lstStyle/>
        <a:p>
          <a:endParaRPr lang="en-US"/>
        </a:p>
      </dgm:t>
    </dgm:pt>
    <dgm:pt modelId="{143F946E-D4C8-4AE0-A840-F29BD1CA089E}">
      <dgm:prSet phldrT="[Text]"/>
      <dgm:spPr/>
      <dgm:t>
        <a:bodyPr/>
        <a:lstStyle/>
        <a:p>
          <a:r>
            <a:rPr lang="en-US" b="1" i="1"/>
            <a:t>Specific/new things on which to focus</a:t>
          </a:r>
        </a:p>
        <a:p>
          <a:r>
            <a:rPr lang="en-US" b="1"/>
            <a:t>12%</a:t>
          </a:r>
          <a:r>
            <a:rPr lang="en-US"/>
            <a:t> </a:t>
          </a:r>
        </a:p>
      </dgm:t>
    </dgm:pt>
    <dgm:pt modelId="{74B17EEF-1127-4BF5-8F1C-FC620EFAFC88}" type="parTrans" cxnId="{A5B19F3B-27A9-4688-A87F-83BB204BFA52}">
      <dgm:prSet/>
      <dgm:spPr/>
      <dgm:t>
        <a:bodyPr/>
        <a:lstStyle/>
        <a:p>
          <a:endParaRPr lang="en-US"/>
        </a:p>
      </dgm:t>
    </dgm:pt>
    <dgm:pt modelId="{CA8B24CA-EB7C-4F68-B5E0-040B385CC5D1}" type="sibTrans" cxnId="{A5B19F3B-27A9-4688-A87F-83BB204BFA52}">
      <dgm:prSet/>
      <dgm:spPr/>
      <dgm:t>
        <a:bodyPr/>
        <a:lstStyle/>
        <a:p>
          <a:endParaRPr lang="en-US"/>
        </a:p>
      </dgm:t>
    </dgm:pt>
    <dgm:pt modelId="{E657B12A-EE69-4B8B-8F13-EED8008A9A80}">
      <dgm:prSet phldrT="[Text]"/>
      <dgm:spPr/>
      <dgm:t>
        <a:bodyPr/>
        <a:lstStyle/>
        <a:p>
          <a:r>
            <a:rPr lang="en-US" b="1" i="1"/>
            <a:t>Using the 8</a:t>
          </a:r>
          <a:r>
            <a:rPr lang="en-US" b="1" i="1" baseline="30000"/>
            <a:t>th</a:t>
          </a:r>
          <a:r>
            <a:rPr lang="en-US" b="1" i="1"/>
            <a:t> Principle</a:t>
          </a:r>
          <a:r>
            <a:rPr lang="en-US" b="1"/>
            <a:t> </a:t>
          </a:r>
        </a:p>
        <a:p>
          <a:r>
            <a:rPr lang="en-US" b="1"/>
            <a:t>9%</a:t>
          </a:r>
          <a:endParaRPr lang="en-US"/>
        </a:p>
      </dgm:t>
    </dgm:pt>
    <dgm:pt modelId="{5585A9B0-7B81-4BB5-95C3-18BB4CCAB1A0}" type="parTrans" cxnId="{9A2242D6-4B64-4FED-98B2-CB0774B41D51}">
      <dgm:prSet/>
      <dgm:spPr/>
      <dgm:t>
        <a:bodyPr/>
        <a:lstStyle/>
        <a:p>
          <a:endParaRPr lang="en-US"/>
        </a:p>
      </dgm:t>
    </dgm:pt>
    <dgm:pt modelId="{8D3BC716-E05C-4D69-ACD3-2F41669F8773}" type="sibTrans" cxnId="{9A2242D6-4B64-4FED-98B2-CB0774B41D51}">
      <dgm:prSet/>
      <dgm:spPr/>
      <dgm:t>
        <a:bodyPr/>
        <a:lstStyle/>
        <a:p>
          <a:endParaRPr lang="en-US"/>
        </a:p>
      </dgm:t>
    </dgm:pt>
    <dgm:pt modelId="{24263C18-71F4-40DD-A78D-D25A0263E14C}">
      <dgm:prSet phldrT="[Text]"/>
      <dgm:spPr/>
      <dgm:t>
        <a:bodyPr/>
        <a:lstStyle/>
        <a:p>
          <a:r>
            <a:rPr lang="en-US" b="1" i="1"/>
            <a:t>No ideas</a:t>
          </a:r>
        </a:p>
        <a:p>
          <a:r>
            <a:rPr lang="en-US" b="1"/>
            <a:t>10%</a:t>
          </a:r>
          <a:endParaRPr lang="en-US"/>
        </a:p>
      </dgm:t>
    </dgm:pt>
    <dgm:pt modelId="{24DDAAAE-978C-4A62-9B17-0F2E3CD7413F}" type="parTrans" cxnId="{976D3532-F664-4E15-B3F0-0C72A3C5C650}">
      <dgm:prSet/>
      <dgm:spPr/>
      <dgm:t>
        <a:bodyPr/>
        <a:lstStyle/>
        <a:p>
          <a:endParaRPr lang="en-US"/>
        </a:p>
      </dgm:t>
    </dgm:pt>
    <dgm:pt modelId="{3BDAAD66-9267-4E5D-9814-6D03A2802D09}" type="sibTrans" cxnId="{976D3532-F664-4E15-B3F0-0C72A3C5C650}">
      <dgm:prSet/>
      <dgm:spPr/>
      <dgm:t>
        <a:bodyPr/>
        <a:lstStyle/>
        <a:p>
          <a:endParaRPr lang="en-US"/>
        </a:p>
      </dgm:t>
    </dgm:pt>
    <dgm:pt modelId="{F982A339-64B3-4EE4-AC11-8649A0CEACA4}">
      <dgm:prSet/>
      <dgm:spPr/>
      <dgm:t>
        <a:bodyPr/>
        <a:lstStyle/>
        <a:p>
          <a:r>
            <a:rPr lang="en-US" b="1" i="1"/>
            <a:t>Talking about it</a:t>
          </a:r>
        </a:p>
        <a:p>
          <a:r>
            <a:rPr lang="en-US"/>
            <a:t> </a:t>
          </a:r>
          <a:r>
            <a:rPr lang="en-US" b="1"/>
            <a:t>7%</a:t>
          </a:r>
          <a:endParaRPr lang="en-US"/>
        </a:p>
      </dgm:t>
    </dgm:pt>
    <dgm:pt modelId="{AAEA1819-6E04-486E-B1E8-B6E4D13980E7}" type="parTrans" cxnId="{04019FDF-D82C-4C3C-A27C-D7B379B01F78}">
      <dgm:prSet/>
      <dgm:spPr/>
      <dgm:t>
        <a:bodyPr/>
        <a:lstStyle/>
        <a:p>
          <a:endParaRPr lang="en-US"/>
        </a:p>
      </dgm:t>
    </dgm:pt>
    <dgm:pt modelId="{EB5F83C0-3A90-42C0-B6F5-C25C30E1353F}" type="sibTrans" cxnId="{04019FDF-D82C-4C3C-A27C-D7B379B01F78}">
      <dgm:prSet/>
      <dgm:spPr/>
      <dgm:t>
        <a:bodyPr/>
        <a:lstStyle/>
        <a:p>
          <a:endParaRPr lang="en-US"/>
        </a:p>
      </dgm:t>
    </dgm:pt>
    <dgm:pt modelId="{0FE40BEC-3342-4A4E-9B55-CDA5BC150910}">
      <dgm:prSet phldrT="[Text]"/>
      <dgm:spPr/>
      <dgm:t>
        <a:bodyPr/>
        <a:lstStyle/>
        <a:p>
          <a:pPr algn="ctr"/>
          <a:r>
            <a:rPr lang="en-US" b="1"/>
            <a:t> </a:t>
          </a:r>
          <a:r>
            <a:rPr lang="en-US" b="1" i="1"/>
            <a:t>Reaching out beyond our walls</a:t>
          </a:r>
          <a:r>
            <a:rPr lang="en-US"/>
            <a:t> </a:t>
          </a:r>
        </a:p>
        <a:p>
          <a:pPr algn="ctr"/>
          <a:r>
            <a:rPr lang="en-US" b="1"/>
            <a:t>19%</a:t>
          </a:r>
          <a:endParaRPr lang="en-US"/>
        </a:p>
      </dgm:t>
    </dgm:pt>
    <dgm:pt modelId="{32395E86-6245-4841-A0D0-AEB4C05AA93B}" type="parTrans" cxnId="{07EB5045-0EB4-4B12-9A27-4F203E04EF1A}">
      <dgm:prSet/>
      <dgm:spPr/>
      <dgm:t>
        <a:bodyPr/>
        <a:lstStyle/>
        <a:p>
          <a:endParaRPr lang="en-US"/>
        </a:p>
      </dgm:t>
    </dgm:pt>
    <dgm:pt modelId="{BB660333-F680-4312-8576-77FA6D67CA3C}" type="sibTrans" cxnId="{07EB5045-0EB4-4B12-9A27-4F203E04EF1A}">
      <dgm:prSet/>
      <dgm:spPr/>
      <dgm:t>
        <a:bodyPr/>
        <a:lstStyle/>
        <a:p>
          <a:endParaRPr lang="en-US"/>
        </a:p>
      </dgm:t>
    </dgm:pt>
    <dgm:pt modelId="{132C969A-5CF8-4CB4-AC23-60627938CE21}">
      <dgm:prSet phldrT="[Text]"/>
      <dgm:spPr/>
      <dgm:t>
        <a:bodyPr/>
        <a:lstStyle/>
        <a:p>
          <a:r>
            <a:rPr lang="en-US" b="1" i="1"/>
            <a:t>Be more welcoming</a:t>
          </a:r>
          <a:r>
            <a:rPr lang="en-US" b="1"/>
            <a:t> </a:t>
          </a:r>
        </a:p>
        <a:p>
          <a:r>
            <a:rPr lang="en-US" b="1"/>
            <a:t>5%</a:t>
          </a:r>
          <a:endParaRPr lang="en-US"/>
        </a:p>
        <a:p>
          <a:endParaRPr lang="en-US"/>
        </a:p>
      </dgm:t>
    </dgm:pt>
    <dgm:pt modelId="{97A57144-5097-4A6E-A106-A3A949BDE0B9}" type="parTrans" cxnId="{9A396D5E-01D0-4A85-AA9A-189B223709E7}">
      <dgm:prSet/>
      <dgm:spPr/>
      <dgm:t>
        <a:bodyPr/>
        <a:lstStyle/>
        <a:p>
          <a:endParaRPr lang="en-US"/>
        </a:p>
      </dgm:t>
    </dgm:pt>
    <dgm:pt modelId="{EBAFB113-8A32-4AE9-BB64-72BB4B35E210}" type="sibTrans" cxnId="{9A396D5E-01D0-4A85-AA9A-189B223709E7}">
      <dgm:prSet/>
      <dgm:spPr/>
      <dgm:t>
        <a:bodyPr/>
        <a:lstStyle/>
        <a:p>
          <a:endParaRPr lang="en-US"/>
        </a:p>
      </dgm:t>
    </dgm:pt>
    <dgm:pt modelId="{DBC91DC2-FC20-4581-9A51-4C4A98958F04}" type="pres">
      <dgm:prSet presAssocID="{708F988C-2BC3-4F1C-9047-E193567BAA26}" presName="Name0" presStyleCnt="0">
        <dgm:presLayoutVars>
          <dgm:dir/>
          <dgm:resizeHandles/>
        </dgm:presLayoutVars>
      </dgm:prSet>
      <dgm:spPr/>
    </dgm:pt>
    <dgm:pt modelId="{EA9A6DE2-BABB-439E-B448-AD5EC375000A}" type="pres">
      <dgm:prSet presAssocID="{1E600649-4D02-4467-8DF6-8A0A8FC3B0F8}" presName="compNode" presStyleCnt="0"/>
      <dgm:spPr/>
    </dgm:pt>
    <dgm:pt modelId="{10D8ACFF-3C30-451B-B478-FF41A327E112}" type="pres">
      <dgm:prSet presAssocID="{1E600649-4D02-4467-8DF6-8A0A8FC3B0F8}" presName="dummyConnPt" presStyleCnt="0"/>
      <dgm:spPr/>
    </dgm:pt>
    <dgm:pt modelId="{745436EE-278E-4576-B6E6-67E0D15068DC}" type="pres">
      <dgm:prSet presAssocID="{1E600649-4D02-4467-8DF6-8A0A8FC3B0F8}" presName="node" presStyleLbl="node1" presStyleIdx="0" presStyleCnt="8">
        <dgm:presLayoutVars>
          <dgm:bulletEnabled val="1"/>
        </dgm:presLayoutVars>
      </dgm:prSet>
      <dgm:spPr/>
    </dgm:pt>
    <dgm:pt modelId="{359E7E49-671D-4531-BEA2-2E8C1C1C40BE}" type="pres">
      <dgm:prSet presAssocID="{D76AE1EA-803D-48CC-A62A-B929D3539665}" presName="sibTrans" presStyleLbl="bgSibTrans2D1" presStyleIdx="0" presStyleCnt="7"/>
      <dgm:spPr/>
    </dgm:pt>
    <dgm:pt modelId="{57B25F32-8A50-4815-985D-8B0DEFE38948}" type="pres">
      <dgm:prSet presAssocID="{79EBD696-8862-4196-8357-79AB23C1C794}" presName="compNode" presStyleCnt="0"/>
      <dgm:spPr/>
    </dgm:pt>
    <dgm:pt modelId="{4AD2F1E0-FC05-4941-AE5B-6A1A0BB44107}" type="pres">
      <dgm:prSet presAssocID="{79EBD696-8862-4196-8357-79AB23C1C794}" presName="dummyConnPt" presStyleCnt="0"/>
      <dgm:spPr/>
    </dgm:pt>
    <dgm:pt modelId="{7BE2B0C7-4C0A-469D-AD8E-0AFEF3531567}" type="pres">
      <dgm:prSet presAssocID="{79EBD696-8862-4196-8357-79AB23C1C794}" presName="node" presStyleLbl="node1" presStyleIdx="1" presStyleCnt="8">
        <dgm:presLayoutVars>
          <dgm:bulletEnabled val="1"/>
        </dgm:presLayoutVars>
      </dgm:prSet>
      <dgm:spPr/>
    </dgm:pt>
    <dgm:pt modelId="{A3D8147B-F3A9-4BE9-A2B0-295B99CEB0E7}" type="pres">
      <dgm:prSet presAssocID="{F654F633-6F83-4CE8-B86C-B047D8381DD9}" presName="sibTrans" presStyleLbl="bgSibTrans2D1" presStyleIdx="1" presStyleCnt="7"/>
      <dgm:spPr/>
    </dgm:pt>
    <dgm:pt modelId="{3A86DA07-013A-4D57-B574-D045844AE693}" type="pres">
      <dgm:prSet presAssocID="{F982A339-64B3-4EE4-AC11-8649A0CEACA4}" presName="compNode" presStyleCnt="0"/>
      <dgm:spPr/>
    </dgm:pt>
    <dgm:pt modelId="{1E9991DB-87E9-4D08-A97A-65B2E3B829D8}" type="pres">
      <dgm:prSet presAssocID="{F982A339-64B3-4EE4-AC11-8649A0CEACA4}" presName="dummyConnPt" presStyleCnt="0"/>
      <dgm:spPr/>
    </dgm:pt>
    <dgm:pt modelId="{8E0C4F99-482A-4D18-A285-8E242C98C536}" type="pres">
      <dgm:prSet presAssocID="{F982A339-64B3-4EE4-AC11-8649A0CEACA4}" presName="node" presStyleLbl="node1" presStyleIdx="2" presStyleCnt="8">
        <dgm:presLayoutVars>
          <dgm:bulletEnabled val="1"/>
        </dgm:presLayoutVars>
      </dgm:prSet>
      <dgm:spPr/>
    </dgm:pt>
    <dgm:pt modelId="{32F4B54E-1EAE-4E37-AF0D-A5A4875B788D}" type="pres">
      <dgm:prSet presAssocID="{EB5F83C0-3A90-42C0-B6F5-C25C30E1353F}" presName="sibTrans" presStyleLbl="bgSibTrans2D1" presStyleIdx="2" presStyleCnt="7"/>
      <dgm:spPr/>
    </dgm:pt>
    <dgm:pt modelId="{4365DC24-19FD-4BF6-B1B2-9C77939B65F9}" type="pres">
      <dgm:prSet presAssocID="{143F946E-D4C8-4AE0-A840-F29BD1CA089E}" presName="compNode" presStyleCnt="0"/>
      <dgm:spPr/>
    </dgm:pt>
    <dgm:pt modelId="{CD8B8846-E9D7-48C3-B49F-7AE50F8E5899}" type="pres">
      <dgm:prSet presAssocID="{143F946E-D4C8-4AE0-A840-F29BD1CA089E}" presName="dummyConnPt" presStyleCnt="0"/>
      <dgm:spPr/>
    </dgm:pt>
    <dgm:pt modelId="{BDE7C50E-227D-4EA1-9026-E7F11482E1A5}" type="pres">
      <dgm:prSet presAssocID="{143F946E-D4C8-4AE0-A840-F29BD1CA089E}" presName="node" presStyleLbl="node1" presStyleIdx="3" presStyleCnt="8">
        <dgm:presLayoutVars>
          <dgm:bulletEnabled val="1"/>
        </dgm:presLayoutVars>
      </dgm:prSet>
      <dgm:spPr/>
    </dgm:pt>
    <dgm:pt modelId="{06076221-765C-4677-AD91-D7C25CD04C04}" type="pres">
      <dgm:prSet presAssocID="{CA8B24CA-EB7C-4F68-B5E0-040B385CC5D1}" presName="sibTrans" presStyleLbl="bgSibTrans2D1" presStyleIdx="3" presStyleCnt="7"/>
      <dgm:spPr/>
    </dgm:pt>
    <dgm:pt modelId="{EA3968F3-4612-411E-8745-FE9E55518706}" type="pres">
      <dgm:prSet presAssocID="{0FE40BEC-3342-4A4E-9B55-CDA5BC150910}" presName="compNode" presStyleCnt="0"/>
      <dgm:spPr/>
    </dgm:pt>
    <dgm:pt modelId="{CBD7FF77-55F1-4CC3-B528-FF726A3EE6E3}" type="pres">
      <dgm:prSet presAssocID="{0FE40BEC-3342-4A4E-9B55-CDA5BC150910}" presName="dummyConnPt" presStyleCnt="0"/>
      <dgm:spPr/>
    </dgm:pt>
    <dgm:pt modelId="{9734BD9D-C089-4D23-A420-D8845E25E08E}" type="pres">
      <dgm:prSet presAssocID="{0FE40BEC-3342-4A4E-9B55-CDA5BC150910}" presName="node" presStyleLbl="node1" presStyleIdx="4" presStyleCnt="8">
        <dgm:presLayoutVars>
          <dgm:bulletEnabled val="1"/>
        </dgm:presLayoutVars>
      </dgm:prSet>
      <dgm:spPr/>
    </dgm:pt>
    <dgm:pt modelId="{B99D3D46-432D-49E5-916F-BE5619BB717A}" type="pres">
      <dgm:prSet presAssocID="{BB660333-F680-4312-8576-77FA6D67CA3C}" presName="sibTrans" presStyleLbl="bgSibTrans2D1" presStyleIdx="4" presStyleCnt="7"/>
      <dgm:spPr/>
    </dgm:pt>
    <dgm:pt modelId="{71E89356-E2F0-48EF-8747-C7F8A00D9B99}" type="pres">
      <dgm:prSet presAssocID="{E657B12A-EE69-4B8B-8F13-EED8008A9A80}" presName="compNode" presStyleCnt="0"/>
      <dgm:spPr/>
    </dgm:pt>
    <dgm:pt modelId="{0858607F-E265-47D5-86D9-6B989647494A}" type="pres">
      <dgm:prSet presAssocID="{E657B12A-EE69-4B8B-8F13-EED8008A9A80}" presName="dummyConnPt" presStyleCnt="0"/>
      <dgm:spPr/>
    </dgm:pt>
    <dgm:pt modelId="{F9132F6E-B125-42E0-9560-0185B8733DD4}" type="pres">
      <dgm:prSet presAssocID="{E657B12A-EE69-4B8B-8F13-EED8008A9A80}" presName="node" presStyleLbl="node1" presStyleIdx="5" presStyleCnt="8">
        <dgm:presLayoutVars>
          <dgm:bulletEnabled val="1"/>
        </dgm:presLayoutVars>
      </dgm:prSet>
      <dgm:spPr/>
    </dgm:pt>
    <dgm:pt modelId="{84983514-898D-459A-ABE9-EA1A32EA2E5E}" type="pres">
      <dgm:prSet presAssocID="{8D3BC716-E05C-4D69-ACD3-2F41669F8773}" presName="sibTrans" presStyleLbl="bgSibTrans2D1" presStyleIdx="5" presStyleCnt="7"/>
      <dgm:spPr/>
    </dgm:pt>
    <dgm:pt modelId="{2AD29BB4-86ED-482A-9387-3B0FE4899A92}" type="pres">
      <dgm:prSet presAssocID="{132C969A-5CF8-4CB4-AC23-60627938CE21}" presName="compNode" presStyleCnt="0"/>
      <dgm:spPr/>
    </dgm:pt>
    <dgm:pt modelId="{9A7A1A3B-573D-43C3-9B67-92D0EA7EBD15}" type="pres">
      <dgm:prSet presAssocID="{132C969A-5CF8-4CB4-AC23-60627938CE21}" presName="dummyConnPt" presStyleCnt="0"/>
      <dgm:spPr/>
    </dgm:pt>
    <dgm:pt modelId="{01A73526-86F7-4906-8EA7-ED95631BE6C7}" type="pres">
      <dgm:prSet presAssocID="{132C969A-5CF8-4CB4-AC23-60627938CE21}" presName="node" presStyleLbl="node1" presStyleIdx="6" presStyleCnt="8">
        <dgm:presLayoutVars>
          <dgm:bulletEnabled val="1"/>
        </dgm:presLayoutVars>
      </dgm:prSet>
      <dgm:spPr/>
    </dgm:pt>
    <dgm:pt modelId="{D222A69D-8073-44DF-B7C3-2E276B6B7502}" type="pres">
      <dgm:prSet presAssocID="{EBAFB113-8A32-4AE9-BB64-72BB4B35E210}" presName="sibTrans" presStyleLbl="bgSibTrans2D1" presStyleIdx="6" presStyleCnt="7"/>
      <dgm:spPr/>
    </dgm:pt>
    <dgm:pt modelId="{6DF41D94-A732-4BE9-A64E-D58B22280F90}" type="pres">
      <dgm:prSet presAssocID="{24263C18-71F4-40DD-A78D-D25A0263E14C}" presName="compNode" presStyleCnt="0"/>
      <dgm:spPr/>
    </dgm:pt>
    <dgm:pt modelId="{D1C67D36-A619-4BFB-B18D-9E144F4707B7}" type="pres">
      <dgm:prSet presAssocID="{24263C18-71F4-40DD-A78D-D25A0263E14C}" presName="dummyConnPt" presStyleCnt="0"/>
      <dgm:spPr/>
    </dgm:pt>
    <dgm:pt modelId="{97C10352-6550-43B2-AC4B-4FFF3BB8E3C0}" type="pres">
      <dgm:prSet presAssocID="{24263C18-71F4-40DD-A78D-D25A0263E14C}" presName="node" presStyleLbl="node1" presStyleIdx="7" presStyleCnt="8" custLinFactNeighborX="-1697" custLinFactNeighborY="-103">
        <dgm:presLayoutVars>
          <dgm:bulletEnabled val="1"/>
        </dgm:presLayoutVars>
      </dgm:prSet>
      <dgm:spPr/>
    </dgm:pt>
  </dgm:ptLst>
  <dgm:cxnLst>
    <dgm:cxn modelId="{9A541B12-F5FE-4C7E-B7F4-2DBAB5A18F19}" type="presOf" srcId="{8D3BC716-E05C-4D69-ACD3-2F41669F8773}" destId="{84983514-898D-459A-ABE9-EA1A32EA2E5E}" srcOrd="0" destOrd="0" presId="urn:microsoft.com/office/officeart/2005/8/layout/bProcess4"/>
    <dgm:cxn modelId="{EFAA8514-227C-49E3-A7C5-6FEE90DF0194}" type="presOf" srcId="{143F946E-D4C8-4AE0-A840-F29BD1CA089E}" destId="{BDE7C50E-227D-4EA1-9026-E7F11482E1A5}" srcOrd="0" destOrd="0" presId="urn:microsoft.com/office/officeart/2005/8/layout/bProcess4"/>
    <dgm:cxn modelId="{AD306C22-7BFA-4AAC-BFEA-41ACC0A101EB}" type="presOf" srcId="{D76AE1EA-803D-48CC-A62A-B929D3539665}" destId="{359E7E49-671D-4531-BEA2-2E8C1C1C40BE}" srcOrd="0" destOrd="0" presId="urn:microsoft.com/office/officeart/2005/8/layout/bProcess4"/>
    <dgm:cxn modelId="{976D3532-F664-4E15-B3F0-0C72A3C5C650}" srcId="{708F988C-2BC3-4F1C-9047-E193567BAA26}" destId="{24263C18-71F4-40DD-A78D-D25A0263E14C}" srcOrd="7" destOrd="0" parTransId="{24DDAAAE-978C-4A62-9B17-0F2E3CD7413F}" sibTransId="{3BDAAD66-9267-4E5D-9814-6D03A2802D09}"/>
    <dgm:cxn modelId="{A5157236-1521-480E-B083-737EC6790112}" srcId="{708F988C-2BC3-4F1C-9047-E193567BAA26}" destId="{1E600649-4D02-4467-8DF6-8A0A8FC3B0F8}" srcOrd="0" destOrd="0" parTransId="{0FB61F2F-615A-4A7F-8660-FD384BA7E889}" sibTransId="{D76AE1EA-803D-48CC-A62A-B929D3539665}"/>
    <dgm:cxn modelId="{B5351B38-D6DF-4AE1-9B2F-2196C8B2F599}" type="presOf" srcId="{CA8B24CA-EB7C-4F68-B5E0-040B385CC5D1}" destId="{06076221-765C-4677-AD91-D7C25CD04C04}" srcOrd="0" destOrd="0" presId="urn:microsoft.com/office/officeart/2005/8/layout/bProcess4"/>
    <dgm:cxn modelId="{A5B19F3B-27A9-4688-A87F-83BB204BFA52}" srcId="{708F988C-2BC3-4F1C-9047-E193567BAA26}" destId="{143F946E-D4C8-4AE0-A840-F29BD1CA089E}" srcOrd="3" destOrd="0" parTransId="{74B17EEF-1127-4BF5-8F1C-FC620EFAFC88}" sibTransId="{CA8B24CA-EB7C-4F68-B5E0-040B385CC5D1}"/>
    <dgm:cxn modelId="{07EB5045-0EB4-4B12-9A27-4F203E04EF1A}" srcId="{708F988C-2BC3-4F1C-9047-E193567BAA26}" destId="{0FE40BEC-3342-4A4E-9B55-CDA5BC150910}" srcOrd="4" destOrd="0" parTransId="{32395E86-6245-4841-A0D0-AEB4C05AA93B}" sibTransId="{BB660333-F680-4312-8576-77FA6D67CA3C}"/>
    <dgm:cxn modelId="{BDC7845B-7381-4480-8DE2-EFD621381147}" type="presOf" srcId="{0FE40BEC-3342-4A4E-9B55-CDA5BC150910}" destId="{9734BD9D-C089-4D23-A420-D8845E25E08E}" srcOrd="0" destOrd="0" presId="urn:microsoft.com/office/officeart/2005/8/layout/bProcess4"/>
    <dgm:cxn modelId="{9A396D5E-01D0-4A85-AA9A-189B223709E7}" srcId="{708F988C-2BC3-4F1C-9047-E193567BAA26}" destId="{132C969A-5CF8-4CB4-AC23-60627938CE21}" srcOrd="6" destOrd="0" parTransId="{97A57144-5097-4A6E-A106-A3A949BDE0B9}" sibTransId="{EBAFB113-8A32-4AE9-BB64-72BB4B35E210}"/>
    <dgm:cxn modelId="{CAF1E564-D23D-43AB-A10B-353B344B41B2}" type="presOf" srcId="{E657B12A-EE69-4B8B-8F13-EED8008A9A80}" destId="{F9132F6E-B125-42E0-9560-0185B8733DD4}" srcOrd="0" destOrd="0" presId="urn:microsoft.com/office/officeart/2005/8/layout/bProcess4"/>
    <dgm:cxn modelId="{D7652D68-E1F3-4FDA-8CBA-586773B863BF}" type="presOf" srcId="{BB660333-F680-4312-8576-77FA6D67CA3C}" destId="{B99D3D46-432D-49E5-916F-BE5619BB717A}" srcOrd="0" destOrd="0" presId="urn:microsoft.com/office/officeart/2005/8/layout/bProcess4"/>
    <dgm:cxn modelId="{D3A4D271-51A6-4DFD-B64E-7457A18345E4}" type="presOf" srcId="{EBAFB113-8A32-4AE9-BB64-72BB4B35E210}" destId="{D222A69D-8073-44DF-B7C3-2E276B6B7502}" srcOrd="0" destOrd="0" presId="urn:microsoft.com/office/officeart/2005/8/layout/bProcess4"/>
    <dgm:cxn modelId="{F3DCF076-D309-4B7C-B07F-09EB0F9B2A75}" srcId="{708F988C-2BC3-4F1C-9047-E193567BAA26}" destId="{79EBD696-8862-4196-8357-79AB23C1C794}" srcOrd="1" destOrd="0" parTransId="{04407A94-9B39-46A3-9210-BBA89F065A87}" sibTransId="{F654F633-6F83-4CE8-B86C-B047D8381DD9}"/>
    <dgm:cxn modelId="{E261007B-12C0-449A-A6DC-B135142EB09C}" type="presOf" srcId="{79EBD696-8862-4196-8357-79AB23C1C794}" destId="{7BE2B0C7-4C0A-469D-AD8E-0AFEF3531567}" srcOrd="0" destOrd="0" presId="urn:microsoft.com/office/officeart/2005/8/layout/bProcess4"/>
    <dgm:cxn modelId="{297BEE99-D58E-4107-874E-830BE596A548}" type="presOf" srcId="{132C969A-5CF8-4CB4-AC23-60627938CE21}" destId="{01A73526-86F7-4906-8EA7-ED95631BE6C7}" srcOrd="0" destOrd="0" presId="urn:microsoft.com/office/officeart/2005/8/layout/bProcess4"/>
    <dgm:cxn modelId="{66E6F29F-58FB-4FB0-8CA9-1D5E71310035}" type="presOf" srcId="{708F988C-2BC3-4F1C-9047-E193567BAA26}" destId="{DBC91DC2-FC20-4581-9A51-4C4A98958F04}" srcOrd="0" destOrd="0" presId="urn:microsoft.com/office/officeart/2005/8/layout/bProcess4"/>
    <dgm:cxn modelId="{7A6101A2-F849-4BC8-AA85-66C3B85F3264}" type="presOf" srcId="{24263C18-71F4-40DD-A78D-D25A0263E14C}" destId="{97C10352-6550-43B2-AC4B-4FFF3BB8E3C0}" srcOrd="0" destOrd="0" presId="urn:microsoft.com/office/officeart/2005/8/layout/bProcess4"/>
    <dgm:cxn modelId="{8FA079CC-F923-4561-9909-CE0A48057336}" type="presOf" srcId="{F654F633-6F83-4CE8-B86C-B047D8381DD9}" destId="{A3D8147B-F3A9-4BE9-A2B0-295B99CEB0E7}" srcOrd="0" destOrd="0" presId="urn:microsoft.com/office/officeart/2005/8/layout/bProcess4"/>
    <dgm:cxn modelId="{D9CEA1D2-A3BD-4A47-977F-BDFE4EEFF7CC}" type="presOf" srcId="{F982A339-64B3-4EE4-AC11-8649A0CEACA4}" destId="{8E0C4F99-482A-4D18-A285-8E242C98C536}" srcOrd="0" destOrd="0" presId="urn:microsoft.com/office/officeart/2005/8/layout/bProcess4"/>
    <dgm:cxn modelId="{9A2242D6-4B64-4FED-98B2-CB0774B41D51}" srcId="{708F988C-2BC3-4F1C-9047-E193567BAA26}" destId="{E657B12A-EE69-4B8B-8F13-EED8008A9A80}" srcOrd="5" destOrd="0" parTransId="{5585A9B0-7B81-4BB5-95C3-18BB4CCAB1A0}" sibTransId="{8D3BC716-E05C-4D69-ACD3-2F41669F8773}"/>
    <dgm:cxn modelId="{04019FDF-D82C-4C3C-A27C-D7B379B01F78}" srcId="{708F988C-2BC3-4F1C-9047-E193567BAA26}" destId="{F982A339-64B3-4EE4-AC11-8649A0CEACA4}" srcOrd="2" destOrd="0" parTransId="{AAEA1819-6E04-486E-B1E8-B6E4D13980E7}" sibTransId="{EB5F83C0-3A90-42C0-B6F5-C25C30E1353F}"/>
    <dgm:cxn modelId="{704E3EF5-429F-4259-871A-5AF3FA71E0AD}" type="presOf" srcId="{EB5F83C0-3A90-42C0-B6F5-C25C30E1353F}" destId="{32F4B54E-1EAE-4E37-AF0D-A5A4875B788D}" srcOrd="0" destOrd="0" presId="urn:microsoft.com/office/officeart/2005/8/layout/bProcess4"/>
    <dgm:cxn modelId="{535C7FFC-AEBD-4E64-9FCE-0D221AF7A8DA}" type="presOf" srcId="{1E600649-4D02-4467-8DF6-8A0A8FC3B0F8}" destId="{745436EE-278E-4576-B6E6-67E0D15068DC}" srcOrd="0" destOrd="0" presId="urn:microsoft.com/office/officeart/2005/8/layout/bProcess4"/>
    <dgm:cxn modelId="{FDB5BF85-532C-42AB-82FD-920040A61B3C}" type="presParOf" srcId="{DBC91DC2-FC20-4581-9A51-4C4A98958F04}" destId="{EA9A6DE2-BABB-439E-B448-AD5EC375000A}" srcOrd="0" destOrd="0" presId="urn:microsoft.com/office/officeart/2005/8/layout/bProcess4"/>
    <dgm:cxn modelId="{925437DD-E679-4909-ADBB-A947480CBEAE}" type="presParOf" srcId="{EA9A6DE2-BABB-439E-B448-AD5EC375000A}" destId="{10D8ACFF-3C30-451B-B478-FF41A327E112}" srcOrd="0" destOrd="0" presId="urn:microsoft.com/office/officeart/2005/8/layout/bProcess4"/>
    <dgm:cxn modelId="{3A5C6C2D-65D4-4448-9545-D5C0858937F7}" type="presParOf" srcId="{EA9A6DE2-BABB-439E-B448-AD5EC375000A}" destId="{745436EE-278E-4576-B6E6-67E0D15068DC}" srcOrd="1" destOrd="0" presId="urn:microsoft.com/office/officeart/2005/8/layout/bProcess4"/>
    <dgm:cxn modelId="{62DDB270-8C85-4CBF-968D-36CD2870FA75}" type="presParOf" srcId="{DBC91DC2-FC20-4581-9A51-4C4A98958F04}" destId="{359E7E49-671D-4531-BEA2-2E8C1C1C40BE}" srcOrd="1" destOrd="0" presId="urn:microsoft.com/office/officeart/2005/8/layout/bProcess4"/>
    <dgm:cxn modelId="{12C2E3C1-D943-4EA7-9BC0-4175E1A2F387}" type="presParOf" srcId="{DBC91DC2-FC20-4581-9A51-4C4A98958F04}" destId="{57B25F32-8A50-4815-985D-8B0DEFE38948}" srcOrd="2" destOrd="0" presId="urn:microsoft.com/office/officeart/2005/8/layout/bProcess4"/>
    <dgm:cxn modelId="{8D8316A0-820C-45CB-A1E1-194F93AEA425}" type="presParOf" srcId="{57B25F32-8A50-4815-985D-8B0DEFE38948}" destId="{4AD2F1E0-FC05-4941-AE5B-6A1A0BB44107}" srcOrd="0" destOrd="0" presId="urn:microsoft.com/office/officeart/2005/8/layout/bProcess4"/>
    <dgm:cxn modelId="{B53078C1-B8AE-429F-8883-60C434BFB1AF}" type="presParOf" srcId="{57B25F32-8A50-4815-985D-8B0DEFE38948}" destId="{7BE2B0C7-4C0A-469D-AD8E-0AFEF3531567}" srcOrd="1" destOrd="0" presId="urn:microsoft.com/office/officeart/2005/8/layout/bProcess4"/>
    <dgm:cxn modelId="{B5F42CEC-2B43-4DF6-B700-8216ABA5DDE0}" type="presParOf" srcId="{DBC91DC2-FC20-4581-9A51-4C4A98958F04}" destId="{A3D8147B-F3A9-4BE9-A2B0-295B99CEB0E7}" srcOrd="3" destOrd="0" presId="urn:microsoft.com/office/officeart/2005/8/layout/bProcess4"/>
    <dgm:cxn modelId="{69E73E4E-5574-4B20-8EDC-1838C67ABFEC}" type="presParOf" srcId="{DBC91DC2-FC20-4581-9A51-4C4A98958F04}" destId="{3A86DA07-013A-4D57-B574-D045844AE693}" srcOrd="4" destOrd="0" presId="urn:microsoft.com/office/officeart/2005/8/layout/bProcess4"/>
    <dgm:cxn modelId="{AC45D32B-8B9D-4F17-8424-D1FE72D84679}" type="presParOf" srcId="{3A86DA07-013A-4D57-B574-D045844AE693}" destId="{1E9991DB-87E9-4D08-A97A-65B2E3B829D8}" srcOrd="0" destOrd="0" presId="urn:microsoft.com/office/officeart/2005/8/layout/bProcess4"/>
    <dgm:cxn modelId="{5157AD60-4550-4C5B-8A44-6AB98CEF5D83}" type="presParOf" srcId="{3A86DA07-013A-4D57-B574-D045844AE693}" destId="{8E0C4F99-482A-4D18-A285-8E242C98C536}" srcOrd="1" destOrd="0" presId="urn:microsoft.com/office/officeart/2005/8/layout/bProcess4"/>
    <dgm:cxn modelId="{4EBC7375-B788-4D47-B449-E657ECA58025}" type="presParOf" srcId="{DBC91DC2-FC20-4581-9A51-4C4A98958F04}" destId="{32F4B54E-1EAE-4E37-AF0D-A5A4875B788D}" srcOrd="5" destOrd="0" presId="urn:microsoft.com/office/officeart/2005/8/layout/bProcess4"/>
    <dgm:cxn modelId="{C156B837-297B-44ED-B80C-316C412F826C}" type="presParOf" srcId="{DBC91DC2-FC20-4581-9A51-4C4A98958F04}" destId="{4365DC24-19FD-4BF6-B1B2-9C77939B65F9}" srcOrd="6" destOrd="0" presId="urn:microsoft.com/office/officeart/2005/8/layout/bProcess4"/>
    <dgm:cxn modelId="{7AA8A655-C0E1-455F-A217-93A5F4888012}" type="presParOf" srcId="{4365DC24-19FD-4BF6-B1B2-9C77939B65F9}" destId="{CD8B8846-E9D7-48C3-B49F-7AE50F8E5899}" srcOrd="0" destOrd="0" presId="urn:microsoft.com/office/officeart/2005/8/layout/bProcess4"/>
    <dgm:cxn modelId="{09600BE6-2C8B-4437-9B31-3EBCACD6E4D9}" type="presParOf" srcId="{4365DC24-19FD-4BF6-B1B2-9C77939B65F9}" destId="{BDE7C50E-227D-4EA1-9026-E7F11482E1A5}" srcOrd="1" destOrd="0" presId="urn:microsoft.com/office/officeart/2005/8/layout/bProcess4"/>
    <dgm:cxn modelId="{3B972676-1C76-4018-B5ED-82EE00535604}" type="presParOf" srcId="{DBC91DC2-FC20-4581-9A51-4C4A98958F04}" destId="{06076221-765C-4677-AD91-D7C25CD04C04}" srcOrd="7" destOrd="0" presId="urn:microsoft.com/office/officeart/2005/8/layout/bProcess4"/>
    <dgm:cxn modelId="{9C71D7D9-6154-4C5D-BBE3-67ED1191A172}" type="presParOf" srcId="{DBC91DC2-FC20-4581-9A51-4C4A98958F04}" destId="{EA3968F3-4612-411E-8745-FE9E55518706}" srcOrd="8" destOrd="0" presId="urn:microsoft.com/office/officeart/2005/8/layout/bProcess4"/>
    <dgm:cxn modelId="{A6413CCC-945D-4233-8885-48A59D6F2CB1}" type="presParOf" srcId="{EA3968F3-4612-411E-8745-FE9E55518706}" destId="{CBD7FF77-55F1-4CC3-B528-FF726A3EE6E3}" srcOrd="0" destOrd="0" presId="urn:microsoft.com/office/officeart/2005/8/layout/bProcess4"/>
    <dgm:cxn modelId="{91F59889-0FBB-497D-A5A4-BDE706EFFA06}" type="presParOf" srcId="{EA3968F3-4612-411E-8745-FE9E55518706}" destId="{9734BD9D-C089-4D23-A420-D8845E25E08E}" srcOrd="1" destOrd="0" presId="urn:microsoft.com/office/officeart/2005/8/layout/bProcess4"/>
    <dgm:cxn modelId="{7CE14609-43E2-4EBC-9A35-F8CFFC33EAFF}" type="presParOf" srcId="{DBC91DC2-FC20-4581-9A51-4C4A98958F04}" destId="{B99D3D46-432D-49E5-916F-BE5619BB717A}" srcOrd="9" destOrd="0" presId="urn:microsoft.com/office/officeart/2005/8/layout/bProcess4"/>
    <dgm:cxn modelId="{AEF2D060-9B8A-4275-AF39-EB8AB1A4117A}" type="presParOf" srcId="{DBC91DC2-FC20-4581-9A51-4C4A98958F04}" destId="{71E89356-E2F0-48EF-8747-C7F8A00D9B99}" srcOrd="10" destOrd="0" presId="urn:microsoft.com/office/officeart/2005/8/layout/bProcess4"/>
    <dgm:cxn modelId="{D78EB418-BF03-4936-941F-25CCA7AD3C84}" type="presParOf" srcId="{71E89356-E2F0-48EF-8747-C7F8A00D9B99}" destId="{0858607F-E265-47D5-86D9-6B989647494A}" srcOrd="0" destOrd="0" presId="urn:microsoft.com/office/officeart/2005/8/layout/bProcess4"/>
    <dgm:cxn modelId="{4C05C8FD-2F1D-4DE1-987C-5E35C705B40F}" type="presParOf" srcId="{71E89356-E2F0-48EF-8747-C7F8A00D9B99}" destId="{F9132F6E-B125-42E0-9560-0185B8733DD4}" srcOrd="1" destOrd="0" presId="urn:microsoft.com/office/officeart/2005/8/layout/bProcess4"/>
    <dgm:cxn modelId="{6E1B4DDD-7CE9-4825-A9FF-58BF5B857072}" type="presParOf" srcId="{DBC91DC2-FC20-4581-9A51-4C4A98958F04}" destId="{84983514-898D-459A-ABE9-EA1A32EA2E5E}" srcOrd="11" destOrd="0" presId="urn:microsoft.com/office/officeart/2005/8/layout/bProcess4"/>
    <dgm:cxn modelId="{7CB00F26-06EB-4D96-8BCC-54811329418B}" type="presParOf" srcId="{DBC91DC2-FC20-4581-9A51-4C4A98958F04}" destId="{2AD29BB4-86ED-482A-9387-3B0FE4899A92}" srcOrd="12" destOrd="0" presId="urn:microsoft.com/office/officeart/2005/8/layout/bProcess4"/>
    <dgm:cxn modelId="{C217C0DB-D51B-4B3E-B3A9-9858F1347C83}" type="presParOf" srcId="{2AD29BB4-86ED-482A-9387-3B0FE4899A92}" destId="{9A7A1A3B-573D-43C3-9B67-92D0EA7EBD15}" srcOrd="0" destOrd="0" presId="urn:microsoft.com/office/officeart/2005/8/layout/bProcess4"/>
    <dgm:cxn modelId="{447C1E20-3845-4A98-AA19-BAFD1E340D68}" type="presParOf" srcId="{2AD29BB4-86ED-482A-9387-3B0FE4899A92}" destId="{01A73526-86F7-4906-8EA7-ED95631BE6C7}" srcOrd="1" destOrd="0" presId="urn:microsoft.com/office/officeart/2005/8/layout/bProcess4"/>
    <dgm:cxn modelId="{8F70E08F-E470-4D59-8060-6BCDE6F55D7C}" type="presParOf" srcId="{DBC91DC2-FC20-4581-9A51-4C4A98958F04}" destId="{D222A69D-8073-44DF-B7C3-2E276B6B7502}" srcOrd="13" destOrd="0" presId="urn:microsoft.com/office/officeart/2005/8/layout/bProcess4"/>
    <dgm:cxn modelId="{D5A3B7BF-AD29-4680-BD09-D98FCF66D389}" type="presParOf" srcId="{DBC91DC2-FC20-4581-9A51-4C4A98958F04}" destId="{6DF41D94-A732-4BE9-A64E-D58B22280F90}" srcOrd="14" destOrd="0" presId="urn:microsoft.com/office/officeart/2005/8/layout/bProcess4"/>
    <dgm:cxn modelId="{8736D779-ADB2-4233-8DBF-419B949ADF79}" type="presParOf" srcId="{6DF41D94-A732-4BE9-A64E-D58B22280F90}" destId="{D1C67D36-A619-4BFB-B18D-9E144F4707B7}" srcOrd="0" destOrd="0" presId="urn:microsoft.com/office/officeart/2005/8/layout/bProcess4"/>
    <dgm:cxn modelId="{F026087C-CE5C-4BF5-B7CB-FFE338E62406}" type="presParOf" srcId="{6DF41D94-A732-4BE9-A64E-D58B22280F90}" destId="{97C10352-6550-43B2-AC4B-4FFF3BB8E3C0}" srcOrd="1" destOrd="0" presId="urn:microsoft.com/office/officeart/2005/8/layout/b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9E7E49-671D-4531-BEA2-2E8C1C1C40BE}">
      <dsp:nvSpPr>
        <dsp:cNvPr id="0" name=""/>
        <dsp:cNvSpPr/>
      </dsp:nvSpPr>
      <dsp:spPr>
        <a:xfrm rot="5400000">
          <a:off x="-40510" y="665566"/>
          <a:ext cx="1031928"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45436EE-278E-4576-B6E6-67E0D15068DC}">
      <dsp:nvSpPr>
        <dsp:cNvPr id="0" name=""/>
        <dsp:cNvSpPr/>
      </dsp:nvSpPr>
      <dsp:spPr>
        <a:xfrm>
          <a:off x="193265" y="1652"/>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Looking within</a:t>
          </a:r>
          <a:r>
            <a:rPr lang="en-US" sz="1100" kern="1200"/>
            <a:t> </a:t>
          </a:r>
        </a:p>
        <a:p>
          <a:pPr marL="0" lvl="0" indent="0" algn="ctr" defTabSz="488950">
            <a:lnSpc>
              <a:spcPct val="90000"/>
            </a:lnSpc>
            <a:spcBef>
              <a:spcPct val="0"/>
            </a:spcBef>
            <a:spcAft>
              <a:spcPct val="35000"/>
            </a:spcAft>
            <a:buNone/>
          </a:pPr>
          <a:r>
            <a:rPr lang="en-US" sz="1100" b="1" kern="1200"/>
            <a:t>17%</a:t>
          </a:r>
        </a:p>
      </dsp:txBody>
      <dsp:txXfrm>
        <a:off x="217658" y="26045"/>
        <a:ext cx="1339305" cy="784068"/>
      </dsp:txXfrm>
    </dsp:sp>
    <dsp:sp modelId="{A3D8147B-F3A9-4BE9-A2B0-295B99CEB0E7}">
      <dsp:nvSpPr>
        <dsp:cNvPr id="0" name=""/>
        <dsp:cNvSpPr/>
      </dsp:nvSpPr>
      <dsp:spPr>
        <a:xfrm rot="5400000">
          <a:off x="-40510" y="1706635"/>
          <a:ext cx="1031928"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E2B0C7-4C0A-469D-AD8E-0AFEF3531567}">
      <dsp:nvSpPr>
        <dsp:cNvPr id="0" name=""/>
        <dsp:cNvSpPr/>
      </dsp:nvSpPr>
      <dsp:spPr>
        <a:xfrm>
          <a:off x="193265" y="1042721"/>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Educating ourselves </a:t>
          </a:r>
        </a:p>
        <a:p>
          <a:pPr marL="0" lvl="0" indent="0" algn="ctr" defTabSz="488950">
            <a:lnSpc>
              <a:spcPct val="90000"/>
            </a:lnSpc>
            <a:spcBef>
              <a:spcPct val="0"/>
            </a:spcBef>
            <a:spcAft>
              <a:spcPct val="35000"/>
            </a:spcAft>
            <a:buNone/>
          </a:pPr>
          <a:r>
            <a:rPr lang="en-US" sz="1100" b="1" kern="1200"/>
            <a:t>21%</a:t>
          </a:r>
        </a:p>
      </dsp:txBody>
      <dsp:txXfrm>
        <a:off x="217658" y="1067114"/>
        <a:ext cx="1339305" cy="784068"/>
      </dsp:txXfrm>
    </dsp:sp>
    <dsp:sp modelId="{32F4B54E-1EAE-4E37-AF0D-A5A4875B788D}">
      <dsp:nvSpPr>
        <dsp:cNvPr id="0" name=""/>
        <dsp:cNvSpPr/>
      </dsp:nvSpPr>
      <dsp:spPr>
        <a:xfrm>
          <a:off x="480023" y="2227169"/>
          <a:ext cx="1837021"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E0C4F99-482A-4D18-A285-8E242C98C536}">
      <dsp:nvSpPr>
        <dsp:cNvPr id="0" name=""/>
        <dsp:cNvSpPr/>
      </dsp:nvSpPr>
      <dsp:spPr>
        <a:xfrm>
          <a:off x="193265" y="2083790"/>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Talking about it</a:t>
          </a:r>
        </a:p>
        <a:p>
          <a:pPr marL="0" lvl="0" indent="0" algn="ctr" defTabSz="488950">
            <a:lnSpc>
              <a:spcPct val="90000"/>
            </a:lnSpc>
            <a:spcBef>
              <a:spcPct val="0"/>
            </a:spcBef>
            <a:spcAft>
              <a:spcPct val="35000"/>
            </a:spcAft>
            <a:buNone/>
          </a:pPr>
          <a:r>
            <a:rPr lang="en-US" sz="1100" kern="1200"/>
            <a:t> </a:t>
          </a:r>
          <a:r>
            <a:rPr lang="en-US" sz="1100" b="1" kern="1200"/>
            <a:t>7%</a:t>
          </a:r>
          <a:endParaRPr lang="en-US" sz="1100" kern="1200"/>
        </a:p>
      </dsp:txBody>
      <dsp:txXfrm>
        <a:off x="217658" y="2108183"/>
        <a:ext cx="1339305" cy="784068"/>
      </dsp:txXfrm>
    </dsp:sp>
    <dsp:sp modelId="{06076221-765C-4677-AD91-D7C25CD04C04}">
      <dsp:nvSpPr>
        <dsp:cNvPr id="0" name=""/>
        <dsp:cNvSpPr/>
      </dsp:nvSpPr>
      <dsp:spPr>
        <a:xfrm rot="16200000">
          <a:off x="1805651" y="1706635"/>
          <a:ext cx="1031928"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E7C50E-227D-4EA1-9026-E7F11482E1A5}">
      <dsp:nvSpPr>
        <dsp:cNvPr id="0" name=""/>
        <dsp:cNvSpPr/>
      </dsp:nvSpPr>
      <dsp:spPr>
        <a:xfrm>
          <a:off x="2039426" y="2083790"/>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Specific/new things on which to focus</a:t>
          </a:r>
        </a:p>
        <a:p>
          <a:pPr marL="0" lvl="0" indent="0" algn="ctr" defTabSz="488950">
            <a:lnSpc>
              <a:spcPct val="90000"/>
            </a:lnSpc>
            <a:spcBef>
              <a:spcPct val="0"/>
            </a:spcBef>
            <a:spcAft>
              <a:spcPct val="35000"/>
            </a:spcAft>
            <a:buNone/>
          </a:pPr>
          <a:r>
            <a:rPr lang="en-US" sz="1100" b="1" kern="1200"/>
            <a:t>12%</a:t>
          </a:r>
          <a:r>
            <a:rPr lang="en-US" sz="1100" kern="1200"/>
            <a:t> </a:t>
          </a:r>
        </a:p>
      </dsp:txBody>
      <dsp:txXfrm>
        <a:off x="2063819" y="2108183"/>
        <a:ext cx="1339305" cy="784068"/>
      </dsp:txXfrm>
    </dsp:sp>
    <dsp:sp modelId="{B99D3D46-432D-49E5-916F-BE5619BB717A}">
      <dsp:nvSpPr>
        <dsp:cNvPr id="0" name=""/>
        <dsp:cNvSpPr/>
      </dsp:nvSpPr>
      <dsp:spPr>
        <a:xfrm rot="16200000">
          <a:off x="1805651" y="665566"/>
          <a:ext cx="1031928"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734BD9D-C089-4D23-A420-D8845E25E08E}">
      <dsp:nvSpPr>
        <dsp:cNvPr id="0" name=""/>
        <dsp:cNvSpPr/>
      </dsp:nvSpPr>
      <dsp:spPr>
        <a:xfrm>
          <a:off x="2039426" y="1042721"/>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a:t> </a:t>
          </a:r>
          <a:r>
            <a:rPr lang="en-US" sz="1100" b="1" i="1" kern="1200"/>
            <a:t>Reaching out beyond our walls</a:t>
          </a:r>
          <a:r>
            <a:rPr lang="en-US" sz="1100" kern="1200"/>
            <a:t> </a:t>
          </a:r>
        </a:p>
        <a:p>
          <a:pPr marL="0" lvl="0" indent="0" algn="ctr" defTabSz="488950">
            <a:lnSpc>
              <a:spcPct val="90000"/>
            </a:lnSpc>
            <a:spcBef>
              <a:spcPct val="0"/>
            </a:spcBef>
            <a:spcAft>
              <a:spcPct val="35000"/>
            </a:spcAft>
            <a:buNone/>
          </a:pPr>
          <a:r>
            <a:rPr lang="en-US" sz="1100" b="1" kern="1200"/>
            <a:t>19%</a:t>
          </a:r>
          <a:endParaRPr lang="en-US" sz="1100" kern="1200"/>
        </a:p>
      </dsp:txBody>
      <dsp:txXfrm>
        <a:off x="2063819" y="1067114"/>
        <a:ext cx="1339305" cy="784068"/>
      </dsp:txXfrm>
    </dsp:sp>
    <dsp:sp modelId="{84983514-898D-459A-ABE9-EA1A32EA2E5E}">
      <dsp:nvSpPr>
        <dsp:cNvPr id="0" name=""/>
        <dsp:cNvSpPr/>
      </dsp:nvSpPr>
      <dsp:spPr>
        <a:xfrm>
          <a:off x="2326185" y="145032"/>
          <a:ext cx="1837021"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9132F6E-B125-42E0-9560-0185B8733DD4}">
      <dsp:nvSpPr>
        <dsp:cNvPr id="0" name=""/>
        <dsp:cNvSpPr/>
      </dsp:nvSpPr>
      <dsp:spPr>
        <a:xfrm>
          <a:off x="2039426" y="1652"/>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Using the 8</a:t>
          </a:r>
          <a:r>
            <a:rPr lang="en-US" sz="1100" b="1" i="1" kern="1200" baseline="30000"/>
            <a:t>th</a:t>
          </a:r>
          <a:r>
            <a:rPr lang="en-US" sz="1100" b="1" i="1" kern="1200"/>
            <a:t> Principle</a:t>
          </a:r>
          <a:r>
            <a:rPr lang="en-US" sz="1100" b="1" kern="1200"/>
            <a:t> </a:t>
          </a:r>
        </a:p>
        <a:p>
          <a:pPr marL="0" lvl="0" indent="0" algn="ctr" defTabSz="488950">
            <a:lnSpc>
              <a:spcPct val="90000"/>
            </a:lnSpc>
            <a:spcBef>
              <a:spcPct val="0"/>
            </a:spcBef>
            <a:spcAft>
              <a:spcPct val="35000"/>
            </a:spcAft>
            <a:buNone/>
          </a:pPr>
          <a:r>
            <a:rPr lang="en-US" sz="1100" b="1" kern="1200"/>
            <a:t>9%</a:t>
          </a:r>
          <a:endParaRPr lang="en-US" sz="1100" kern="1200"/>
        </a:p>
      </dsp:txBody>
      <dsp:txXfrm>
        <a:off x="2063819" y="26045"/>
        <a:ext cx="1339305" cy="784068"/>
      </dsp:txXfrm>
    </dsp:sp>
    <dsp:sp modelId="{D222A69D-8073-44DF-B7C3-2E276B6B7502}">
      <dsp:nvSpPr>
        <dsp:cNvPr id="0" name=""/>
        <dsp:cNvSpPr/>
      </dsp:nvSpPr>
      <dsp:spPr>
        <a:xfrm rot="5478525">
          <a:off x="3640329" y="665137"/>
          <a:ext cx="1031339" cy="124928"/>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1A73526-86F7-4906-8EA7-ED95631BE6C7}">
      <dsp:nvSpPr>
        <dsp:cNvPr id="0" name=""/>
        <dsp:cNvSpPr/>
      </dsp:nvSpPr>
      <dsp:spPr>
        <a:xfrm>
          <a:off x="3885588" y="1652"/>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Be more welcoming</a:t>
          </a:r>
          <a:r>
            <a:rPr lang="en-US" sz="1100" b="1" kern="1200"/>
            <a:t> </a:t>
          </a:r>
        </a:p>
        <a:p>
          <a:pPr marL="0" lvl="0" indent="0" algn="ctr" defTabSz="488950">
            <a:lnSpc>
              <a:spcPct val="90000"/>
            </a:lnSpc>
            <a:spcBef>
              <a:spcPct val="0"/>
            </a:spcBef>
            <a:spcAft>
              <a:spcPct val="35000"/>
            </a:spcAft>
            <a:buNone/>
          </a:pPr>
          <a:r>
            <a:rPr lang="en-US" sz="1100" b="1" kern="1200"/>
            <a:t>5%</a:t>
          </a:r>
          <a:endParaRPr lang="en-US" sz="1100" kern="1200"/>
        </a:p>
        <a:p>
          <a:pPr marL="0" lvl="0" indent="0" algn="ctr" defTabSz="488950">
            <a:lnSpc>
              <a:spcPct val="90000"/>
            </a:lnSpc>
            <a:spcBef>
              <a:spcPct val="0"/>
            </a:spcBef>
            <a:spcAft>
              <a:spcPct val="35000"/>
            </a:spcAft>
            <a:buNone/>
          </a:pPr>
          <a:endParaRPr lang="en-US" sz="1100" kern="1200"/>
        </a:p>
      </dsp:txBody>
      <dsp:txXfrm>
        <a:off x="3909981" y="26045"/>
        <a:ext cx="1339305" cy="784068"/>
      </dsp:txXfrm>
    </dsp:sp>
    <dsp:sp modelId="{97C10352-6550-43B2-AC4B-4FFF3BB8E3C0}">
      <dsp:nvSpPr>
        <dsp:cNvPr id="0" name=""/>
        <dsp:cNvSpPr/>
      </dsp:nvSpPr>
      <dsp:spPr>
        <a:xfrm>
          <a:off x="3862032" y="1041863"/>
          <a:ext cx="1388091" cy="83285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i="1" kern="1200"/>
            <a:t>No ideas</a:t>
          </a:r>
        </a:p>
        <a:p>
          <a:pPr marL="0" lvl="0" indent="0" algn="ctr" defTabSz="488950">
            <a:lnSpc>
              <a:spcPct val="90000"/>
            </a:lnSpc>
            <a:spcBef>
              <a:spcPct val="0"/>
            </a:spcBef>
            <a:spcAft>
              <a:spcPct val="35000"/>
            </a:spcAft>
            <a:buNone/>
          </a:pPr>
          <a:r>
            <a:rPr lang="en-US" sz="1100" b="1" kern="1200"/>
            <a:t>10%</a:t>
          </a:r>
          <a:endParaRPr lang="en-US" sz="1100" kern="1200"/>
        </a:p>
      </dsp:txBody>
      <dsp:txXfrm>
        <a:off x="3886425" y="1066256"/>
        <a:ext cx="1339305" cy="78406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 Keefe</dc:creator>
  <cp:keywords/>
  <dc:description/>
  <cp:lastModifiedBy>Microsoft Office User</cp:lastModifiedBy>
  <cp:revision>3</cp:revision>
  <cp:lastPrinted>2024-09-04T18:56:00Z</cp:lastPrinted>
  <dcterms:created xsi:type="dcterms:W3CDTF">2024-09-14T18:10:00Z</dcterms:created>
  <dcterms:modified xsi:type="dcterms:W3CDTF">2024-09-15T15:00:00Z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ce66932ccf07e89f890172a2c2006740dc68dada42595605627f963d0d0abca6</vt:lpwstr>
  </property>
</Properties>
</file>