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F9D69E" w14:textId="156955A0" w:rsidR="371FA975" w:rsidRDefault="371FA975" w:rsidP="4BAD41D2">
      <w:pPr>
        <w:spacing w:line="276" w:lineRule="auto"/>
        <w:jc w:val="center"/>
        <w:rPr>
          <w:rFonts w:ascii="Arial" w:eastAsia="Arial" w:hAnsi="Arial" w:cs="Arial"/>
        </w:rPr>
      </w:pPr>
      <w:r>
        <w:rPr>
          <w:noProof/>
        </w:rPr>
        <w:drawing>
          <wp:inline distT="0" distB="0" distL="0" distR="0" wp14:anchorId="7C7D5A10" wp14:editId="799A948A">
            <wp:extent cx="1428750" cy="1008166"/>
            <wp:effectExtent l="0" t="0" r="0" b="0"/>
            <wp:docPr id="1702462843" name="Picture 1702462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2462843"/>
                    <pic:cNvPicPr/>
                  </pic:nvPicPr>
                  <pic:blipFill>
                    <a:blip r:embed="rId8">
                      <a:extLst>
                        <a:ext uri="{28A0092B-C50C-407E-A947-70E740481C1C}">
                          <a14:useLocalDpi xmlns:a14="http://schemas.microsoft.com/office/drawing/2010/main" val="0"/>
                        </a:ext>
                      </a:extLst>
                    </a:blip>
                    <a:stretch>
                      <a:fillRect/>
                    </a:stretch>
                  </pic:blipFill>
                  <pic:spPr>
                    <a:xfrm>
                      <a:off x="0" y="0"/>
                      <a:ext cx="1428750" cy="1008166"/>
                    </a:xfrm>
                    <a:prstGeom prst="rect">
                      <a:avLst/>
                    </a:prstGeom>
                  </pic:spPr>
                </pic:pic>
              </a:graphicData>
            </a:graphic>
          </wp:inline>
        </w:drawing>
      </w:r>
      <w:r w:rsidR="4BAD41D2" w:rsidRPr="4BAD41D2">
        <w:rPr>
          <w:rFonts w:ascii="Arial" w:eastAsia="Arial" w:hAnsi="Arial" w:cs="Arial"/>
        </w:rPr>
        <w:t xml:space="preserve">       </w:t>
      </w:r>
      <w:r>
        <w:rPr>
          <w:noProof/>
        </w:rPr>
        <w:drawing>
          <wp:inline distT="0" distB="0" distL="0" distR="0" wp14:anchorId="397DC0C8" wp14:editId="21312ABD">
            <wp:extent cx="1100926" cy="975277"/>
            <wp:effectExtent l="0" t="0" r="0" b="0"/>
            <wp:docPr id="667570668" name="Picture 667570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570668"/>
                    <pic:cNvPicPr/>
                  </pic:nvPicPr>
                  <pic:blipFill>
                    <a:blip r:embed="rId9">
                      <a:extLst>
                        <a:ext uri="{28A0092B-C50C-407E-A947-70E740481C1C}">
                          <a14:useLocalDpi xmlns:a14="http://schemas.microsoft.com/office/drawing/2010/main" val="0"/>
                        </a:ext>
                      </a:extLst>
                    </a:blip>
                    <a:stretch>
                      <a:fillRect/>
                    </a:stretch>
                  </pic:blipFill>
                  <pic:spPr>
                    <a:xfrm>
                      <a:off x="0" y="0"/>
                      <a:ext cx="1100926" cy="975277"/>
                    </a:xfrm>
                    <a:prstGeom prst="rect">
                      <a:avLst/>
                    </a:prstGeom>
                  </pic:spPr>
                </pic:pic>
              </a:graphicData>
            </a:graphic>
          </wp:inline>
        </w:drawing>
      </w:r>
    </w:p>
    <w:p w14:paraId="26C83E4A" w14:textId="609ADA77" w:rsidR="371FA975" w:rsidRDefault="4BAD41D2" w:rsidP="4BAD41D2">
      <w:pPr>
        <w:spacing w:line="276" w:lineRule="auto"/>
        <w:rPr>
          <w:rFonts w:ascii="Arial" w:eastAsia="Arial" w:hAnsi="Arial" w:cs="Arial"/>
          <w:b/>
          <w:bCs/>
        </w:rPr>
      </w:pPr>
      <w:r w:rsidRPr="4BAD41D2">
        <w:rPr>
          <w:rFonts w:ascii="Arial" w:eastAsia="Arial" w:hAnsi="Arial" w:cs="Arial"/>
          <w:b/>
          <w:bCs/>
        </w:rPr>
        <w:t xml:space="preserve"> </w:t>
      </w:r>
    </w:p>
    <w:p w14:paraId="45329B6C" w14:textId="075DFCA9" w:rsidR="006C708F" w:rsidRDefault="4BAD41D2" w:rsidP="4BAD41D2">
      <w:pPr>
        <w:spacing w:line="276" w:lineRule="auto"/>
        <w:jc w:val="both"/>
        <w:rPr>
          <w:rFonts w:ascii="Arial" w:eastAsia="Arial" w:hAnsi="Arial" w:cs="Arial"/>
          <w:b/>
          <w:bCs/>
        </w:rPr>
      </w:pPr>
      <w:r w:rsidRPr="4BAD41D2">
        <w:rPr>
          <w:rFonts w:ascii="Arial" w:eastAsia="Arial" w:hAnsi="Arial" w:cs="Arial"/>
          <w:b/>
          <w:bCs/>
        </w:rPr>
        <w:t>FOR IMMEDIATE RELEASE</w:t>
      </w:r>
    </w:p>
    <w:p w14:paraId="63ABAD2F" w14:textId="5506342E" w:rsidR="006C708F" w:rsidRPr="006C708F" w:rsidRDefault="006C708F" w:rsidP="006C708F">
      <w:pPr>
        <w:pStyle w:val="NormalWeb"/>
        <w:jc w:val="center"/>
        <w:rPr>
          <w:rFonts w:ascii="Arial" w:hAnsi="Arial" w:cs="Arial"/>
          <w:b/>
          <w:bCs/>
          <w:color w:val="000000"/>
          <w:sz w:val="28"/>
          <w:szCs w:val="28"/>
        </w:rPr>
      </w:pPr>
      <w:r w:rsidRPr="006C708F">
        <w:rPr>
          <w:rStyle w:val="Strong"/>
          <w:rFonts w:ascii="Arial" w:hAnsi="Arial" w:cs="Arial"/>
          <w:color w:val="000000"/>
          <w:sz w:val="28"/>
          <w:szCs w:val="28"/>
        </w:rPr>
        <w:t>Seminole Hard Rock Hotel &amp; Casino Hollywood</w:t>
      </w:r>
      <w:r>
        <w:rPr>
          <w:rStyle w:val="Strong"/>
          <w:rFonts w:ascii="Arial" w:hAnsi="Arial" w:cs="Arial"/>
          <w:color w:val="000000"/>
          <w:sz w:val="28"/>
          <w:szCs w:val="28"/>
        </w:rPr>
        <w:br/>
      </w:r>
      <w:r w:rsidRPr="006C708F">
        <w:rPr>
          <w:rStyle w:val="Strong"/>
          <w:rFonts w:ascii="Arial" w:hAnsi="Arial" w:cs="Arial"/>
          <w:color w:val="000000"/>
          <w:sz w:val="28"/>
          <w:szCs w:val="28"/>
        </w:rPr>
        <w:t>Announces Sabores de las Américas</w:t>
      </w:r>
      <w:r w:rsidR="007D2DA9">
        <w:rPr>
          <w:rStyle w:val="Strong"/>
          <w:rFonts w:ascii="Arial" w:hAnsi="Arial" w:cs="Arial"/>
          <w:color w:val="000000"/>
          <w:sz w:val="28"/>
          <w:szCs w:val="28"/>
        </w:rPr>
        <w:t xml:space="preserve"> </w:t>
      </w:r>
      <w:r w:rsidR="00D65215">
        <w:rPr>
          <w:rStyle w:val="Strong"/>
          <w:rFonts w:ascii="Arial" w:hAnsi="Arial" w:cs="Arial"/>
          <w:color w:val="000000"/>
          <w:sz w:val="28"/>
          <w:szCs w:val="28"/>
        </w:rPr>
        <w:t xml:space="preserve">Latin </w:t>
      </w:r>
      <w:r w:rsidR="007D2DA9">
        <w:rPr>
          <w:rStyle w:val="Strong"/>
          <w:rFonts w:ascii="Arial" w:hAnsi="Arial" w:cs="Arial"/>
          <w:color w:val="000000"/>
          <w:sz w:val="28"/>
          <w:szCs w:val="28"/>
        </w:rPr>
        <w:t>Food &amp; Wine Festival</w:t>
      </w:r>
      <w:r w:rsidR="007D2DA9">
        <w:rPr>
          <w:rStyle w:val="Strong"/>
          <w:rFonts w:ascii="Arial" w:hAnsi="Arial" w:cs="Arial"/>
          <w:color w:val="000000"/>
          <w:sz w:val="28"/>
          <w:szCs w:val="28"/>
        </w:rPr>
        <w:br/>
        <w:t>Saturday, Nov. 14 at 7:30 p.m.</w:t>
      </w:r>
    </w:p>
    <w:p w14:paraId="4C1FC6C1" w14:textId="623362D4" w:rsidR="006C708F" w:rsidRPr="00E0518B" w:rsidRDefault="2F9C5AA7" w:rsidP="006C708F">
      <w:pPr>
        <w:pStyle w:val="NormalWeb"/>
        <w:jc w:val="center"/>
        <w:rPr>
          <w:rFonts w:ascii="Arial" w:hAnsi="Arial" w:cs="Arial"/>
          <w:color w:val="000000"/>
          <w:sz w:val="22"/>
          <w:szCs w:val="22"/>
        </w:rPr>
      </w:pPr>
      <w:r w:rsidRPr="2F9C5AA7">
        <w:rPr>
          <w:rStyle w:val="Emphasis"/>
          <w:rFonts w:ascii="Arial" w:hAnsi="Arial" w:cs="Arial"/>
          <w:color w:val="000000" w:themeColor="text1"/>
          <w:sz w:val="22"/>
          <w:szCs w:val="22"/>
        </w:rPr>
        <w:t xml:space="preserve">Celebration of Latin American cuisine brings together local restaurants, spirits </w:t>
      </w:r>
      <w:r w:rsidR="007D2DA9">
        <w:br/>
      </w:r>
      <w:r w:rsidRPr="2F9C5AA7">
        <w:rPr>
          <w:rStyle w:val="Emphasis"/>
          <w:rFonts w:ascii="Arial" w:hAnsi="Arial" w:cs="Arial"/>
          <w:color w:val="000000" w:themeColor="text1"/>
          <w:sz w:val="22"/>
          <w:szCs w:val="22"/>
        </w:rPr>
        <w:t>and culinary talent from across South Florida</w:t>
      </w:r>
    </w:p>
    <w:p w14:paraId="3C0DA626" w14:textId="19326B53" w:rsidR="006C708F" w:rsidRPr="00821D71" w:rsidRDefault="2F9C5AA7" w:rsidP="00821D71">
      <w:pPr>
        <w:contextualSpacing/>
        <w:rPr>
          <w:rFonts w:ascii="Arial" w:eastAsia="Times New Roman" w:hAnsi="Arial" w:cs="Arial"/>
          <w:bCs/>
          <w:sz w:val="20"/>
          <w:szCs w:val="20"/>
        </w:rPr>
      </w:pPr>
      <w:r w:rsidRPr="2F9C5AA7">
        <w:rPr>
          <w:rFonts w:ascii="Arial" w:eastAsia="Arial" w:hAnsi="Arial" w:cs="Arial"/>
          <w:b/>
          <w:bCs/>
          <w:smallCaps/>
          <w:color w:val="000000" w:themeColor="text1"/>
          <w:sz w:val="20"/>
          <w:szCs w:val="20"/>
        </w:rPr>
        <w:t>HOLLYWOOD,</w:t>
      </w:r>
      <w:r w:rsidRPr="2F9C5AA7">
        <w:rPr>
          <w:rFonts w:ascii="Arial" w:eastAsia="Arial" w:hAnsi="Arial" w:cs="Arial"/>
          <w:b/>
          <w:bCs/>
          <w:color w:val="000000" w:themeColor="text1"/>
          <w:sz w:val="20"/>
          <w:szCs w:val="20"/>
        </w:rPr>
        <w:t xml:space="preserve"> Fla. </w:t>
      </w:r>
      <w:r w:rsidRPr="0091243C">
        <w:rPr>
          <w:rFonts w:ascii="Arial" w:eastAsia="Arial" w:hAnsi="Arial" w:cs="Arial"/>
          <w:color w:val="000000" w:themeColor="text1"/>
          <w:sz w:val="20"/>
          <w:szCs w:val="20"/>
        </w:rPr>
        <w:t>(</w:t>
      </w:r>
      <w:r w:rsidRPr="0091243C">
        <w:rPr>
          <w:rFonts w:ascii="Arial" w:eastAsia="Arial" w:hAnsi="Arial" w:cs="Arial"/>
          <w:b/>
          <w:bCs/>
          <w:color w:val="000000" w:themeColor="text1"/>
          <w:sz w:val="20"/>
          <w:szCs w:val="20"/>
        </w:rPr>
        <w:t xml:space="preserve">Oct. </w:t>
      </w:r>
      <w:r w:rsidR="00747F72" w:rsidRPr="0091243C">
        <w:rPr>
          <w:rFonts w:ascii="Arial" w:eastAsia="Arial" w:hAnsi="Arial" w:cs="Arial"/>
          <w:b/>
          <w:bCs/>
          <w:color w:val="000000" w:themeColor="text1"/>
          <w:sz w:val="20"/>
          <w:szCs w:val="20"/>
        </w:rPr>
        <w:t>2</w:t>
      </w:r>
      <w:r w:rsidR="00666CEC" w:rsidRPr="0091243C">
        <w:rPr>
          <w:rFonts w:ascii="Arial" w:eastAsia="Arial" w:hAnsi="Arial" w:cs="Arial"/>
          <w:b/>
          <w:bCs/>
          <w:color w:val="000000" w:themeColor="text1"/>
          <w:sz w:val="20"/>
          <w:szCs w:val="20"/>
        </w:rPr>
        <w:t>2</w:t>
      </w:r>
      <w:r w:rsidRPr="0091243C">
        <w:rPr>
          <w:rFonts w:ascii="Arial" w:eastAsia="Arial" w:hAnsi="Arial" w:cs="Arial"/>
          <w:b/>
          <w:bCs/>
          <w:color w:val="000000" w:themeColor="text1"/>
          <w:sz w:val="20"/>
          <w:szCs w:val="20"/>
        </w:rPr>
        <w:t>, 2026</w:t>
      </w:r>
      <w:r w:rsidRPr="0091243C">
        <w:rPr>
          <w:rFonts w:ascii="Arial" w:eastAsia="Arial" w:hAnsi="Arial" w:cs="Arial"/>
          <w:color w:val="000000" w:themeColor="text1"/>
          <w:sz w:val="20"/>
          <w:szCs w:val="20"/>
        </w:rPr>
        <w:t>)</w:t>
      </w:r>
      <w:r w:rsidRPr="2F9C5AA7">
        <w:rPr>
          <w:rFonts w:ascii="Arial" w:eastAsia="Arial" w:hAnsi="Arial" w:cs="Arial"/>
          <w:color w:val="000000" w:themeColor="text1"/>
          <w:sz w:val="20"/>
          <w:szCs w:val="20"/>
        </w:rPr>
        <w:t xml:space="preserve"> — </w:t>
      </w:r>
      <w:r w:rsidR="000E69E8" w:rsidRPr="2F9C5AA7">
        <w:rPr>
          <w:rFonts w:ascii="Arial" w:eastAsia="Arial" w:hAnsi="Arial" w:cs="Arial"/>
          <w:color w:val="000000" w:themeColor="text1"/>
          <w:sz w:val="20"/>
          <w:szCs w:val="20"/>
        </w:rPr>
        <w:t>Seminole Hard Rock Hotel &amp; Casino Hollywood will celebrate the flavors and culinary traditions of Latin America with</w:t>
      </w:r>
      <w:r w:rsidR="000E69E8" w:rsidRPr="2F9C5AA7">
        <w:rPr>
          <w:rStyle w:val="apple-converted-space"/>
          <w:rFonts w:ascii="Arial" w:eastAsia="Arial" w:hAnsi="Arial" w:cs="Arial"/>
          <w:color w:val="000000" w:themeColor="text1"/>
          <w:sz w:val="20"/>
          <w:szCs w:val="20"/>
        </w:rPr>
        <w:t> </w:t>
      </w:r>
      <w:r w:rsidR="000E69E8" w:rsidRPr="2F9C5AA7">
        <w:rPr>
          <w:rStyle w:val="Strong"/>
          <w:rFonts w:ascii="Arial" w:eastAsia="Arial" w:hAnsi="Arial" w:cs="Arial"/>
          <w:b w:val="0"/>
          <w:bCs w:val="0"/>
          <w:color w:val="000000" w:themeColor="text1"/>
          <w:sz w:val="20"/>
          <w:szCs w:val="20"/>
        </w:rPr>
        <w:t>Sabores de las Américas</w:t>
      </w:r>
      <w:r w:rsidR="000E69E8" w:rsidRPr="2F9C5AA7">
        <w:rPr>
          <w:rFonts w:ascii="Arial" w:eastAsia="Arial" w:hAnsi="Arial" w:cs="Arial"/>
          <w:b/>
          <w:bCs/>
          <w:color w:val="000000" w:themeColor="text1"/>
          <w:sz w:val="20"/>
          <w:szCs w:val="20"/>
        </w:rPr>
        <w:t>,</w:t>
      </w:r>
      <w:r w:rsidR="000E69E8" w:rsidRPr="2F9C5AA7">
        <w:rPr>
          <w:rFonts w:ascii="Arial" w:eastAsia="Arial" w:hAnsi="Arial" w:cs="Arial"/>
          <w:color w:val="000000" w:themeColor="text1"/>
          <w:sz w:val="20"/>
          <w:szCs w:val="20"/>
        </w:rPr>
        <w:t xml:space="preserve"> taking place</w:t>
      </w:r>
      <w:r w:rsidR="000E69E8" w:rsidRPr="2F9C5AA7">
        <w:rPr>
          <w:rStyle w:val="apple-converted-space"/>
          <w:rFonts w:ascii="Arial" w:eastAsia="Arial" w:hAnsi="Arial" w:cs="Arial"/>
          <w:color w:val="000000" w:themeColor="text1"/>
          <w:sz w:val="20"/>
          <w:szCs w:val="20"/>
        </w:rPr>
        <w:t> </w:t>
      </w:r>
      <w:r w:rsidR="000E69E8" w:rsidRPr="2F9C5AA7">
        <w:rPr>
          <w:rStyle w:val="Strong"/>
          <w:rFonts w:ascii="Arial" w:eastAsia="Arial" w:hAnsi="Arial" w:cs="Arial"/>
          <w:b w:val="0"/>
          <w:bCs w:val="0"/>
          <w:color w:val="000000" w:themeColor="text1"/>
          <w:sz w:val="20"/>
          <w:szCs w:val="20"/>
        </w:rPr>
        <w:t>Saturday, Nov. 14, 2026</w:t>
      </w:r>
      <w:r w:rsidR="000E69E8" w:rsidRPr="2F9C5AA7">
        <w:rPr>
          <w:rFonts w:ascii="Arial" w:eastAsia="Arial" w:hAnsi="Arial" w:cs="Arial"/>
          <w:b/>
          <w:bCs/>
          <w:color w:val="000000" w:themeColor="text1"/>
          <w:sz w:val="20"/>
          <w:szCs w:val="20"/>
        </w:rPr>
        <w:t>,</w:t>
      </w:r>
      <w:r w:rsidR="000E69E8" w:rsidRPr="2F9C5AA7">
        <w:rPr>
          <w:rFonts w:ascii="Arial" w:eastAsia="Arial" w:hAnsi="Arial" w:cs="Arial"/>
          <w:color w:val="000000" w:themeColor="text1"/>
          <w:sz w:val="20"/>
          <w:szCs w:val="20"/>
        </w:rPr>
        <w:t xml:space="preserve"> starting at</w:t>
      </w:r>
      <w:r w:rsidR="000E69E8" w:rsidRPr="2F9C5AA7">
        <w:rPr>
          <w:rStyle w:val="apple-converted-space"/>
          <w:rFonts w:ascii="Arial" w:eastAsia="Arial" w:hAnsi="Arial" w:cs="Arial"/>
          <w:color w:val="000000" w:themeColor="text1"/>
          <w:sz w:val="20"/>
          <w:szCs w:val="20"/>
        </w:rPr>
        <w:t> </w:t>
      </w:r>
      <w:r w:rsidR="000E69E8" w:rsidRPr="2F9C5AA7">
        <w:rPr>
          <w:rStyle w:val="Strong"/>
          <w:rFonts w:ascii="Arial" w:eastAsia="Arial" w:hAnsi="Arial" w:cs="Arial"/>
          <w:b w:val="0"/>
          <w:bCs w:val="0"/>
          <w:color w:val="000000" w:themeColor="text1"/>
          <w:sz w:val="20"/>
          <w:szCs w:val="20"/>
        </w:rPr>
        <w:t>7:30</w:t>
      </w:r>
      <w:r w:rsidR="000E69E8" w:rsidRPr="2F9C5AA7">
        <w:rPr>
          <w:rStyle w:val="apple-converted-space"/>
          <w:rFonts w:ascii="Arial" w:eastAsia="Arial" w:hAnsi="Arial" w:cs="Arial"/>
          <w:color w:val="000000" w:themeColor="text1"/>
          <w:sz w:val="20"/>
          <w:szCs w:val="20"/>
        </w:rPr>
        <w:t> </w:t>
      </w:r>
      <w:r w:rsidR="000E69E8" w:rsidRPr="2F9C5AA7">
        <w:rPr>
          <w:rFonts w:ascii="Arial" w:eastAsia="Arial" w:hAnsi="Arial" w:cs="Arial"/>
          <w:color w:val="000000" w:themeColor="text1"/>
          <w:sz w:val="20"/>
          <w:szCs w:val="20"/>
        </w:rPr>
        <w:t>at</w:t>
      </w:r>
      <w:r w:rsidR="000E69E8" w:rsidRPr="2F9C5AA7">
        <w:rPr>
          <w:rStyle w:val="apple-converted-space"/>
          <w:rFonts w:ascii="Arial" w:eastAsia="Arial" w:hAnsi="Arial" w:cs="Arial"/>
          <w:color w:val="000000" w:themeColor="text1"/>
          <w:sz w:val="20"/>
          <w:szCs w:val="20"/>
        </w:rPr>
        <w:t> </w:t>
      </w:r>
      <w:r w:rsidR="000E69E8" w:rsidRPr="2F9C5AA7">
        <w:rPr>
          <w:rStyle w:val="Strong"/>
          <w:rFonts w:ascii="Arial" w:eastAsia="Arial" w:hAnsi="Arial" w:cs="Arial"/>
          <w:b w:val="0"/>
          <w:bCs w:val="0"/>
          <w:color w:val="000000" w:themeColor="text1"/>
          <w:sz w:val="20"/>
          <w:szCs w:val="20"/>
        </w:rPr>
        <w:t>the Hollywood Tower Pool.</w:t>
      </w:r>
      <w:r w:rsidR="000E69E8">
        <w:rPr>
          <w:rStyle w:val="Strong"/>
          <w:rFonts w:ascii="Arial" w:eastAsia="Arial" w:hAnsi="Arial" w:cs="Arial"/>
          <w:b w:val="0"/>
          <w:bCs w:val="0"/>
          <w:color w:val="000000" w:themeColor="text1"/>
          <w:sz w:val="20"/>
          <w:szCs w:val="20"/>
        </w:rPr>
        <w:t xml:space="preserve"> </w:t>
      </w:r>
      <w:r w:rsidR="000E69E8" w:rsidRPr="000E69E8">
        <w:rPr>
          <w:rStyle w:val="Strong"/>
          <w:rFonts w:ascii="Arial" w:eastAsia="Arial" w:hAnsi="Arial" w:cs="Arial"/>
          <w:b w:val="0"/>
          <w:bCs w:val="0"/>
          <w:color w:val="000000" w:themeColor="text1"/>
          <w:sz w:val="20"/>
          <w:szCs w:val="20"/>
        </w:rPr>
        <w:t xml:space="preserve">Inspired by the vibrant food cultures that define the region, Sabores de las Américas invites guests on a journey where every dish tells a story, and every flavor reflects the heritage and passion of its people.  </w:t>
      </w:r>
      <w:r w:rsidR="000E69E8" w:rsidRPr="000E69E8">
        <w:rPr>
          <w:rFonts w:ascii="Arial" w:eastAsia="Arial" w:hAnsi="Arial" w:cs="Arial"/>
          <w:b/>
          <w:bCs/>
          <w:color w:val="000000" w:themeColor="text1"/>
          <w:sz w:val="20"/>
          <w:szCs w:val="20"/>
        </w:rPr>
        <w:t xml:space="preserve"> </w:t>
      </w:r>
      <w:r w:rsidR="000E69E8">
        <w:br/>
      </w:r>
      <w:r w:rsidR="006C708F">
        <w:br/>
      </w:r>
      <w:r w:rsidRPr="2F9C5AA7">
        <w:rPr>
          <w:rFonts w:ascii="Arial" w:eastAsia="Arial" w:hAnsi="Arial" w:cs="Arial"/>
          <w:color w:val="000000" w:themeColor="text1"/>
          <w:sz w:val="20"/>
          <w:szCs w:val="20"/>
        </w:rPr>
        <w:t>Tickets are</w:t>
      </w:r>
      <w:r w:rsidRPr="2F9C5AA7">
        <w:rPr>
          <w:rStyle w:val="apple-converted-space"/>
          <w:rFonts w:ascii="Arial" w:eastAsia="Arial" w:hAnsi="Arial" w:cs="Arial"/>
          <w:color w:val="000000" w:themeColor="text1"/>
          <w:sz w:val="20"/>
          <w:szCs w:val="20"/>
        </w:rPr>
        <w:t> </w:t>
      </w:r>
      <w:r w:rsidR="00D65215">
        <w:rPr>
          <w:rStyle w:val="Strong"/>
          <w:rFonts w:ascii="Arial" w:eastAsia="Arial" w:hAnsi="Arial" w:cs="Arial"/>
          <w:b w:val="0"/>
          <w:bCs w:val="0"/>
          <w:color w:val="000000" w:themeColor="text1"/>
          <w:sz w:val="20"/>
          <w:szCs w:val="20"/>
        </w:rPr>
        <w:t>$100</w:t>
      </w:r>
      <w:r w:rsidRPr="2F9C5AA7">
        <w:rPr>
          <w:rStyle w:val="apple-converted-space"/>
          <w:rFonts w:ascii="Arial" w:eastAsia="Arial" w:hAnsi="Arial" w:cs="Arial"/>
          <w:color w:val="000000" w:themeColor="text1"/>
          <w:sz w:val="20"/>
          <w:szCs w:val="20"/>
        </w:rPr>
        <w:t> </w:t>
      </w:r>
      <w:r w:rsidRPr="2F9C5AA7">
        <w:rPr>
          <w:rFonts w:ascii="Arial" w:eastAsia="Arial" w:hAnsi="Arial" w:cs="Arial"/>
          <w:color w:val="000000" w:themeColor="text1"/>
          <w:sz w:val="20"/>
          <w:szCs w:val="20"/>
        </w:rPr>
        <w:t>and include</w:t>
      </w:r>
      <w:r w:rsidRPr="2F9C5AA7">
        <w:rPr>
          <w:rStyle w:val="apple-converted-space"/>
          <w:rFonts w:ascii="Arial" w:eastAsia="Arial" w:hAnsi="Arial" w:cs="Arial"/>
          <w:color w:val="000000" w:themeColor="text1"/>
          <w:sz w:val="20"/>
          <w:szCs w:val="20"/>
        </w:rPr>
        <w:t> </w:t>
      </w:r>
      <w:r w:rsidR="00D65215">
        <w:rPr>
          <w:rStyle w:val="Strong"/>
          <w:rFonts w:ascii="Arial" w:eastAsia="Arial" w:hAnsi="Arial" w:cs="Arial"/>
          <w:b w:val="0"/>
          <w:bCs w:val="0"/>
          <w:color w:val="000000" w:themeColor="text1"/>
          <w:sz w:val="20"/>
          <w:szCs w:val="20"/>
        </w:rPr>
        <w:t>unlimited food, drinks, and live entertainment</w:t>
      </w:r>
      <w:r w:rsidRPr="2F9C5AA7">
        <w:rPr>
          <w:rStyle w:val="Strong"/>
          <w:rFonts w:ascii="Arial" w:eastAsia="Arial" w:hAnsi="Arial" w:cs="Arial"/>
          <w:color w:val="000000" w:themeColor="text1"/>
          <w:sz w:val="20"/>
          <w:szCs w:val="20"/>
        </w:rPr>
        <w:t>.</w:t>
      </w:r>
      <w:r w:rsidRPr="2F9C5AA7">
        <w:rPr>
          <w:rFonts w:ascii="Arial" w:eastAsia="Arial" w:hAnsi="Arial" w:cs="Arial"/>
          <w:color w:val="000000" w:themeColor="text1"/>
          <w:sz w:val="20"/>
          <w:szCs w:val="20"/>
        </w:rPr>
        <w:t xml:space="preserve"> </w:t>
      </w:r>
      <w:r w:rsidR="003420AC">
        <w:rPr>
          <w:rFonts w:ascii="Arial" w:eastAsia="Times New Roman" w:hAnsi="Arial" w:cs="Arial"/>
          <w:bCs/>
          <w:sz w:val="20"/>
          <w:szCs w:val="20"/>
        </w:rPr>
        <w:t xml:space="preserve">Guests must be 21+ to attend. </w:t>
      </w:r>
      <w:r w:rsidRPr="2F9C5AA7">
        <w:rPr>
          <w:rFonts w:ascii="Arial" w:eastAsia="Arial" w:hAnsi="Arial" w:cs="Arial"/>
          <w:color w:val="000000" w:themeColor="text1"/>
          <w:sz w:val="20"/>
          <w:szCs w:val="20"/>
        </w:rPr>
        <w:t>For tickets and additional information, visit</w:t>
      </w:r>
      <w:r w:rsidRPr="2F9C5AA7">
        <w:rPr>
          <w:rStyle w:val="apple-converted-space"/>
          <w:rFonts w:ascii="Arial" w:eastAsia="Arial" w:hAnsi="Arial" w:cs="Arial"/>
          <w:color w:val="000000" w:themeColor="text1"/>
          <w:sz w:val="20"/>
          <w:szCs w:val="20"/>
        </w:rPr>
        <w:t> </w:t>
      </w:r>
      <w:hyperlink r:id="rId10" w:tooltip="https://www.ticketweb.com/event/sabor-de-las-amricas-latin-hard-rock-hotel-pool-tickets/15032653" w:history="1">
        <w:r w:rsidR="008F141C" w:rsidRPr="00F678F8">
          <w:rPr>
            <w:rStyle w:val="Hyperlink"/>
            <w:rFonts w:ascii="Arial" w:hAnsi="Arial" w:cs="Arial"/>
            <w:sz w:val="20"/>
            <w:szCs w:val="20"/>
          </w:rPr>
          <w:t>https://www.ticketweb.com/event/sabor-de-las-amricas-latin-hard-rock-hotel-pool-tickets/15032653</w:t>
        </w:r>
      </w:hyperlink>
      <w:r w:rsidR="008F141C" w:rsidRPr="00F678F8">
        <w:rPr>
          <w:rFonts w:ascii="Arial" w:hAnsi="Arial" w:cs="Arial"/>
          <w:sz w:val="20"/>
          <w:szCs w:val="20"/>
        </w:rPr>
        <w:t>.</w:t>
      </w:r>
      <w:r w:rsidR="008F141C">
        <w:t xml:space="preserve"> </w:t>
      </w:r>
      <w:r w:rsidRPr="2F9C5AA7">
        <w:rPr>
          <w:rFonts w:ascii="Arial" w:eastAsia="Arial" w:hAnsi="Arial" w:cs="Arial"/>
          <w:color w:val="000000" w:themeColor="text1"/>
          <w:sz w:val="20"/>
          <w:szCs w:val="20"/>
        </w:rPr>
        <w:t>A portion of ticket sales will be donated to a local charity.</w:t>
      </w:r>
      <w:r w:rsidR="006C708F">
        <w:br/>
      </w:r>
      <w:r w:rsidR="006C708F">
        <w:br/>
      </w:r>
      <w:r w:rsidRPr="2F9C5AA7">
        <w:rPr>
          <w:rFonts w:ascii="Arial" w:eastAsia="Arial" w:hAnsi="Arial" w:cs="Arial"/>
          <w:color w:val="000000" w:themeColor="text1"/>
          <w:sz w:val="20"/>
          <w:szCs w:val="20"/>
        </w:rPr>
        <w:t>From Cuban favorites and Peruvian specialties to Mexican street tacos and Venezuelan cuisine, Sabores de las Américas will showcase the flavors that connect South Florida’s Latin communities. Participating businesses will represent Brazil, Cuba, the Dominican Republic, Mexico, Peru and Venezuela, complemented by wines from Chile and Argentina.</w:t>
      </w:r>
      <w:r w:rsidR="006C708F">
        <w:br/>
      </w:r>
      <w:r w:rsidR="006C708F">
        <w:br/>
      </w:r>
      <w:r w:rsidRPr="2F9C5AA7">
        <w:rPr>
          <w:rFonts w:ascii="Arial" w:eastAsia="Arial" w:hAnsi="Arial" w:cs="Arial"/>
          <w:sz w:val="20"/>
          <w:szCs w:val="20"/>
        </w:rPr>
        <w:t>“Sabores de las Américas gives our guests the opportunity to explore the flavors of Latin America and meet the people behind some of South Florida’s favorite restaurants,” said Randy Morton, President of Seminole Hard Rock Hotel &amp; Casino Hollywood. “We’re excited to bring everyone together to enjoy great food, discover new favorites and share a part of South Florida’s culture.”</w:t>
      </w:r>
      <w:r w:rsidR="006C708F">
        <w:br/>
      </w:r>
      <w:r w:rsidR="006C708F">
        <w:br/>
      </w:r>
      <w:r w:rsidR="000E69E8">
        <w:rPr>
          <w:rFonts w:ascii="Arial" w:eastAsia="Arial" w:hAnsi="Arial" w:cs="Arial"/>
          <w:color w:val="000000" w:themeColor="text1"/>
          <w:sz w:val="20"/>
          <w:szCs w:val="20"/>
        </w:rPr>
        <w:t>Participating</w:t>
      </w:r>
      <w:r w:rsidR="00DF2579">
        <w:rPr>
          <w:rFonts w:ascii="Arial" w:eastAsia="Arial" w:hAnsi="Arial" w:cs="Arial"/>
          <w:color w:val="000000" w:themeColor="text1"/>
          <w:sz w:val="20"/>
          <w:szCs w:val="20"/>
        </w:rPr>
        <w:t xml:space="preserve"> r</w:t>
      </w:r>
      <w:r w:rsidR="00DF2579" w:rsidRPr="2F9C5AA7">
        <w:rPr>
          <w:rFonts w:ascii="Arial" w:eastAsia="Arial" w:hAnsi="Arial" w:cs="Arial"/>
          <w:color w:val="000000" w:themeColor="text1"/>
          <w:sz w:val="20"/>
          <w:szCs w:val="20"/>
        </w:rPr>
        <w:t>estaurants</w:t>
      </w:r>
      <w:r w:rsidRPr="2F9C5AA7">
        <w:rPr>
          <w:rFonts w:ascii="Arial" w:eastAsia="Arial" w:hAnsi="Arial" w:cs="Arial"/>
          <w:color w:val="000000" w:themeColor="text1"/>
          <w:sz w:val="20"/>
          <w:szCs w:val="20"/>
        </w:rPr>
        <w:t xml:space="preserve"> include:</w:t>
      </w:r>
    </w:p>
    <w:p w14:paraId="72ABDF7C" w14:textId="77777777" w:rsidR="006C708F" w:rsidRPr="00E0518B" w:rsidRDefault="2F9C5AA7" w:rsidP="2F9C5AA7">
      <w:pPr>
        <w:pStyle w:val="NormalWeb"/>
        <w:numPr>
          <w:ilvl w:val="0"/>
          <w:numId w:val="12"/>
        </w:numPr>
        <w:rPr>
          <w:rFonts w:ascii="Arial" w:eastAsia="Arial" w:hAnsi="Arial" w:cs="Arial"/>
          <w:color w:val="000000"/>
          <w:sz w:val="20"/>
          <w:szCs w:val="20"/>
        </w:rPr>
      </w:pPr>
      <w:r w:rsidRPr="2F9C5AA7">
        <w:rPr>
          <w:rStyle w:val="Strong"/>
          <w:rFonts w:ascii="Arial" w:eastAsia="Arial" w:hAnsi="Arial" w:cs="Arial"/>
          <w:color w:val="000000" w:themeColor="text1"/>
          <w:sz w:val="20"/>
          <w:szCs w:val="20"/>
        </w:rPr>
        <w:t>Brazil:</w:t>
      </w:r>
      <w:r w:rsidRPr="2F9C5AA7">
        <w:rPr>
          <w:rStyle w:val="apple-converted-space"/>
          <w:rFonts w:ascii="Arial" w:eastAsia="Arial" w:hAnsi="Arial" w:cs="Arial"/>
          <w:color w:val="000000" w:themeColor="text1"/>
          <w:sz w:val="20"/>
          <w:szCs w:val="20"/>
        </w:rPr>
        <w:t> </w:t>
      </w:r>
      <w:r w:rsidRPr="2F9C5AA7">
        <w:rPr>
          <w:rFonts w:ascii="Arial" w:eastAsia="Arial" w:hAnsi="Arial" w:cs="Arial"/>
          <w:color w:val="000000" w:themeColor="text1"/>
          <w:sz w:val="20"/>
          <w:szCs w:val="20"/>
        </w:rPr>
        <w:t>MTB Top Burgers.</w:t>
      </w:r>
    </w:p>
    <w:p w14:paraId="46A99687" w14:textId="008E1DF9" w:rsidR="006C708F" w:rsidRPr="00E0518B" w:rsidRDefault="2F9C5AA7" w:rsidP="2F9C5AA7">
      <w:pPr>
        <w:pStyle w:val="NormalWeb"/>
        <w:numPr>
          <w:ilvl w:val="0"/>
          <w:numId w:val="12"/>
        </w:numPr>
        <w:rPr>
          <w:rFonts w:ascii="Arial" w:eastAsia="Arial" w:hAnsi="Arial" w:cs="Arial"/>
          <w:color w:val="000000"/>
          <w:sz w:val="20"/>
          <w:szCs w:val="20"/>
        </w:rPr>
      </w:pPr>
      <w:r w:rsidRPr="2F9C5AA7">
        <w:rPr>
          <w:rStyle w:val="Strong"/>
          <w:rFonts w:ascii="Arial" w:eastAsia="Arial" w:hAnsi="Arial" w:cs="Arial"/>
          <w:color w:val="000000" w:themeColor="text1"/>
          <w:sz w:val="20"/>
          <w:szCs w:val="20"/>
        </w:rPr>
        <w:t>Cuba:</w:t>
      </w:r>
      <w:r w:rsidR="00F869BF">
        <w:rPr>
          <w:rStyle w:val="apple-converted-space"/>
          <w:rFonts w:ascii="Arial" w:eastAsia="Arial" w:hAnsi="Arial" w:cs="Arial"/>
          <w:color w:val="000000" w:themeColor="text1"/>
          <w:sz w:val="20"/>
          <w:szCs w:val="20"/>
        </w:rPr>
        <w:t xml:space="preserve"> </w:t>
      </w:r>
      <w:r w:rsidRPr="2F9C5AA7">
        <w:rPr>
          <w:rFonts w:ascii="Arial" w:eastAsia="Arial" w:hAnsi="Arial" w:cs="Arial"/>
          <w:color w:val="000000" w:themeColor="text1"/>
          <w:sz w:val="20"/>
          <w:szCs w:val="20"/>
        </w:rPr>
        <w:t>Sala’o Cuban Restaurant &amp; Bar</w:t>
      </w:r>
      <w:r w:rsidR="000E69E8">
        <w:rPr>
          <w:rFonts w:ascii="Arial" w:eastAsia="Arial" w:hAnsi="Arial" w:cs="Arial"/>
          <w:color w:val="000000" w:themeColor="text1"/>
          <w:sz w:val="20"/>
          <w:szCs w:val="20"/>
        </w:rPr>
        <w:t xml:space="preserve">; </w:t>
      </w:r>
      <w:r w:rsidRPr="2F9C5AA7">
        <w:rPr>
          <w:rFonts w:ascii="Arial" w:eastAsia="Arial" w:hAnsi="Arial" w:cs="Arial"/>
          <w:color w:val="000000" w:themeColor="text1"/>
          <w:sz w:val="20"/>
          <w:szCs w:val="20"/>
        </w:rPr>
        <w:t>Old’s Havana Cuban Bar &amp; Cocina</w:t>
      </w:r>
      <w:r w:rsidR="000E69E8">
        <w:rPr>
          <w:rFonts w:ascii="Arial" w:eastAsia="Arial" w:hAnsi="Arial" w:cs="Arial"/>
          <w:color w:val="000000" w:themeColor="text1"/>
          <w:sz w:val="20"/>
          <w:szCs w:val="20"/>
        </w:rPr>
        <w:t>;</w:t>
      </w:r>
      <w:r w:rsidRPr="2F9C5AA7">
        <w:rPr>
          <w:rFonts w:ascii="Arial" w:eastAsia="Arial" w:hAnsi="Arial" w:cs="Arial"/>
          <w:color w:val="000000" w:themeColor="text1"/>
          <w:sz w:val="20"/>
          <w:szCs w:val="20"/>
        </w:rPr>
        <w:t xml:space="preserve"> El Cuban Diner</w:t>
      </w:r>
      <w:r w:rsidR="000E69E8">
        <w:rPr>
          <w:rFonts w:ascii="Arial" w:eastAsia="Arial" w:hAnsi="Arial" w:cs="Arial"/>
          <w:color w:val="000000" w:themeColor="text1"/>
          <w:sz w:val="20"/>
          <w:szCs w:val="20"/>
        </w:rPr>
        <w:t xml:space="preserve">; </w:t>
      </w:r>
      <w:r w:rsidRPr="2F9C5AA7">
        <w:rPr>
          <w:rFonts w:ascii="Arial" w:eastAsia="Arial" w:hAnsi="Arial" w:cs="Arial"/>
          <w:color w:val="000000" w:themeColor="text1"/>
          <w:sz w:val="20"/>
          <w:szCs w:val="20"/>
        </w:rPr>
        <w:t>Ciao Havan</w:t>
      </w:r>
      <w:r w:rsidR="0054156F">
        <w:rPr>
          <w:rFonts w:ascii="Arial" w:eastAsia="Arial" w:hAnsi="Arial" w:cs="Arial"/>
          <w:color w:val="000000" w:themeColor="text1"/>
          <w:sz w:val="20"/>
          <w:szCs w:val="20"/>
        </w:rPr>
        <w:t>a</w:t>
      </w:r>
      <w:r w:rsidRPr="2F9C5AA7">
        <w:rPr>
          <w:rFonts w:ascii="Arial" w:eastAsia="Arial" w:hAnsi="Arial" w:cs="Arial"/>
          <w:color w:val="000000" w:themeColor="text1"/>
          <w:sz w:val="20"/>
          <w:szCs w:val="20"/>
        </w:rPr>
        <w:t xml:space="preserve"> Steakhouse</w:t>
      </w:r>
      <w:r w:rsidR="000E69E8">
        <w:rPr>
          <w:rFonts w:ascii="Arial" w:eastAsia="Arial" w:hAnsi="Arial" w:cs="Arial"/>
          <w:color w:val="000000" w:themeColor="text1"/>
          <w:sz w:val="20"/>
          <w:szCs w:val="20"/>
        </w:rPr>
        <w:t xml:space="preserve">; </w:t>
      </w:r>
      <w:r w:rsidR="000E69E8" w:rsidRPr="2F9C5AA7">
        <w:rPr>
          <w:rFonts w:ascii="Arial" w:eastAsia="Arial" w:hAnsi="Arial" w:cs="Arial"/>
          <w:color w:val="000000" w:themeColor="text1"/>
          <w:sz w:val="20"/>
          <w:szCs w:val="20"/>
        </w:rPr>
        <w:t>Sergio’s</w:t>
      </w:r>
      <w:r w:rsidR="000E69E8">
        <w:rPr>
          <w:rFonts w:ascii="Arial" w:eastAsia="Arial" w:hAnsi="Arial" w:cs="Arial"/>
          <w:color w:val="000000" w:themeColor="text1"/>
          <w:sz w:val="20"/>
          <w:szCs w:val="20"/>
        </w:rPr>
        <w:t xml:space="preserve"> and </w:t>
      </w:r>
      <w:r w:rsidR="000E69E8" w:rsidRPr="2F9C5AA7">
        <w:rPr>
          <w:rFonts w:ascii="Arial" w:eastAsia="Arial" w:hAnsi="Arial" w:cs="Arial"/>
          <w:color w:val="000000" w:themeColor="text1"/>
          <w:sz w:val="20"/>
          <w:szCs w:val="20"/>
        </w:rPr>
        <w:t>Vicky Bakery</w:t>
      </w:r>
      <w:r w:rsidR="000E69E8">
        <w:rPr>
          <w:rFonts w:ascii="Arial" w:eastAsia="Arial" w:hAnsi="Arial" w:cs="Arial"/>
          <w:color w:val="000000" w:themeColor="text1"/>
          <w:sz w:val="20"/>
          <w:szCs w:val="20"/>
        </w:rPr>
        <w:t>.</w:t>
      </w:r>
    </w:p>
    <w:p w14:paraId="730083E5" w14:textId="77777777" w:rsidR="006C708F" w:rsidRPr="00E0518B" w:rsidRDefault="2F9C5AA7" w:rsidP="2F9C5AA7">
      <w:pPr>
        <w:pStyle w:val="NormalWeb"/>
        <w:numPr>
          <w:ilvl w:val="0"/>
          <w:numId w:val="12"/>
        </w:numPr>
        <w:rPr>
          <w:rFonts w:ascii="Arial" w:eastAsia="Arial" w:hAnsi="Arial" w:cs="Arial"/>
          <w:color w:val="000000"/>
          <w:sz w:val="20"/>
          <w:szCs w:val="20"/>
        </w:rPr>
      </w:pPr>
      <w:r w:rsidRPr="2F9C5AA7">
        <w:rPr>
          <w:rStyle w:val="Strong"/>
          <w:rFonts w:ascii="Arial" w:eastAsia="Arial" w:hAnsi="Arial" w:cs="Arial"/>
          <w:color w:val="000000" w:themeColor="text1"/>
          <w:sz w:val="20"/>
          <w:szCs w:val="20"/>
        </w:rPr>
        <w:t>Dominican Republic:</w:t>
      </w:r>
      <w:r w:rsidRPr="2F9C5AA7">
        <w:rPr>
          <w:rStyle w:val="apple-converted-space"/>
          <w:rFonts w:ascii="Arial" w:eastAsia="Arial" w:hAnsi="Arial" w:cs="Arial"/>
          <w:color w:val="000000" w:themeColor="text1"/>
          <w:sz w:val="20"/>
          <w:szCs w:val="20"/>
        </w:rPr>
        <w:t> </w:t>
      </w:r>
      <w:r w:rsidRPr="2F9C5AA7">
        <w:rPr>
          <w:rFonts w:ascii="Arial" w:eastAsia="Arial" w:hAnsi="Arial" w:cs="Arial"/>
          <w:color w:val="000000" w:themeColor="text1"/>
          <w:sz w:val="20"/>
          <w:szCs w:val="20"/>
        </w:rPr>
        <w:t>El Tiesto Café.</w:t>
      </w:r>
    </w:p>
    <w:p w14:paraId="75D0D3A3" w14:textId="77777777" w:rsidR="006C708F" w:rsidRPr="00E0518B" w:rsidRDefault="2F9C5AA7" w:rsidP="2F9C5AA7">
      <w:pPr>
        <w:pStyle w:val="NormalWeb"/>
        <w:numPr>
          <w:ilvl w:val="0"/>
          <w:numId w:val="12"/>
        </w:numPr>
        <w:rPr>
          <w:rFonts w:ascii="Arial" w:eastAsia="Arial" w:hAnsi="Arial" w:cs="Arial"/>
          <w:color w:val="000000"/>
          <w:sz w:val="20"/>
          <w:szCs w:val="20"/>
        </w:rPr>
      </w:pPr>
      <w:r w:rsidRPr="2F9C5AA7">
        <w:rPr>
          <w:rStyle w:val="Strong"/>
          <w:rFonts w:ascii="Arial" w:eastAsia="Arial" w:hAnsi="Arial" w:cs="Arial"/>
          <w:color w:val="000000" w:themeColor="text1"/>
          <w:sz w:val="20"/>
          <w:szCs w:val="20"/>
        </w:rPr>
        <w:t>Mexico:</w:t>
      </w:r>
      <w:r w:rsidRPr="2F9C5AA7">
        <w:rPr>
          <w:rStyle w:val="apple-converted-space"/>
          <w:rFonts w:ascii="Arial" w:eastAsia="Arial" w:hAnsi="Arial" w:cs="Arial"/>
          <w:color w:val="000000" w:themeColor="text1"/>
          <w:sz w:val="20"/>
          <w:szCs w:val="20"/>
        </w:rPr>
        <w:t> </w:t>
      </w:r>
      <w:r w:rsidRPr="2F9C5AA7">
        <w:rPr>
          <w:rFonts w:ascii="Arial" w:eastAsia="Arial" w:hAnsi="Arial" w:cs="Arial"/>
          <w:color w:val="000000" w:themeColor="text1"/>
          <w:sz w:val="20"/>
          <w:szCs w:val="20"/>
        </w:rPr>
        <w:t>Street Tacos from Seminole Classic Casino.</w:t>
      </w:r>
    </w:p>
    <w:p w14:paraId="6754002F" w14:textId="77777777" w:rsidR="006C708F" w:rsidRPr="00E0518B" w:rsidRDefault="2F9C5AA7" w:rsidP="2F9C5AA7">
      <w:pPr>
        <w:pStyle w:val="NormalWeb"/>
        <w:numPr>
          <w:ilvl w:val="0"/>
          <w:numId w:val="12"/>
        </w:numPr>
        <w:rPr>
          <w:rFonts w:ascii="Arial" w:eastAsia="Arial" w:hAnsi="Arial" w:cs="Arial"/>
          <w:color w:val="000000"/>
          <w:sz w:val="20"/>
          <w:szCs w:val="20"/>
        </w:rPr>
      </w:pPr>
      <w:r w:rsidRPr="2F9C5AA7">
        <w:rPr>
          <w:rStyle w:val="Strong"/>
          <w:rFonts w:ascii="Arial" w:eastAsia="Arial" w:hAnsi="Arial" w:cs="Arial"/>
          <w:color w:val="000000" w:themeColor="text1"/>
          <w:sz w:val="20"/>
          <w:szCs w:val="20"/>
        </w:rPr>
        <w:t>Peru:</w:t>
      </w:r>
      <w:r w:rsidRPr="2F9C5AA7">
        <w:rPr>
          <w:rStyle w:val="apple-converted-space"/>
          <w:rFonts w:ascii="Arial" w:eastAsia="Arial" w:hAnsi="Arial" w:cs="Arial"/>
          <w:color w:val="000000" w:themeColor="text1"/>
          <w:sz w:val="20"/>
          <w:szCs w:val="20"/>
        </w:rPr>
        <w:t> </w:t>
      </w:r>
      <w:r w:rsidRPr="2F9C5AA7">
        <w:rPr>
          <w:rFonts w:ascii="Arial" w:eastAsia="Arial" w:hAnsi="Arial" w:cs="Arial"/>
          <w:color w:val="000000" w:themeColor="text1"/>
          <w:sz w:val="20"/>
          <w:szCs w:val="20"/>
        </w:rPr>
        <w:t>Bravo Peruvian Kitchen.</w:t>
      </w:r>
    </w:p>
    <w:p w14:paraId="1C98018A" w14:textId="77777777" w:rsidR="006C708F" w:rsidRPr="00E0518B" w:rsidRDefault="2F9C5AA7" w:rsidP="2F9C5AA7">
      <w:pPr>
        <w:pStyle w:val="NormalWeb"/>
        <w:numPr>
          <w:ilvl w:val="0"/>
          <w:numId w:val="12"/>
        </w:numPr>
        <w:rPr>
          <w:rFonts w:ascii="Arial" w:eastAsia="Arial" w:hAnsi="Arial" w:cs="Arial"/>
          <w:color w:val="000000"/>
          <w:sz w:val="20"/>
          <w:szCs w:val="20"/>
        </w:rPr>
      </w:pPr>
      <w:r w:rsidRPr="2F9C5AA7">
        <w:rPr>
          <w:rStyle w:val="Strong"/>
          <w:rFonts w:ascii="Arial" w:eastAsia="Arial" w:hAnsi="Arial" w:cs="Arial"/>
          <w:color w:val="000000" w:themeColor="text1"/>
          <w:sz w:val="20"/>
          <w:szCs w:val="20"/>
        </w:rPr>
        <w:t>Venezuela:</w:t>
      </w:r>
      <w:r w:rsidRPr="2F9C5AA7">
        <w:rPr>
          <w:rStyle w:val="apple-converted-space"/>
          <w:rFonts w:ascii="Arial" w:eastAsia="Arial" w:hAnsi="Arial" w:cs="Arial"/>
          <w:color w:val="000000" w:themeColor="text1"/>
          <w:sz w:val="20"/>
          <w:szCs w:val="20"/>
        </w:rPr>
        <w:t> </w:t>
      </w:r>
      <w:r w:rsidRPr="2F9C5AA7">
        <w:rPr>
          <w:rFonts w:ascii="Arial" w:eastAsia="Arial" w:hAnsi="Arial" w:cs="Arial"/>
          <w:color w:val="000000" w:themeColor="text1"/>
          <w:sz w:val="20"/>
          <w:szCs w:val="20"/>
        </w:rPr>
        <w:t>El Punto Gourmet.</w:t>
      </w:r>
    </w:p>
    <w:p w14:paraId="2F7D3D9D" w14:textId="7EBA733D" w:rsidR="4BAD41D2" w:rsidRPr="00F869BF" w:rsidRDefault="2F9C5AA7" w:rsidP="2F9C5AA7">
      <w:pPr>
        <w:pStyle w:val="NormalWeb"/>
        <w:rPr>
          <w:rFonts w:ascii="Arial" w:eastAsia="Arial" w:hAnsi="Arial" w:cs="Arial"/>
          <w:color w:val="000000" w:themeColor="text1"/>
          <w:sz w:val="20"/>
          <w:szCs w:val="20"/>
        </w:rPr>
      </w:pPr>
      <w:r w:rsidRPr="2F9C5AA7">
        <w:rPr>
          <w:rFonts w:ascii="Arial" w:eastAsia="Arial" w:hAnsi="Arial" w:cs="Arial"/>
          <w:color w:val="000000" w:themeColor="text1"/>
          <w:sz w:val="20"/>
          <w:szCs w:val="20"/>
        </w:rPr>
        <w:t>The culinary lineup will also feature</w:t>
      </w:r>
      <w:r w:rsidRPr="2F9C5AA7">
        <w:rPr>
          <w:rStyle w:val="apple-converted-space"/>
          <w:rFonts w:ascii="Arial" w:eastAsia="Arial" w:hAnsi="Arial" w:cs="Arial"/>
          <w:color w:val="000000" w:themeColor="text1"/>
          <w:sz w:val="20"/>
          <w:szCs w:val="20"/>
        </w:rPr>
        <w:t> </w:t>
      </w:r>
      <w:r w:rsidRPr="2F9C5AA7">
        <w:rPr>
          <w:rStyle w:val="Strong"/>
          <w:rFonts w:ascii="Arial" w:eastAsia="Arial" w:hAnsi="Arial" w:cs="Arial"/>
          <w:b w:val="0"/>
          <w:bCs w:val="0"/>
          <w:color w:val="000000" w:themeColor="text1"/>
          <w:sz w:val="20"/>
          <w:szCs w:val="20"/>
        </w:rPr>
        <w:t>Abiaka</w:t>
      </w:r>
      <w:r w:rsidRPr="2F9C5AA7">
        <w:rPr>
          <w:rFonts w:ascii="Arial" w:eastAsia="Arial" w:hAnsi="Arial" w:cs="Arial"/>
          <w:color w:val="000000" w:themeColor="text1"/>
          <w:sz w:val="20"/>
          <w:szCs w:val="20"/>
        </w:rPr>
        <w:t>, Seminole Hard Rock Hollywood’s signature wood-fired grill restaurant, along with the</w:t>
      </w:r>
      <w:r w:rsidRPr="2F9C5AA7">
        <w:rPr>
          <w:rStyle w:val="apple-converted-space"/>
          <w:rFonts w:ascii="Arial" w:eastAsia="Arial" w:hAnsi="Arial" w:cs="Arial"/>
          <w:color w:val="000000" w:themeColor="text1"/>
          <w:sz w:val="20"/>
          <w:szCs w:val="20"/>
        </w:rPr>
        <w:t> </w:t>
      </w:r>
      <w:r w:rsidRPr="2F9C5AA7">
        <w:rPr>
          <w:rStyle w:val="Strong"/>
          <w:rFonts w:ascii="Arial" w:eastAsia="Arial" w:hAnsi="Arial" w:cs="Arial"/>
          <w:b w:val="0"/>
          <w:bCs w:val="0"/>
          <w:color w:val="000000" w:themeColor="text1"/>
          <w:sz w:val="20"/>
          <w:szCs w:val="20"/>
        </w:rPr>
        <w:t>winner of the</w:t>
      </w:r>
      <w:r w:rsidR="00DF2579">
        <w:rPr>
          <w:rStyle w:val="Strong"/>
          <w:rFonts w:ascii="Arial" w:eastAsia="Arial" w:hAnsi="Arial" w:cs="Arial"/>
          <w:b w:val="0"/>
          <w:bCs w:val="0"/>
          <w:color w:val="000000" w:themeColor="text1"/>
          <w:sz w:val="20"/>
          <w:szCs w:val="20"/>
        </w:rPr>
        <w:t xml:space="preserve"> Florida International University </w:t>
      </w:r>
      <w:r w:rsidRPr="2F9C5AA7">
        <w:rPr>
          <w:rStyle w:val="Strong"/>
          <w:rFonts w:ascii="Arial" w:eastAsia="Arial" w:hAnsi="Arial" w:cs="Arial"/>
          <w:b w:val="0"/>
          <w:bCs w:val="0"/>
          <w:color w:val="000000" w:themeColor="text1"/>
          <w:sz w:val="20"/>
          <w:szCs w:val="20"/>
        </w:rPr>
        <w:t>Pig Roast</w:t>
      </w:r>
      <w:r w:rsidR="00DF2579">
        <w:rPr>
          <w:rStyle w:val="Strong"/>
          <w:rFonts w:ascii="Arial" w:eastAsia="Arial" w:hAnsi="Arial" w:cs="Arial"/>
          <w:b w:val="0"/>
          <w:bCs w:val="0"/>
          <w:color w:val="000000" w:themeColor="text1"/>
          <w:sz w:val="20"/>
          <w:szCs w:val="20"/>
        </w:rPr>
        <w:t xml:space="preserve"> Series</w:t>
      </w:r>
      <w:r w:rsidR="00DF2579">
        <w:rPr>
          <w:rStyle w:val="apple-converted-space"/>
          <w:rFonts w:ascii="Arial" w:eastAsia="Arial" w:hAnsi="Arial" w:cs="Arial"/>
          <w:color w:val="000000" w:themeColor="text1"/>
          <w:sz w:val="20"/>
          <w:szCs w:val="20"/>
        </w:rPr>
        <w:t xml:space="preserve">, </w:t>
      </w:r>
      <w:r w:rsidRPr="2F9C5AA7">
        <w:rPr>
          <w:rStyle w:val="Strong"/>
          <w:rFonts w:ascii="Arial" w:eastAsia="Arial" w:hAnsi="Arial" w:cs="Arial"/>
          <w:b w:val="0"/>
          <w:bCs w:val="0"/>
          <w:color w:val="000000" w:themeColor="text1"/>
          <w:sz w:val="20"/>
          <w:szCs w:val="20"/>
        </w:rPr>
        <w:t>Florida Dairy Farmers</w:t>
      </w:r>
      <w:r w:rsidR="00DF2579">
        <w:rPr>
          <w:rFonts w:ascii="Arial" w:eastAsia="Arial" w:hAnsi="Arial" w:cs="Arial"/>
          <w:color w:val="000000" w:themeColor="text1"/>
          <w:sz w:val="20"/>
          <w:szCs w:val="20"/>
        </w:rPr>
        <w:t xml:space="preserve"> and many more</w:t>
      </w:r>
      <w:r w:rsidR="00F869BF">
        <w:br/>
      </w:r>
      <w:r w:rsidR="00F869BF">
        <w:br/>
      </w:r>
      <w:r w:rsidRPr="2F9C5AA7">
        <w:rPr>
          <w:rFonts w:ascii="Arial" w:eastAsia="Arial" w:hAnsi="Arial" w:cs="Arial"/>
          <w:color w:val="000000" w:themeColor="text1"/>
          <w:sz w:val="20"/>
          <w:szCs w:val="20"/>
        </w:rPr>
        <w:lastRenderedPageBreak/>
        <w:t>Beverage participants include</w:t>
      </w:r>
      <w:r w:rsidRPr="2F9C5AA7">
        <w:rPr>
          <w:rStyle w:val="apple-converted-space"/>
          <w:rFonts w:ascii="Arial" w:eastAsia="Arial" w:hAnsi="Arial" w:cs="Arial"/>
          <w:color w:val="000000" w:themeColor="text1"/>
          <w:sz w:val="20"/>
          <w:szCs w:val="20"/>
        </w:rPr>
        <w:t> </w:t>
      </w:r>
      <w:r w:rsidRPr="2F9C5AA7">
        <w:rPr>
          <w:rStyle w:val="Strong"/>
          <w:rFonts w:ascii="Arial" w:eastAsia="Arial" w:hAnsi="Arial" w:cs="Arial"/>
          <w:b w:val="0"/>
          <w:bCs w:val="0"/>
          <w:color w:val="000000" w:themeColor="text1"/>
          <w:sz w:val="20"/>
          <w:szCs w:val="20"/>
        </w:rPr>
        <w:t>San Matías Tequila</w:t>
      </w:r>
      <w:r w:rsidRPr="2F9C5AA7">
        <w:rPr>
          <w:rStyle w:val="apple-converted-space"/>
          <w:rFonts w:ascii="Arial" w:eastAsia="Arial" w:hAnsi="Arial" w:cs="Arial"/>
          <w:color w:val="000000" w:themeColor="text1"/>
          <w:sz w:val="20"/>
          <w:szCs w:val="20"/>
        </w:rPr>
        <w:t> </w:t>
      </w:r>
      <w:r w:rsidRPr="2F9C5AA7">
        <w:rPr>
          <w:rFonts w:ascii="Arial" w:eastAsia="Arial" w:hAnsi="Arial" w:cs="Arial"/>
          <w:color w:val="000000" w:themeColor="text1"/>
          <w:sz w:val="20"/>
          <w:szCs w:val="20"/>
        </w:rPr>
        <w:t>from Mexico,</w:t>
      </w:r>
      <w:r w:rsidRPr="2F9C5AA7">
        <w:rPr>
          <w:rStyle w:val="apple-converted-space"/>
          <w:rFonts w:ascii="Arial" w:eastAsia="Arial" w:hAnsi="Arial" w:cs="Arial"/>
          <w:color w:val="000000" w:themeColor="text1"/>
          <w:sz w:val="20"/>
          <w:szCs w:val="20"/>
        </w:rPr>
        <w:t> </w:t>
      </w:r>
      <w:r w:rsidRPr="2F9C5AA7">
        <w:rPr>
          <w:rStyle w:val="Strong"/>
          <w:rFonts w:ascii="Arial" w:eastAsia="Arial" w:hAnsi="Arial" w:cs="Arial"/>
          <w:b w:val="0"/>
          <w:bCs w:val="0"/>
          <w:color w:val="000000" w:themeColor="text1"/>
          <w:sz w:val="20"/>
          <w:szCs w:val="20"/>
        </w:rPr>
        <w:t>Diplomático Rum</w:t>
      </w:r>
      <w:r w:rsidRPr="2F9C5AA7">
        <w:rPr>
          <w:rStyle w:val="apple-converted-space"/>
          <w:rFonts w:ascii="Arial" w:eastAsia="Arial" w:hAnsi="Arial" w:cs="Arial"/>
          <w:color w:val="000000" w:themeColor="text1"/>
          <w:sz w:val="20"/>
          <w:szCs w:val="20"/>
        </w:rPr>
        <w:t> </w:t>
      </w:r>
      <w:r w:rsidRPr="2F9C5AA7">
        <w:rPr>
          <w:rFonts w:ascii="Arial" w:eastAsia="Arial" w:hAnsi="Arial" w:cs="Arial"/>
          <w:color w:val="000000" w:themeColor="text1"/>
          <w:sz w:val="20"/>
          <w:szCs w:val="20"/>
        </w:rPr>
        <w:t>from Venezuela</w:t>
      </w:r>
      <w:r w:rsidR="00A71317">
        <w:rPr>
          <w:rFonts w:ascii="Arial" w:eastAsia="Arial" w:hAnsi="Arial" w:cs="Arial"/>
          <w:color w:val="000000" w:themeColor="text1"/>
          <w:sz w:val="20"/>
          <w:szCs w:val="20"/>
        </w:rPr>
        <w:t xml:space="preserve">, </w:t>
      </w:r>
      <w:r w:rsidR="00F869BF">
        <w:rPr>
          <w:rStyle w:val="Strong"/>
          <w:rFonts w:ascii="Arial" w:eastAsia="Arial" w:hAnsi="Arial" w:cs="Arial"/>
          <w:b w:val="0"/>
          <w:bCs w:val="0"/>
          <w:color w:val="000000" w:themeColor="text1"/>
          <w:sz w:val="20"/>
          <w:szCs w:val="20"/>
        </w:rPr>
        <w:t>Foley Family Wines from Argentina</w:t>
      </w:r>
      <w:r w:rsidR="00F869BF">
        <w:rPr>
          <w:rFonts w:ascii="Arial" w:eastAsia="Arial" w:hAnsi="Arial" w:cs="Arial"/>
          <w:color w:val="000000" w:themeColor="text1"/>
          <w:sz w:val="20"/>
          <w:szCs w:val="20"/>
        </w:rPr>
        <w:t xml:space="preserve">, </w:t>
      </w:r>
      <w:r w:rsidRPr="2F9C5AA7">
        <w:rPr>
          <w:rFonts w:ascii="Arial" w:eastAsia="Arial" w:hAnsi="Arial" w:cs="Arial"/>
          <w:color w:val="000000" w:themeColor="text1"/>
          <w:sz w:val="20"/>
          <w:szCs w:val="20"/>
        </w:rPr>
        <w:t>Concha y Toro wines from Chile and</w:t>
      </w:r>
      <w:r w:rsidR="00F869BF">
        <w:rPr>
          <w:rFonts w:ascii="Arial" w:eastAsia="Arial" w:hAnsi="Arial" w:cs="Arial"/>
          <w:color w:val="000000" w:themeColor="text1"/>
          <w:sz w:val="20"/>
          <w:szCs w:val="20"/>
        </w:rPr>
        <w:t xml:space="preserve"> Bacardi.</w:t>
      </w:r>
      <w:r w:rsidR="00F869BF">
        <w:rPr>
          <w:rFonts w:ascii="Arial" w:eastAsia="Arial" w:hAnsi="Arial" w:cs="Arial"/>
          <w:color w:val="000000" w:themeColor="text1"/>
          <w:sz w:val="20"/>
          <w:szCs w:val="20"/>
        </w:rPr>
        <w:br/>
      </w:r>
      <w:r w:rsidR="006C708F">
        <w:br/>
      </w:r>
      <w:r w:rsidRPr="2F9C5AA7">
        <w:rPr>
          <w:rFonts w:ascii="Arial" w:eastAsia="Arial" w:hAnsi="Arial" w:cs="Arial"/>
          <w:color w:val="000000" w:themeColor="text1"/>
          <w:sz w:val="20"/>
          <w:szCs w:val="20"/>
        </w:rPr>
        <w:t>“Sabores de las Américas is more than a culinary experience; it’s a celebration of the flavors, traditions, and cultures that unite us,” said</w:t>
      </w:r>
      <w:r w:rsidRPr="2F9C5AA7">
        <w:rPr>
          <w:rStyle w:val="apple-converted-space"/>
          <w:rFonts w:ascii="Arial" w:eastAsia="Arial" w:hAnsi="Arial" w:cs="Arial"/>
          <w:color w:val="000000" w:themeColor="text1"/>
          <w:sz w:val="20"/>
          <w:szCs w:val="20"/>
        </w:rPr>
        <w:t> </w:t>
      </w:r>
      <w:r w:rsidRPr="2F9C5AA7">
        <w:rPr>
          <w:rFonts w:ascii="Arial" w:eastAsia="Arial" w:hAnsi="Arial" w:cs="Arial"/>
          <w:color w:val="000000" w:themeColor="text1"/>
          <w:sz w:val="20"/>
          <w:szCs w:val="20"/>
        </w:rPr>
        <w:t>Pablo Astardjian</w:t>
      </w:r>
      <w:r w:rsidRPr="2F9C5AA7">
        <w:rPr>
          <w:rFonts w:ascii="Arial" w:eastAsia="Arial" w:hAnsi="Arial" w:cs="Arial"/>
          <w:b/>
          <w:bCs/>
          <w:color w:val="000000" w:themeColor="text1"/>
          <w:sz w:val="20"/>
          <w:szCs w:val="20"/>
        </w:rPr>
        <w:t xml:space="preserve">, </w:t>
      </w:r>
      <w:r w:rsidR="00DF2579">
        <w:rPr>
          <w:rStyle w:val="Strong"/>
          <w:rFonts w:ascii="Arial" w:eastAsia="Arial" w:hAnsi="Arial" w:cs="Arial"/>
          <w:b w:val="0"/>
          <w:bCs w:val="0"/>
          <w:color w:val="000000" w:themeColor="text1"/>
          <w:sz w:val="20"/>
          <w:szCs w:val="20"/>
        </w:rPr>
        <w:t>Vice President of Food &amp; Beverage of Seminole Hard Rock Hotel &amp; Casino Hollywood</w:t>
      </w:r>
      <w:r w:rsidRPr="2F9C5AA7">
        <w:rPr>
          <w:rStyle w:val="Strong"/>
          <w:rFonts w:ascii="Arial" w:eastAsia="Arial" w:hAnsi="Arial" w:cs="Arial"/>
          <w:b w:val="0"/>
          <w:bCs w:val="0"/>
          <w:color w:val="000000" w:themeColor="text1"/>
          <w:sz w:val="20"/>
          <w:szCs w:val="20"/>
        </w:rPr>
        <w:t>.</w:t>
      </w:r>
      <w:r w:rsidRPr="2F9C5AA7">
        <w:rPr>
          <w:rStyle w:val="Strong"/>
          <w:rFonts w:ascii="Arial" w:eastAsia="Arial" w:hAnsi="Arial" w:cs="Arial"/>
          <w:color w:val="000000" w:themeColor="text1"/>
          <w:sz w:val="20"/>
          <w:szCs w:val="20"/>
        </w:rPr>
        <w:t xml:space="preserve"> </w:t>
      </w:r>
      <w:r w:rsidRPr="2F9C5AA7">
        <w:rPr>
          <w:rFonts w:ascii="Arial" w:eastAsia="Arial" w:hAnsi="Arial" w:cs="Arial"/>
          <w:color w:val="000000" w:themeColor="text1"/>
          <w:sz w:val="20"/>
          <w:szCs w:val="20"/>
        </w:rPr>
        <w:t>“By highlighting restaurants that bring the authentic tastes of our homelands to the table, we celebrate dishes that remind us of childhood, family gatherings and the places we call home. It’s a tribute to the rich culinary heritage of the Americas and the vibrant communities that make South Florida so special.”</w:t>
      </w:r>
      <w:r w:rsidR="006C708F">
        <w:br/>
      </w:r>
      <w:r w:rsidR="006C708F">
        <w:br/>
      </w:r>
      <w:r w:rsidRPr="2F9C5AA7">
        <w:rPr>
          <w:rFonts w:ascii="Arial" w:eastAsia="Arial" w:hAnsi="Arial" w:cs="Arial"/>
          <w:color w:val="000000" w:themeColor="text1"/>
          <w:sz w:val="20"/>
          <w:szCs w:val="20"/>
        </w:rPr>
        <w:t>The event will also spotlight local restaurants and entrepreneurs, celebrating the small businesses that help drive South Florida’s economy.</w:t>
      </w:r>
      <w:r w:rsidR="006C708F">
        <w:br/>
      </w:r>
      <w:r w:rsidR="006C708F">
        <w:br/>
      </w:r>
      <w:r w:rsidRPr="2F9C5AA7">
        <w:rPr>
          <w:rFonts w:ascii="Arial" w:eastAsia="Arial" w:hAnsi="Arial" w:cs="Arial"/>
          <w:color w:val="000000" w:themeColor="text1"/>
          <w:sz w:val="20"/>
          <w:szCs w:val="20"/>
        </w:rPr>
        <w:t>Sabores de las Américas builds on Seminole Hard Rock Hollywood’s Latin-focused culinary and entertainment programming, offering guests another way to experience the cultures and traditions reflected throughout South Florida.</w:t>
      </w:r>
    </w:p>
    <w:p w14:paraId="14F9B843" w14:textId="1C2787CC" w:rsidR="00E0518B" w:rsidRPr="006C708F" w:rsidRDefault="2F9C5AA7" w:rsidP="2F9C5AA7">
      <w:pPr>
        <w:pStyle w:val="NormalWeb"/>
        <w:jc w:val="center"/>
        <w:rPr>
          <w:rFonts w:ascii="Arial" w:eastAsia="Arial" w:hAnsi="Arial" w:cs="Arial"/>
          <w:color w:val="000000"/>
          <w:sz w:val="20"/>
          <w:szCs w:val="20"/>
        </w:rPr>
      </w:pPr>
      <w:r w:rsidRPr="2F9C5AA7">
        <w:rPr>
          <w:rFonts w:ascii="Arial" w:eastAsia="Arial" w:hAnsi="Arial" w:cs="Arial"/>
          <w:color w:val="000000" w:themeColor="text1"/>
          <w:sz w:val="20"/>
          <w:szCs w:val="20"/>
        </w:rPr>
        <w:t>###</w:t>
      </w:r>
    </w:p>
    <w:p w14:paraId="54A3E2E7" w14:textId="05226D89" w:rsidR="00E0518B" w:rsidRPr="00543E84" w:rsidRDefault="2F9C5AA7" w:rsidP="2F9C5AA7">
      <w:pPr>
        <w:jc w:val="both"/>
        <w:rPr>
          <w:rFonts w:ascii="Arial" w:eastAsia="Arial" w:hAnsi="Arial" w:cs="Arial"/>
          <w:b/>
          <w:bCs/>
          <w:sz w:val="20"/>
          <w:szCs w:val="20"/>
          <w:u w:val="single"/>
        </w:rPr>
      </w:pPr>
      <w:r w:rsidRPr="2F9C5AA7">
        <w:rPr>
          <w:rFonts w:ascii="Arial" w:eastAsia="Arial" w:hAnsi="Arial" w:cs="Arial"/>
          <w:b/>
          <w:bCs/>
          <w:sz w:val="20"/>
          <w:szCs w:val="20"/>
          <w:u w:val="single"/>
        </w:rPr>
        <w:t>About Seminole Hard Rock Hotel &amp; Casino Hollywood</w:t>
      </w:r>
    </w:p>
    <w:p w14:paraId="2E44A264" w14:textId="77777777" w:rsidR="00E0518B" w:rsidRPr="00543E84" w:rsidRDefault="2F9C5AA7" w:rsidP="2F9C5AA7">
      <w:pPr>
        <w:jc w:val="both"/>
        <w:rPr>
          <w:rFonts w:ascii="Arial" w:eastAsia="Arial" w:hAnsi="Arial" w:cs="Arial"/>
          <w:sz w:val="20"/>
          <w:szCs w:val="20"/>
        </w:rPr>
      </w:pPr>
      <w:r w:rsidRPr="2F9C5AA7">
        <w:rPr>
          <w:rFonts w:ascii="Arial" w:eastAsia="Arial" w:hAnsi="Arial" w:cs="Arial"/>
          <w:sz w:val="20"/>
          <w:szCs w:val="20"/>
        </w:rPr>
        <w:t xml:space="preserve">Seminole Hard Rock Hotel &amp; Casino Hollywood is the flagship-integrated resort of Hard Rock International, owned by the Seminole Tribe of Florida. The renowned entertainment, gaming and hospitality destination unveiled a $1.5 billion expansion in 2019, highlighting the debut of the world’s first and only Guitar Hotel. Between three hotel towers, the resort boasts 1,271 luxury guestrooms. Amenities include a 42,000 square-foot Rock Spa® &amp; Salon; an 18-acre recreational water experience; private “Bora Bora” style cabanas; more than 20 food and beverage outlets; a 26,000 square-foot retail promenade; 120,000 square feet of premier meeting and convention space; and an expansive gaming floor with more than 2,500 slots, more than 200 table games and a 45-table poker room. In 2023, the casino launched live craps, roulette and retail sports betting, offering 10 craps tables, 20 roulette tables, and sports betting locations including both electronic kiosks and kiosks with live sports betting agents. Introducing the new games is a historic milestone that immediately puts Florida in the same league as the world’s great gaming destinations. Hard Rock Live, ranked No. 4 worldwide in 2024 gross revenue for Pollstar Magazine, highlights A-list entertainers and performers, sporting events and live broadcast productions in an intimate 7,000-person capacity setting. Seminole Hard Rock Hollywood is located on 87 acres of the Hollywood Seminole Reservation along State Road 7 (U.S. Highway 441). For more information, visit us online at </w:t>
      </w:r>
      <w:hyperlink r:id="rId11">
        <w:r w:rsidRPr="2F9C5AA7">
          <w:rPr>
            <w:rFonts w:ascii="Arial" w:eastAsia="Arial" w:hAnsi="Arial" w:cs="Arial"/>
            <w:color w:val="0563C1"/>
            <w:sz w:val="20"/>
            <w:szCs w:val="20"/>
            <w:u w:val="single"/>
          </w:rPr>
          <w:t>https://casino.hardrock.com/hollywood</w:t>
        </w:r>
      </w:hyperlink>
      <w:r w:rsidRPr="2F9C5AA7">
        <w:rPr>
          <w:rFonts w:ascii="Arial" w:eastAsia="Arial" w:hAnsi="Arial" w:cs="Arial"/>
          <w:sz w:val="20"/>
          <w:szCs w:val="20"/>
        </w:rPr>
        <w:t xml:space="preserve"> call 1 (800) 937-0010 or follow us: Facebook: </w:t>
      </w:r>
      <w:hyperlink r:id="rId12">
        <w:r w:rsidRPr="2F9C5AA7">
          <w:rPr>
            <w:rFonts w:ascii="Arial" w:eastAsia="Arial" w:hAnsi="Arial" w:cs="Arial"/>
            <w:color w:val="0563C1"/>
            <w:sz w:val="20"/>
            <w:szCs w:val="20"/>
            <w:u w:val="single"/>
          </w:rPr>
          <w:t>@HardRockHolly</w:t>
        </w:r>
      </w:hyperlink>
      <w:r w:rsidRPr="2F9C5AA7">
        <w:rPr>
          <w:rFonts w:ascii="Arial" w:eastAsia="Arial" w:hAnsi="Arial" w:cs="Arial"/>
          <w:sz w:val="20"/>
          <w:szCs w:val="20"/>
        </w:rPr>
        <w:t xml:space="preserve">, X: </w:t>
      </w:r>
      <w:hyperlink r:id="rId13">
        <w:r w:rsidRPr="2F9C5AA7">
          <w:rPr>
            <w:rFonts w:ascii="Arial" w:eastAsia="Arial" w:hAnsi="Arial" w:cs="Arial"/>
            <w:color w:val="0563C1"/>
            <w:sz w:val="20"/>
            <w:szCs w:val="20"/>
            <w:u w:val="single"/>
          </w:rPr>
          <w:t>@HardRockHolly</w:t>
        </w:r>
      </w:hyperlink>
      <w:r w:rsidRPr="2F9C5AA7">
        <w:rPr>
          <w:rFonts w:ascii="Arial" w:eastAsia="Arial" w:hAnsi="Arial" w:cs="Arial"/>
          <w:sz w:val="20"/>
          <w:szCs w:val="20"/>
        </w:rPr>
        <w:t xml:space="preserve">, Instagram: </w:t>
      </w:r>
      <w:hyperlink r:id="rId14">
        <w:r w:rsidRPr="2F9C5AA7">
          <w:rPr>
            <w:rFonts w:ascii="Arial" w:eastAsia="Arial" w:hAnsi="Arial" w:cs="Arial"/>
            <w:color w:val="0563C1"/>
            <w:sz w:val="20"/>
            <w:szCs w:val="20"/>
            <w:u w:val="single"/>
          </w:rPr>
          <w:t>@HardRockHolly</w:t>
        </w:r>
      </w:hyperlink>
      <w:r w:rsidRPr="2F9C5AA7">
        <w:rPr>
          <w:rFonts w:ascii="Arial" w:eastAsia="Arial" w:hAnsi="Arial" w:cs="Arial"/>
          <w:sz w:val="20"/>
          <w:szCs w:val="20"/>
        </w:rPr>
        <w:t xml:space="preserve">. </w:t>
      </w:r>
    </w:p>
    <w:p w14:paraId="1A16B471" w14:textId="77777777" w:rsidR="00E0518B" w:rsidRPr="00543E84" w:rsidRDefault="00E0518B" w:rsidP="2F9C5AA7">
      <w:pPr>
        <w:jc w:val="both"/>
        <w:rPr>
          <w:rFonts w:ascii="Arial" w:eastAsia="Arial" w:hAnsi="Arial" w:cs="Arial"/>
          <w:sz w:val="20"/>
          <w:szCs w:val="20"/>
        </w:rPr>
      </w:pPr>
    </w:p>
    <w:p w14:paraId="74150BEB" w14:textId="77777777" w:rsidR="00E0518B" w:rsidRPr="00543E84" w:rsidRDefault="2F9C5AA7" w:rsidP="2F9C5AA7">
      <w:pPr>
        <w:jc w:val="center"/>
        <w:rPr>
          <w:rFonts w:ascii="Arial" w:eastAsia="Arial" w:hAnsi="Arial" w:cs="Arial"/>
          <w:sz w:val="20"/>
          <w:szCs w:val="20"/>
        </w:rPr>
      </w:pPr>
      <w:r w:rsidRPr="2F9C5AA7">
        <w:rPr>
          <w:rFonts w:ascii="Arial" w:eastAsia="Arial" w:hAnsi="Arial" w:cs="Arial"/>
          <w:b/>
          <w:bCs/>
          <w:sz w:val="20"/>
          <w:szCs w:val="20"/>
        </w:rPr>
        <w:t>Media Contacts</w:t>
      </w:r>
    </w:p>
    <w:p w14:paraId="66773167" w14:textId="77777777" w:rsidR="00E0518B" w:rsidRPr="00543E84" w:rsidRDefault="2F9C5AA7" w:rsidP="2F9C5AA7">
      <w:pPr>
        <w:jc w:val="both"/>
        <w:rPr>
          <w:rFonts w:ascii="Arial" w:eastAsia="Arial" w:hAnsi="Arial" w:cs="Arial"/>
          <w:sz w:val="20"/>
          <w:szCs w:val="20"/>
        </w:rPr>
      </w:pPr>
      <w:r w:rsidRPr="2F9C5AA7">
        <w:rPr>
          <w:rFonts w:ascii="Arial" w:eastAsia="Arial" w:hAnsi="Arial" w:cs="Arial"/>
          <w:sz w:val="20"/>
          <w:szCs w:val="20"/>
        </w:rPr>
        <w:t> </w:t>
      </w:r>
    </w:p>
    <w:p w14:paraId="05AF2000" w14:textId="77777777" w:rsidR="00E0518B" w:rsidRPr="00543E84" w:rsidRDefault="2F9C5AA7" w:rsidP="2F9C5AA7">
      <w:pPr>
        <w:jc w:val="center"/>
        <w:rPr>
          <w:rFonts w:ascii="Arial" w:eastAsia="Arial" w:hAnsi="Arial" w:cs="Arial"/>
          <w:sz w:val="20"/>
          <w:szCs w:val="20"/>
        </w:rPr>
      </w:pPr>
      <w:r w:rsidRPr="2F9C5AA7">
        <w:rPr>
          <w:rFonts w:ascii="Arial" w:eastAsia="Arial" w:hAnsi="Arial" w:cs="Arial"/>
          <w:b/>
          <w:bCs/>
          <w:sz w:val="20"/>
          <w:szCs w:val="20"/>
        </w:rPr>
        <w:t>Seminole Hard Rock Hotel &amp; Casino Hollywood</w:t>
      </w:r>
      <w:r w:rsidRPr="2F9C5AA7">
        <w:rPr>
          <w:rFonts w:ascii="Arial" w:eastAsia="Arial" w:hAnsi="Arial" w:cs="Arial"/>
          <w:sz w:val="20"/>
          <w:szCs w:val="20"/>
        </w:rPr>
        <w:t> </w:t>
      </w:r>
    </w:p>
    <w:p w14:paraId="2A6B62D6" w14:textId="77777777" w:rsidR="00E0518B" w:rsidRPr="00543E84" w:rsidRDefault="2F9C5AA7" w:rsidP="2F9C5AA7">
      <w:pPr>
        <w:jc w:val="center"/>
        <w:rPr>
          <w:rFonts w:ascii="Arial" w:eastAsia="Arial" w:hAnsi="Arial" w:cs="Arial"/>
          <w:sz w:val="20"/>
          <w:szCs w:val="20"/>
        </w:rPr>
      </w:pPr>
      <w:r w:rsidRPr="2F9C5AA7">
        <w:rPr>
          <w:rFonts w:ascii="Arial" w:eastAsia="Arial" w:hAnsi="Arial" w:cs="Arial"/>
          <w:sz w:val="20"/>
          <w:szCs w:val="20"/>
        </w:rPr>
        <w:t xml:space="preserve">Emily Cajigas, Public Relations Specialist, (754) 228-7563, </w:t>
      </w:r>
      <w:hyperlink r:id="rId15">
        <w:r w:rsidRPr="2F9C5AA7">
          <w:rPr>
            <w:rFonts w:ascii="Arial" w:eastAsia="Arial" w:hAnsi="Arial" w:cs="Arial"/>
            <w:color w:val="0563C1"/>
            <w:sz w:val="20"/>
            <w:szCs w:val="20"/>
            <w:u w:val="single"/>
          </w:rPr>
          <w:t>emily.cajigas@seminolehardrock.com</w:t>
        </w:r>
      </w:hyperlink>
    </w:p>
    <w:p w14:paraId="74BB867A" w14:textId="77777777" w:rsidR="00E0518B" w:rsidRPr="00543E84" w:rsidRDefault="2F9C5AA7" w:rsidP="2F9C5AA7">
      <w:pPr>
        <w:jc w:val="center"/>
        <w:rPr>
          <w:rFonts w:ascii="Arial" w:eastAsia="Arial" w:hAnsi="Arial" w:cs="Arial"/>
          <w:sz w:val="20"/>
          <w:szCs w:val="20"/>
        </w:rPr>
      </w:pPr>
      <w:r w:rsidRPr="2F9C5AA7">
        <w:rPr>
          <w:rFonts w:ascii="Arial" w:eastAsia="Arial" w:hAnsi="Arial" w:cs="Arial"/>
          <w:sz w:val="20"/>
          <w:szCs w:val="20"/>
        </w:rPr>
        <w:t> </w:t>
      </w:r>
    </w:p>
    <w:p w14:paraId="5922F53F" w14:textId="77777777" w:rsidR="00E0518B" w:rsidRPr="00543E84" w:rsidRDefault="2F9C5AA7" w:rsidP="2F9C5AA7">
      <w:pPr>
        <w:jc w:val="center"/>
        <w:rPr>
          <w:rFonts w:ascii="Arial" w:eastAsia="Arial" w:hAnsi="Arial" w:cs="Arial"/>
          <w:sz w:val="20"/>
          <w:szCs w:val="20"/>
        </w:rPr>
      </w:pPr>
      <w:r w:rsidRPr="2F9C5AA7">
        <w:rPr>
          <w:rFonts w:ascii="Arial" w:eastAsia="Arial" w:hAnsi="Arial" w:cs="Arial"/>
          <w:b/>
          <w:bCs/>
          <w:sz w:val="20"/>
          <w:szCs w:val="20"/>
        </w:rPr>
        <w:t>Bitner Group Public Relations</w:t>
      </w:r>
    </w:p>
    <w:p w14:paraId="2D27668D" w14:textId="77777777" w:rsidR="00E0518B" w:rsidRPr="00543E84" w:rsidRDefault="2F9C5AA7" w:rsidP="2F9C5AA7">
      <w:pPr>
        <w:jc w:val="center"/>
        <w:rPr>
          <w:rFonts w:ascii="Arial" w:eastAsia="Arial" w:hAnsi="Arial" w:cs="Arial"/>
          <w:sz w:val="20"/>
          <w:szCs w:val="20"/>
        </w:rPr>
      </w:pPr>
      <w:r w:rsidRPr="2F9C5AA7">
        <w:rPr>
          <w:rFonts w:ascii="Arial" w:eastAsia="Arial" w:hAnsi="Arial" w:cs="Arial"/>
          <w:sz w:val="20"/>
          <w:szCs w:val="20"/>
        </w:rPr>
        <w:t xml:space="preserve">Mayra Hernandez, (954) 309-9606, </w:t>
      </w:r>
      <w:hyperlink r:id="rId16">
        <w:r w:rsidRPr="2F9C5AA7">
          <w:rPr>
            <w:rFonts w:ascii="Arial" w:eastAsia="Arial" w:hAnsi="Arial" w:cs="Arial"/>
            <w:color w:val="0563C1"/>
            <w:sz w:val="20"/>
            <w:szCs w:val="20"/>
            <w:u w:val="single"/>
          </w:rPr>
          <w:t>mayra@bitnergroup.com</w:t>
        </w:r>
      </w:hyperlink>
    </w:p>
    <w:p w14:paraId="7F928084" w14:textId="4F392624" w:rsidR="4BAD41D2" w:rsidRDefault="4BAD41D2" w:rsidP="2F9C5AA7">
      <w:pPr>
        <w:jc w:val="both"/>
        <w:rPr>
          <w:rFonts w:ascii="Arial" w:eastAsia="Arial" w:hAnsi="Arial" w:cs="Arial"/>
          <w:sz w:val="20"/>
          <w:szCs w:val="20"/>
        </w:rPr>
      </w:pPr>
    </w:p>
    <w:p w14:paraId="036C1189" w14:textId="35FB0176" w:rsidR="4BAD41D2" w:rsidRDefault="2F9C5AA7" w:rsidP="2F9C5AA7">
      <w:pPr>
        <w:spacing w:line="276" w:lineRule="auto"/>
        <w:jc w:val="center"/>
      </w:pPr>
      <w:r w:rsidRPr="2F9C5AA7">
        <w:rPr>
          <w:rFonts w:ascii="Arial" w:eastAsia="Arial" w:hAnsi="Arial" w:cs="Arial"/>
          <w:color w:val="000000" w:themeColor="text1"/>
          <w:sz w:val="20"/>
          <w:szCs w:val="20"/>
        </w:rPr>
        <w:t>-SHR-</w:t>
      </w:r>
      <w:r w:rsidR="4BAD41D2">
        <w:br/>
      </w:r>
      <w:r w:rsidR="4BAD41D2">
        <w:br/>
      </w:r>
    </w:p>
    <w:sectPr w:rsidR="4BAD4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759C9"/>
    <w:multiLevelType w:val="multilevel"/>
    <w:tmpl w:val="8DD0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79083"/>
    <w:multiLevelType w:val="hybridMultilevel"/>
    <w:tmpl w:val="7B9EC390"/>
    <w:lvl w:ilvl="0" w:tplc="158CEEB4">
      <w:start w:val="1"/>
      <w:numFmt w:val="bullet"/>
      <w:lvlText w:val=""/>
      <w:lvlJc w:val="left"/>
      <w:pPr>
        <w:ind w:left="720" w:hanging="360"/>
      </w:pPr>
      <w:rPr>
        <w:rFonts w:ascii="Symbol" w:hAnsi="Symbol" w:hint="default"/>
      </w:rPr>
    </w:lvl>
    <w:lvl w:ilvl="1" w:tplc="2F42761A">
      <w:start w:val="1"/>
      <w:numFmt w:val="bullet"/>
      <w:lvlText w:val="o"/>
      <w:lvlJc w:val="left"/>
      <w:pPr>
        <w:ind w:left="1440" w:hanging="360"/>
      </w:pPr>
      <w:rPr>
        <w:rFonts w:ascii="Courier New" w:hAnsi="Courier New" w:hint="default"/>
      </w:rPr>
    </w:lvl>
    <w:lvl w:ilvl="2" w:tplc="5AE68970">
      <w:start w:val="1"/>
      <w:numFmt w:val="bullet"/>
      <w:lvlText w:val=""/>
      <w:lvlJc w:val="left"/>
      <w:pPr>
        <w:ind w:left="2160" w:hanging="360"/>
      </w:pPr>
      <w:rPr>
        <w:rFonts w:ascii="Wingdings" w:hAnsi="Wingdings" w:hint="default"/>
      </w:rPr>
    </w:lvl>
    <w:lvl w:ilvl="3" w:tplc="F7343574">
      <w:start w:val="1"/>
      <w:numFmt w:val="bullet"/>
      <w:lvlText w:val=""/>
      <w:lvlJc w:val="left"/>
      <w:pPr>
        <w:ind w:left="2880" w:hanging="360"/>
      </w:pPr>
      <w:rPr>
        <w:rFonts w:ascii="Symbol" w:hAnsi="Symbol" w:hint="default"/>
      </w:rPr>
    </w:lvl>
    <w:lvl w:ilvl="4" w:tplc="FE1626D8">
      <w:start w:val="1"/>
      <w:numFmt w:val="bullet"/>
      <w:lvlText w:val="o"/>
      <w:lvlJc w:val="left"/>
      <w:pPr>
        <w:ind w:left="3600" w:hanging="360"/>
      </w:pPr>
      <w:rPr>
        <w:rFonts w:ascii="Courier New" w:hAnsi="Courier New" w:hint="default"/>
      </w:rPr>
    </w:lvl>
    <w:lvl w:ilvl="5" w:tplc="974E1BFC">
      <w:start w:val="1"/>
      <w:numFmt w:val="bullet"/>
      <w:lvlText w:val=""/>
      <w:lvlJc w:val="left"/>
      <w:pPr>
        <w:ind w:left="4320" w:hanging="360"/>
      </w:pPr>
      <w:rPr>
        <w:rFonts w:ascii="Wingdings" w:hAnsi="Wingdings" w:hint="default"/>
      </w:rPr>
    </w:lvl>
    <w:lvl w:ilvl="6" w:tplc="0A70B1D4">
      <w:start w:val="1"/>
      <w:numFmt w:val="bullet"/>
      <w:lvlText w:val=""/>
      <w:lvlJc w:val="left"/>
      <w:pPr>
        <w:ind w:left="5040" w:hanging="360"/>
      </w:pPr>
      <w:rPr>
        <w:rFonts w:ascii="Symbol" w:hAnsi="Symbol" w:hint="default"/>
      </w:rPr>
    </w:lvl>
    <w:lvl w:ilvl="7" w:tplc="9E42EBCC">
      <w:start w:val="1"/>
      <w:numFmt w:val="bullet"/>
      <w:lvlText w:val="o"/>
      <w:lvlJc w:val="left"/>
      <w:pPr>
        <w:ind w:left="5760" w:hanging="360"/>
      </w:pPr>
      <w:rPr>
        <w:rFonts w:ascii="Courier New" w:hAnsi="Courier New" w:hint="default"/>
      </w:rPr>
    </w:lvl>
    <w:lvl w:ilvl="8" w:tplc="A3206CA8">
      <w:start w:val="1"/>
      <w:numFmt w:val="bullet"/>
      <w:lvlText w:val=""/>
      <w:lvlJc w:val="left"/>
      <w:pPr>
        <w:ind w:left="6480" w:hanging="360"/>
      </w:pPr>
      <w:rPr>
        <w:rFonts w:ascii="Wingdings" w:hAnsi="Wingdings" w:hint="default"/>
      </w:rPr>
    </w:lvl>
  </w:abstractNum>
  <w:abstractNum w:abstractNumId="2" w15:restartNumberingAfterBreak="0">
    <w:nsid w:val="0A422E0A"/>
    <w:multiLevelType w:val="multilevel"/>
    <w:tmpl w:val="E11C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8E8D8E"/>
    <w:multiLevelType w:val="hybridMultilevel"/>
    <w:tmpl w:val="EB3845B4"/>
    <w:lvl w:ilvl="0" w:tplc="7D2EC1C4">
      <w:start w:val="1"/>
      <w:numFmt w:val="bullet"/>
      <w:lvlText w:val=""/>
      <w:lvlJc w:val="left"/>
      <w:pPr>
        <w:ind w:left="720" w:hanging="360"/>
      </w:pPr>
      <w:rPr>
        <w:rFonts w:ascii="Symbol" w:hAnsi="Symbol" w:hint="default"/>
      </w:rPr>
    </w:lvl>
    <w:lvl w:ilvl="1" w:tplc="0D68AEBC">
      <w:start w:val="1"/>
      <w:numFmt w:val="bullet"/>
      <w:lvlText w:val="o"/>
      <w:lvlJc w:val="left"/>
      <w:pPr>
        <w:ind w:left="1440" w:hanging="360"/>
      </w:pPr>
      <w:rPr>
        <w:rFonts w:ascii="Courier New" w:hAnsi="Courier New" w:hint="default"/>
      </w:rPr>
    </w:lvl>
    <w:lvl w:ilvl="2" w:tplc="EC02AE10">
      <w:start w:val="1"/>
      <w:numFmt w:val="bullet"/>
      <w:lvlText w:val=""/>
      <w:lvlJc w:val="left"/>
      <w:pPr>
        <w:ind w:left="2160" w:hanging="360"/>
      </w:pPr>
      <w:rPr>
        <w:rFonts w:ascii="Wingdings" w:hAnsi="Wingdings" w:hint="default"/>
      </w:rPr>
    </w:lvl>
    <w:lvl w:ilvl="3" w:tplc="45A66D72">
      <w:start w:val="1"/>
      <w:numFmt w:val="bullet"/>
      <w:lvlText w:val=""/>
      <w:lvlJc w:val="left"/>
      <w:pPr>
        <w:ind w:left="2880" w:hanging="360"/>
      </w:pPr>
      <w:rPr>
        <w:rFonts w:ascii="Symbol" w:hAnsi="Symbol" w:hint="default"/>
      </w:rPr>
    </w:lvl>
    <w:lvl w:ilvl="4" w:tplc="28FE1360">
      <w:start w:val="1"/>
      <w:numFmt w:val="bullet"/>
      <w:lvlText w:val="o"/>
      <w:lvlJc w:val="left"/>
      <w:pPr>
        <w:ind w:left="3600" w:hanging="360"/>
      </w:pPr>
      <w:rPr>
        <w:rFonts w:ascii="Courier New" w:hAnsi="Courier New" w:hint="default"/>
      </w:rPr>
    </w:lvl>
    <w:lvl w:ilvl="5" w:tplc="903607BC">
      <w:start w:val="1"/>
      <w:numFmt w:val="bullet"/>
      <w:lvlText w:val=""/>
      <w:lvlJc w:val="left"/>
      <w:pPr>
        <w:ind w:left="4320" w:hanging="360"/>
      </w:pPr>
      <w:rPr>
        <w:rFonts w:ascii="Wingdings" w:hAnsi="Wingdings" w:hint="default"/>
      </w:rPr>
    </w:lvl>
    <w:lvl w:ilvl="6" w:tplc="2F5AD8CC">
      <w:start w:val="1"/>
      <w:numFmt w:val="bullet"/>
      <w:lvlText w:val=""/>
      <w:lvlJc w:val="left"/>
      <w:pPr>
        <w:ind w:left="5040" w:hanging="360"/>
      </w:pPr>
      <w:rPr>
        <w:rFonts w:ascii="Symbol" w:hAnsi="Symbol" w:hint="default"/>
      </w:rPr>
    </w:lvl>
    <w:lvl w:ilvl="7" w:tplc="A6769800">
      <w:start w:val="1"/>
      <w:numFmt w:val="bullet"/>
      <w:lvlText w:val="o"/>
      <w:lvlJc w:val="left"/>
      <w:pPr>
        <w:ind w:left="5760" w:hanging="360"/>
      </w:pPr>
      <w:rPr>
        <w:rFonts w:ascii="Courier New" w:hAnsi="Courier New" w:hint="default"/>
      </w:rPr>
    </w:lvl>
    <w:lvl w:ilvl="8" w:tplc="CF0A3DF2">
      <w:start w:val="1"/>
      <w:numFmt w:val="bullet"/>
      <w:lvlText w:val=""/>
      <w:lvlJc w:val="left"/>
      <w:pPr>
        <w:ind w:left="6480" w:hanging="360"/>
      </w:pPr>
      <w:rPr>
        <w:rFonts w:ascii="Wingdings" w:hAnsi="Wingdings" w:hint="default"/>
      </w:rPr>
    </w:lvl>
  </w:abstractNum>
  <w:abstractNum w:abstractNumId="4" w15:restartNumberingAfterBreak="0">
    <w:nsid w:val="34803CD1"/>
    <w:multiLevelType w:val="hybridMultilevel"/>
    <w:tmpl w:val="7A12A386"/>
    <w:lvl w:ilvl="0" w:tplc="EE8867FA">
      <w:start w:val="1"/>
      <w:numFmt w:val="bullet"/>
      <w:lvlText w:val=""/>
      <w:lvlJc w:val="left"/>
      <w:pPr>
        <w:ind w:left="720" w:hanging="360"/>
      </w:pPr>
      <w:rPr>
        <w:rFonts w:ascii="Symbol" w:hAnsi="Symbol" w:hint="default"/>
      </w:rPr>
    </w:lvl>
    <w:lvl w:ilvl="1" w:tplc="58F874E4">
      <w:start w:val="1"/>
      <w:numFmt w:val="bullet"/>
      <w:lvlText w:val="o"/>
      <w:lvlJc w:val="left"/>
      <w:pPr>
        <w:ind w:left="1440" w:hanging="360"/>
      </w:pPr>
      <w:rPr>
        <w:rFonts w:ascii="Courier New" w:hAnsi="Courier New" w:hint="default"/>
      </w:rPr>
    </w:lvl>
    <w:lvl w:ilvl="2" w:tplc="D7CC5992">
      <w:start w:val="1"/>
      <w:numFmt w:val="bullet"/>
      <w:lvlText w:val=""/>
      <w:lvlJc w:val="left"/>
      <w:pPr>
        <w:ind w:left="2160" w:hanging="360"/>
      </w:pPr>
      <w:rPr>
        <w:rFonts w:ascii="Wingdings" w:hAnsi="Wingdings" w:hint="default"/>
      </w:rPr>
    </w:lvl>
    <w:lvl w:ilvl="3" w:tplc="AAE24912">
      <w:start w:val="1"/>
      <w:numFmt w:val="bullet"/>
      <w:lvlText w:val=""/>
      <w:lvlJc w:val="left"/>
      <w:pPr>
        <w:ind w:left="2880" w:hanging="360"/>
      </w:pPr>
      <w:rPr>
        <w:rFonts w:ascii="Symbol" w:hAnsi="Symbol" w:hint="default"/>
      </w:rPr>
    </w:lvl>
    <w:lvl w:ilvl="4" w:tplc="ABD0BC82">
      <w:start w:val="1"/>
      <w:numFmt w:val="bullet"/>
      <w:lvlText w:val="o"/>
      <w:lvlJc w:val="left"/>
      <w:pPr>
        <w:ind w:left="3600" w:hanging="360"/>
      </w:pPr>
      <w:rPr>
        <w:rFonts w:ascii="Courier New" w:hAnsi="Courier New" w:hint="default"/>
      </w:rPr>
    </w:lvl>
    <w:lvl w:ilvl="5" w:tplc="3A62307E">
      <w:start w:val="1"/>
      <w:numFmt w:val="bullet"/>
      <w:lvlText w:val=""/>
      <w:lvlJc w:val="left"/>
      <w:pPr>
        <w:ind w:left="4320" w:hanging="360"/>
      </w:pPr>
      <w:rPr>
        <w:rFonts w:ascii="Wingdings" w:hAnsi="Wingdings" w:hint="default"/>
      </w:rPr>
    </w:lvl>
    <w:lvl w:ilvl="6" w:tplc="A9023334">
      <w:start w:val="1"/>
      <w:numFmt w:val="bullet"/>
      <w:lvlText w:val=""/>
      <w:lvlJc w:val="left"/>
      <w:pPr>
        <w:ind w:left="5040" w:hanging="360"/>
      </w:pPr>
      <w:rPr>
        <w:rFonts w:ascii="Symbol" w:hAnsi="Symbol" w:hint="default"/>
      </w:rPr>
    </w:lvl>
    <w:lvl w:ilvl="7" w:tplc="AC20F27E">
      <w:start w:val="1"/>
      <w:numFmt w:val="bullet"/>
      <w:lvlText w:val="o"/>
      <w:lvlJc w:val="left"/>
      <w:pPr>
        <w:ind w:left="5760" w:hanging="360"/>
      </w:pPr>
      <w:rPr>
        <w:rFonts w:ascii="Courier New" w:hAnsi="Courier New" w:hint="default"/>
      </w:rPr>
    </w:lvl>
    <w:lvl w:ilvl="8" w:tplc="758ABE36">
      <w:start w:val="1"/>
      <w:numFmt w:val="bullet"/>
      <w:lvlText w:val=""/>
      <w:lvlJc w:val="left"/>
      <w:pPr>
        <w:ind w:left="6480" w:hanging="360"/>
      </w:pPr>
      <w:rPr>
        <w:rFonts w:ascii="Wingdings" w:hAnsi="Wingdings" w:hint="default"/>
      </w:rPr>
    </w:lvl>
  </w:abstractNum>
  <w:abstractNum w:abstractNumId="5" w15:restartNumberingAfterBreak="0">
    <w:nsid w:val="41AD124B"/>
    <w:multiLevelType w:val="hybridMultilevel"/>
    <w:tmpl w:val="1598AF52"/>
    <w:lvl w:ilvl="0" w:tplc="92FC4DB6">
      <w:start w:val="1"/>
      <w:numFmt w:val="bullet"/>
      <w:lvlText w:val=""/>
      <w:lvlJc w:val="left"/>
      <w:pPr>
        <w:ind w:left="720" w:hanging="360"/>
      </w:pPr>
      <w:rPr>
        <w:rFonts w:ascii="Symbol" w:hAnsi="Symbol" w:hint="default"/>
      </w:rPr>
    </w:lvl>
    <w:lvl w:ilvl="1" w:tplc="CDA23DF0">
      <w:start w:val="1"/>
      <w:numFmt w:val="bullet"/>
      <w:lvlText w:val="o"/>
      <w:lvlJc w:val="left"/>
      <w:pPr>
        <w:ind w:left="1440" w:hanging="360"/>
      </w:pPr>
      <w:rPr>
        <w:rFonts w:ascii="Courier New" w:hAnsi="Courier New" w:hint="default"/>
      </w:rPr>
    </w:lvl>
    <w:lvl w:ilvl="2" w:tplc="6BBA5924">
      <w:start w:val="1"/>
      <w:numFmt w:val="bullet"/>
      <w:lvlText w:val=""/>
      <w:lvlJc w:val="left"/>
      <w:pPr>
        <w:ind w:left="2160" w:hanging="360"/>
      </w:pPr>
      <w:rPr>
        <w:rFonts w:ascii="Wingdings" w:hAnsi="Wingdings" w:hint="default"/>
      </w:rPr>
    </w:lvl>
    <w:lvl w:ilvl="3" w:tplc="577A787E">
      <w:start w:val="1"/>
      <w:numFmt w:val="bullet"/>
      <w:lvlText w:val=""/>
      <w:lvlJc w:val="left"/>
      <w:pPr>
        <w:ind w:left="2880" w:hanging="360"/>
      </w:pPr>
      <w:rPr>
        <w:rFonts w:ascii="Symbol" w:hAnsi="Symbol" w:hint="default"/>
      </w:rPr>
    </w:lvl>
    <w:lvl w:ilvl="4" w:tplc="0EEE36D0">
      <w:start w:val="1"/>
      <w:numFmt w:val="bullet"/>
      <w:lvlText w:val="o"/>
      <w:lvlJc w:val="left"/>
      <w:pPr>
        <w:ind w:left="3600" w:hanging="360"/>
      </w:pPr>
      <w:rPr>
        <w:rFonts w:ascii="Courier New" w:hAnsi="Courier New" w:hint="default"/>
      </w:rPr>
    </w:lvl>
    <w:lvl w:ilvl="5" w:tplc="2E4454BA">
      <w:start w:val="1"/>
      <w:numFmt w:val="bullet"/>
      <w:lvlText w:val=""/>
      <w:lvlJc w:val="left"/>
      <w:pPr>
        <w:ind w:left="4320" w:hanging="360"/>
      </w:pPr>
      <w:rPr>
        <w:rFonts w:ascii="Wingdings" w:hAnsi="Wingdings" w:hint="default"/>
      </w:rPr>
    </w:lvl>
    <w:lvl w:ilvl="6" w:tplc="F3408188">
      <w:start w:val="1"/>
      <w:numFmt w:val="bullet"/>
      <w:lvlText w:val=""/>
      <w:lvlJc w:val="left"/>
      <w:pPr>
        <w:ind w:left="5040" w:hanging="360"/>
      </w:pPr>
      <w:rPr>
        <w:rFonts w:ascii="Symbol" w:hAnsi="Symbol" w:hint="default"/>
      </w:rPr>
    </w:lvl>
    <w:lvl w:ilvl="7" w:tplc="C2B65B6E">
      <w:start w:val="1"/>
      <w:numFmt w:val="bullet"/>
      <w:lvlText w:val="o"/>
      <w:lvlJc w:val="left"/>
      <w:pPr>
        <w:ind w:left="5760" w:hanging="360"/>
      </w:pPr>
      <w:rPr>
        <w:rFonts w:ascii="Courier New" w:hAnsi="Courier New" w:hint="default"/>
      </w:rPr>
    </w:lvl>
    <w:lvl w:ilvl="8" w:tplc="0408ED44">
      <w:start w:val="1"/>
      <w:numFmt w:val="bullet"/>
      <w:lvlText w:val=""/>
      <w:lvlJc w:val="left"/>
      <w:pPr>
        <w:ind w:left="6480" w:hanging="360"/>
      </w:pPr>
      <w:rPr>
        <w:rFonts w:ascii="Wingdings" w:hAnsi="Wingdings" w:hint="default"/>
      </w:rPr>
    </w:lvl>
  </w:abstractNum>
  <w:abstractNum w:abstractNumId="6" w15:restartNumberingAfterBreak="0">
    <w:nsid w:val="601AB045"/>
    <w:multiLevelType w:val="hybridMultilevel"/>
    <w:tmpl w:val="6DC82FAE"/>
    <w:lvl w:ilvl="0" w:tplc="B36E32EA">
      <w:start w:val="1"/>
      <w:numFmt w:val="bullet"/>
      <w:lvlText w:val=""/>
      <w:lvlJc w:val="left"/>
      <w:pPr>
        <w:ind w:left="720" w:hanging="360"/>
      </w:pPr>
      <w:rPr>
        <w:rFonts w:ascii="Symbol" w:hAnsi="Symbol" w:hint="default"/>
      </w:rPr>
    </w:lvl>
    <w:lvl w:ilvl="1" w:tplc="9B2445BA">
      <w:start w:val="1"/>
      <w:numFmt w:val="bullet"/>
      <w:lvlText w:val="o"/>
      <w:lvlJc w:val="left"/>
      <w:pPr>
        <w:ind w:left="1440" w:hanging="360"/>
      </w:pPr>
      <w:rPr>
        <w:rFonts w:ascii="Courier New" w:hAnsi="Courier New" w:hint="default"/>
      </w:rPr>
    </w:lvl>
    <w:lvl w:ilvl="2" w:tplc="5C4411A4">
      <w:start w:val="1"/>
      <w:numFmt w:val="bullet"/>
      <w:lvlText w:val=""/>
      <w:lvlJc w:val="left"/>
      <w:pPr>
        <w:ind w:left="2160" w:hanging="360"/>
      </w:pPr>
      <w:rPr>
        <w:rFonts w:ascii="Wingdings" w:hAnsi="Wingdings" w:hint="default"/>
      </w:rPr>
    </w:lvl>
    <w:lvl w:ilvl="3" w:tplc="265AB930">
      <w:start w:val="1"/>
      <w:numFmt w:val="bullet"/>
      <w:lvlText w:val=""/>
      <w:lvlJc w:val="left"/>
      <w:pPr>
        <w:ind w:left="2880" w:hanging="360"/>
      </w:pPr>
      <w:rPr>
        <w:rFonts w:ascii="Symbol" w:hAnsi="Symbol" w:hint="default"/>
      </w:rPr>
    </w:lvl>
    <w:lvl w:ilvl="4" w:tplc="DB8293B8">
      <w:start w:val="1"/>
      <w:numFmt w:val="bullet"/>
      <w:lvlText w:val="o"/>
      <w:lvlJc w:val="left"/>
      <w:pPr>
        <w:ind w:left="3600" w:hanging="360"/>
      </w:pPr>
      <w:rPr>
        <w:rFonts w:ascii="Courier New" w:hAnsi="Courier New" w:hint="default"/>
      </w:rPr>
    </w:lvl>
    <w:lvl w:ilvl="5" w:tplc="A04E3B14">
      <w:start w:val="1"/>
      <w:numFmt w:val="bullet"/>
      <w:lvlText w:val=""/>
      <w:lvlJc w:val="left"/>
      <w:pPr>
        <w:ind w:left="4320" w:hanging="360"/>
      </w:pPr>
      <w:rPr>
        <w:rFonts w:ascii="Wingdings" w:hAnsi="Wingdings" w:hint="default"/>
      </w:rPr>
    </w:lvl>
    <w:lvl w:ilvl="6" w:tplc="FDA8BD1C">
      <w:start w:val="1"/>
      <w:numFmt w:val="bullet"/>
      <w:lvlText w:val=""/>
      <w:lvlJc w:val="left"/>
      <w:pPr>
        <w:ind w:left="5040" w:hanging="360"/>
      </w:pPr>
      <w:rPr>
        <w:rFonts w:ascii="Symbol" w:hAnsi="Symbol" w:hint="default"/>
      </w:rPr>
    </w:lvl>
    <w:lvl w:ilvl="7" w:tplc="7E46BFEA">
      <w:start w:val="1"/>
      <w:numFmt w:val="bullet"/>
      <w:lvlText w:val="o"/>
      <w:lvlJc w:val="left"/>
      <w:pPr>
        <w:ind w:left="5760" w:hanging="360"/>
      </w:pPr>
      <w:rPr>
        <w:rFonts w:ascii="Courier New" w:hAnsi="Courier New" w:hint="default"/>
      </w:rPr>
    </w:lvl>
    <w:lvl w:ilvl="8" w:tplc="18CCBA34">
      <w:start w:val="1"/>
      <w:numFmt w:val="bullet"/>
      <w:lvlText w:val=""/>
      <w:lvlJc w:val="left"/>
      <w:pPr>
        <w:ind w:left="6480" w:hanging="360"/>
      </w:pPr>
      <w:rPr>
        <w:rFonts w:ascii="Wingdings" w:hAnsi="Wingdings" w:hint="default"/>
      </w:rPr>
    </w:lvl>
  </w:abstractNum>
  <w:abstractNum w:abstractNumId="7" w15:restartNumberingAfterBreak="0">
    <w:nsid w:val="67261B1B"/>
    <w:multiLevelType w:val="hybridMultilevel"/>
    <w:tmpl w:val="C524A682"/>
    <w:lvl w:ilvl="0" w:tplc="5666EE98">
      <w:start w:val="1"/>
      <w:numFmt w:val="bullet"/>
      <w:lvlText w:val=""/>
      <w:lvlJc w:val="left"/>
      <w:pPr>
        <w:ind w:left="720" w:hanging="360"/>
      </w:pPr>
      <w:rPr>
        <w:rFonts w:ascii="Symbol" w:hAnsi="Symbol" w:hint="default"/>
      </w:rPr>
    </w:lvl>
    <w:lvl w:ilvl="1" w:tplc="C28E4C9C">
      <w:start w:val="1"/>
      <w:numFmt w:val="bullet"/>
      <w:lvlText w:val="o"/>
      <w:lvlJc w:val="left"/>
      <w:pPr>
        <w:ind w:left="1440" w:hanging="360"/>
      </w:pPr>
      <w:rPr>
        <w:rFonts w:ascii="Courier New" w:hAnsi="Courier New" w:hint="default"/>
      </w:rPr>
    </w:lvl>
    <w:lvl w:ilvl="2" w:tplc="8BA0FF62">
      <w:start w:val="1"/>
      <w:numFmt w:val="bullet"/>
      <w:lvlText w:val=""/>
      <w:lvlJc w:val="left"/>
      <w:pPr>
        <w:ind w:left="2160" w:hanging="360"/>
      </w:pPr>
      <w:rPr>
        <w:rFonts w:ascii="Wingdings" w:hAnsi="Wingdings" w:hint="default"/>
      </w:rPr>
    </w:lvl>
    <w:lvl w:ilvl="3" w:tplc="0A58406C">
      <w:start w:val="1"/>
      <w:numFmt w:val="bullet"/>
      <w:lvlText w:val=""/>
      <w:lvlJc w:val="left"/>
      <w:pPr>
        <w:ind w:left="2880" w:hanging="360"/>
      </w:pPr>
      <w:rPr>
        <w:rFonts w:ascii="Symbol" w:hAnsi="Symbol" w:hint="default"/>
      </w:rPr>
    </w:lvl>
    <w:lvl w:ilvl="4" w:tplc="CFD25884">
      <w:start w:val="1"/>
      <w:numFmt w:val="bullet"/>
      <w:lvlText w:val="o"/>
      <w:lvlJc w:val="left"/>
      <w:pPr>
        <w:ind w:left="3600" w:hanging="360"/>
      </w:pPr>
      <w:rPr>
        <w:rFonts w:ascii="Courier New" w:hAnsi="Courier New" w:hint="default"/>
      </w:rPr>
    </w:lvl>
    <w:lvl w:ilvl="5" w:tplc="4A18FD34">
      <w:start w:val="1"/>
      <w:numFmt w:val="bullet"/>
      <w:lvlText w:val=""/>
      <w:lvlJc w:val="left"/>
      <w:pPr>
        <w:ind w:left="4320" w:hanging="360"/>
      </w:pPr>
      <w:rPr>
        <w:rFonts w:ascii="Wingdings" w:hAnsi="Wingdings" w:hint="default"/>
      </w:rPr>
    </w:lvl>
    <w:lvl w:ilvl="6" w:tplc="48F65BB4">
      <w:start w:val="1"/>
      <w:numFmt w:val="bullet"/>
      <w:lvlText w:val=""/>
      <w:lvlJc w:val="left"/>
      <w:pPr>
        <w:ind w:left="5040" w:hanging="360"/>
      </w:pPr>
      <w:rPr>
        <w:rFonts w:ascii="Symbol" w:hAnsi="Symbol" w:hint="default"/>
      </w:rPr>
    </w:lvl>
    <w:lvl w:ilvl="7" w:tplc="A344CED6">
      <w:start w:val="1"/>
      <w:numFmt w:val="bullet"/>
      <w:lvlText w:val="o"/>
      <w:lvlJc w:val="left"/>
      <w:pPr>
        <w:ind w:left="5760" w:hanging="360"/>
      </w:pPr>
      <w:rPr>
        <w:rFonts w:ascii="Courier New" w:hAnsi="Courier New" w:hint="default"/>
      </w:rPr>
    </w:lvl>
    <w:lvl w:ilvl="8" w:tplc="7F5E9B28">
      <w:start w:val="1"/>
      <w:numFmt w:val="bullet"/>
      <w:lvlText w:val=""/>
      <w:lvlJc w:val="left"/>
      <w:pPr>
        <w:ind w:left="6480" w:hanging="360"/>
      </w:pPr>
      <w:rPr>
        <w:rFonts w:ascii="Wingdings" w:hAnsi="Wingdings" w:hint="default"/>
      </w:rPr>
    </w:lvl>
  </w:abstractNum>
  <w:abstractNum w:abstractNumId="8" w15:restartNumberingAfterBreak="0">
    <w:nsid w:val="6825143D"/>
    <w:multiLevelType w:val="multilevel"/>
    <w:tmpl w:val="3DBE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DD9E80"/>
    <w:multiLevelType w:val="hybridMultilevel"/>
    <w:tmpl w:val="E828E7FA"/>
    <w:lvl w:ilvl="0" w:tplc="F998F7D2">
      <w:start w:val="1"/>
      <w:numFmt w:val="bullet"/>
      <w:lvlText w:val=""/>
      <w:lvlJc w:val="left"/>
      <w:pPr>
        <w:ind w:left="720" w:hanging="360"/>
      </w:pPr>
      <w:rPr>
        <w:rFonts w:ascii="Symbol" w:hAnsi="Symbol" w:hint="default"/>
      </w:rPr>
    </w:lvl>
    <w:lvl w:ilvl="1" w:tplc="C6B6C6B8">
      <w:start w:val="1"/>
      <w:numFmt w:val="bullet"/>
      <w:lvlText w:val="o"/>
      <w:lvlJc w:val="left"/>
      <w:pPr>
        <w:ind w:left="1440" w:hanging="360"/>
      </w:pPr>
      <w:rPr>
        <w:rFonts w:ascii="Courier New" w:hAnsi="Courier New" w:hint="default"/>
      </w:rPr>
    </w:lvl>
    <w:lvl w:ilvl="2" w:tplc="2B6AEDF0">
      <w:start w:val="1"/>
      <w:numFmt w:val="bullet"/>
      <w:lvlText w:val=""/>
      <w:lvlJc w:val="left"/>
      <w:pPr>
        <w:ind w:left="2160" w:hanging="360"/>
      </w:pPr>
      <w:rPr>
        <w:rFonts w:ascii="Wingdings" w:hAnsi="Wingdings" w:hint="default"/>
      </w:rPr>
    </w:lvl>
    <w:lvl w:ilvl="3" w:tplc="AFF6EC9A">
      <w:start w:val="1"/>
      <w:numFmt w:val="bullet"/>
      <w:lvlText w:val=""/>
      <w:lvlJc w:val="left"/>
      <w:pPr>
        <w:ind w:left="2880" w:hanging="360"/>
      </w:pPr>
      <w:rPr>
        <w:rFonts w:ascii="Symbol" w:hAnsi="Symbol" w:hint="default"/>
      </w:rPr>
    </w:lvl>
    <w:lvl w:ilvl="4" w:tplc="5A3E55D4">
      <w:start w:val="1"/>
      <w:numFmt w:val="bullet"/>
      <w:lvlText w:val="o"/>
      <w:lvlJc w:val="left"/>
      <w:pPr>
        <w:ind w:left="3600" w:hanging="360"/>
      </w:pPr>
      <w:rPr>
        <w:rFonts w:ascii="Courier New" w:hAnsi="Courier New" w:hint="default"/>
      </w:rPr>
    </w:lvl>
    <w:lvl w:ilvl="5" w:tplc="FA5E859E">
      <w:start w:val="1"/>
      <w:numFmt w:val="bullet"/>
      <w:lvlText w:val=""/>
      <w:lvlJc w:val="left"/>
      <w:pPr>
        <w:ind w:left="4320" w:hanging="360"/>
      </w:pPr>
      <w:rPr>
        <w:rFonts w:ascii="Wingdings" w:hAnsi="Wingdings" w:hint="default"/>
      </w:rPr>
    </w:lvl>
    <w:lvl w:ilvl="6" w:tplc="6332CB60">
      <w:start w:val="1"/>
      <w:numFmt w:val="bullet"/>
      <w:lvlText w:val=""/>
      <w:lvlJc w:val="left"/>
      <w:pPr>
        <w:ind w:left="5040" w:hanging="360"/>
      </w:pPr>
      <w:rPr>
        <w:rFonts w:ascii="Symbol" w:hAnsi="Symbol" w:hint="default"/>
      </w:rPr>
    </w:lvl>
    <w:lvl w:ilvl="7" w:tplc="D3FACF3E">
      <w:start w:val="1"/>
      <w:numFmt w:val="bullet"/>
      <w:lvlText w:val="o"/>
      <w:lvlJc w:val="left"/>
      <w:pPr>
        <w:ind w:left="5760" w:hanging="360"/>
      </w:pPr>
      <w:rPr>
        <w:rFonts w:ascii="Courier New" w:hAnsi="Courier New" w:hint="default"/>
      </w:rPr>
    </w:lvl>
    <w:lvl w:ilvl="8" w:tplc="2DAEC176">
      <w:start w:val="1"/>
      <w:numFmt w:val="bullet"/>
      <w:lvlText w:val=""/>
      <w:lvlJc w:val="left"/>
      <w:pPr>
        <w:ind w:left="6480" w:hanging="360"/>
      </w:pPr>
      <w:rPr>
        <w:rFonts w:ascii="Wingdings" w:hAnsi="Wingdings" w:hint="default"/>
      </w:rPr>
    </w:lvl>
  </w:abstractNum>
  <w:abstractNum w:abstractNumId="10" w15:restartNumberingAfterBreak="0">
    <w:nsid w:val="75675187"/>
    <w:multiLevelType w:val="hybridMultilevel"/>
    <w:tmpl w:val="CF88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DF61B9"/>
    <w:multiLevelType w:val="hybridMultilevel"/>
    <w:tmpl w:val="08E248AE"/>
    <w:lvl w:ilvl="0" w:tplc="70062A96">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3503955">
    <w:abstractNumId w:val="9"/>
  </w:num>
  <w:num w:numId="2" w16cid:durableId="1914654361">
    <w:abstractNumId w:val="1"/>
  </w:num>
  <w:num w:numId="3" w16cid:durableId="1392846718">
    <w:abstractNumId w:val="3"/>
  </w:num>
  <w:num w:numId="4" w16cid:durableId="158886070">
    <w:abstractNumId w:val="4"/>
  </w:num>
  <w:num w:numId="5" w16cid:durableId="23991666">
    <w:abstractNumId w:val="5"/>
  </w:num>
  <w:num w:numId="6" w16cid:durableId="1313169871">
    <w:abstractNumId w:val="7"/>
  </w:num>
  <w:num w:numId="7" w16cid:durableId="1163931991">
    <w:abstractNumId w:val="6"/>
  </w:num>
  <w:num w:numId="8" w16cid:durableId="1431468451">
    <w:abstractNumId w:val="0"/>
  </w:num>
  <w:num w:numId="9" w16cid:durableId="740567405">
    <w:abstractNumId w:val="2"/>
  </w:num>
  <w:num w:numId="10" w16cid:durableId="1879198069">
    <w:abstractNumId w:val="11"/>
  </w:num>
  <w:num w:numId="11" w16cid:durableId="798760567">
    <w:abstractNumId w:val="10"/>
  </w:num>
  <w:num w:numId="12" w16cid:durableId="845607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6CC"/>
    <w:rsid w:val="000416CC"/>
    <w:rsid w:val="0007689E"/>
    <w:rsid w:val="000E43F8"/>
    <w:rsid w:val="000E69E8"/>
    <w:rsid w:val="00155731"/>
    <w:rsid w:val="001A46FC"/>
    <w:rsid w:val="002109B5"/>
    <w:rsid w:val="00272271"/>
    <w:rsid w:val="00282EC6"/>
    <w:rsid w:val="00332064"/>
    <w:rsid w:val="003420AC"/>
    <w:rsid w:val="00373EA9"/>
    <w:rsid w:val="003D4D5C"/>
    <w:rsid w:val="004F0CA0"/>
    <w:rsid w:val="0054156F"/>
    <w:rsid w:val="00575C37"/>
    <w:rsid w:val="0059744B"/>
    <w:rsid w:val="005B2F0F"/>
    <w:rsid w:val="005C0F68"/>
    <w:rsid w:val="00666CEC"/>
    <w:rsid w:val="006A042D"/>
    <w:rsid w:val="006B764A"/>
    <w:rsid w:val="006C708F"/>
    <w:rsid w:val="006F1DD5"/>
    <w:rsid w:val="00743367"/>
    <w:rsid w:val="00747F72"/>
    <w:rsid w:val="007D2DA9"/>
    <w:rsid w:val="008206B1"/>
    <w:rsid w:val="00821D71"/>
    <w:rsid w:val="00834BD8"/>
    <w:rsid w:val="008556DB"/>
    <w:rsid w:val="00882CF1"/>
    <w:rsid w:val="008A67CE"/>
    <w:rsid w:val="008B055F"/>
    <w:rsid w:val="008D7B31"/>
    <w:rsid w:val="008F141C"/>
    <w:rsid w:val="0091243C"/>
    <w:rsid w:val="009316F7"/>
    <w:rsid w:val="009C2416"/>
    <w:rsid w:val="009F3F73"/>
    <w:rsid w:val="00A51FAE"/>
    <w:rsid w:val="00A71317"/>
    <w:rsid w:val="00AA53C2"/>
    <w:rsid w:val="00AF10A4"/>
    <w:rsid w:val="00B55948"/>
    <w:rsid w:val="00B61D6C"/>
    <w:rsid w:val="00B63BA4"/>
    <w:rsid w:val="00B7525E"/>
    <w:rsid w:val="00BC2526"/>
    <w:rsid w:val="00BE06B9"/>
    <w:rsid w:val="00C55903"/>
    <w:rsid w:val="00C63DBB"/>
    <w:rsid w:val="00CC2985"/>
    <w:rsid w:val="00D41F31"/>
    <w:rsid w:val="00D65215"/>
    <w:rsid w:val="00DF2579"/>
    <w:rsid w:val="00E0518B"/>
    <w:rsid w:val="00E0658C"/>
    <w:rsid w:val="00E337A8"/>
    <w:rsid w:val="00E57E93"/>
    <w:rsid w:val="00E66383"/>
    <w:rsid w:val="00F869BF"/>
    <w:rsid w:val="00F86C18"/>
    <w:rsid w:val="00FE6E55"/>
    <w:rsid w:val="00FF1CA1"/>
    <w:rsid w:val="2F9C5AA7"/>
    <w:rsid w:val="371FA975"/>
    <w:rsid w:val="3BE4320E"/>
    <w:rsid w:val="4BAD41D2"/>
    <w:rsid w:val="53ADD4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8583E"/>
  <w15:chartTrackingRefBased/>
  <w15:docId w15:val="{7705314A-780C-4FC8-A4CD-4AAD3E656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416C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7D2DA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0416C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416CC"/>
  </w:style>
  <w:style w:type="character" w:customStyle="1" w:styleId="Heading1Char">
    <w:name w:val="Heading 1 Char"/>
    <w:basedOn w:val="DefaultParagraphFont"/>
    <w:link w:val="Heading1"/>
    <w:uiPriority w:val="9"/>
    <w:rsid w:val="000416CC"/>
    <w:rPr>
      <w:rFonts w:ascii="Times New Roman" w:eastAsia="Times New Roman" w:hAnsi="Times New Roman" w:cs="Times New Roman"/>
      <w:b/>
      <w:bCs/>
      <w:kern w:val="36"/>
      <w:sz w:val="48"/>
      <w:szCs w:val="48"/>
    </w:rPr>
  </w:style>
  <w:style w:type="paragraph" w:customStyle="1" w:styleId="navlistitem-ibnqyq">
    <w:name w:val="navlistitem-ibnqyq"/>
    <w:basedOn w:val="Normal"/>
    <w:rsid w:val="000416C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0416CC"/>
    <w:rPr>
      <w:color w:val="0000FF"/>
      <w:u w:val="single"/>
    </w:rPr>
  </w:style>
  <w:style w:type="character" w:customStyle="1" w:styleId="rubricname-exgqmo">
    <w:name w:val="rubricname-exgqmo"/>
    <w:basedOn w:val="DefaultParagraphFont"/>
    <w:rsid w:val="000416CC"/>
  </w:style>
  <w:style w:type="paragraph" w:customStyle="1" w:styleId="bylinewrapper-ijrfvu">
    <w:name w:val="bylinewrapper-ijrfvu"/>
    <w:basedOn w:val="Normal"/>
    <w:rsid w:val="000416CC"/>
    <w:pPr>
      <w:spacing w:before="100" w:beforeAutospacing="1" w:after="100" w:afterAutospacing="1"/>
    </w:pPr>
    <w:rPr>
      <w:rFonts w:ascii="Times New Roman" w:eastAsia="Times New Roman" w:hAnsi="Times New Roman" w:cs="Times New Roman"/>
    </w:rPr>
  </w:style>
  <w:style w:type="character" w:customStyle="1" w:styleId="bylinename-ckjyhk">
    <w:name w:val="bylinename-ckjyhk"/>
    <w:basedOn w:val="DefaultParagraphFont"/>
    <w:rsid w:val="000416CC"/>
  </w:style>
  <w:style w:type="character" w:customStyle="1" w:styleId="basewrap-sc-urhls">
    <w:name w:val="basewrap-sc-urhls"/>
    <w:basedOn w:val="DefaultParagraphFont"/>
    <w:rsid w:val="000416CC"/>
  </w:style>
  <w:style w:type="paragraph" w:customStyle="1" w:styleId="socialiconslistitem-hzqgey">
    <w:name w:val="socialiconslistitem-hzqgey"/>
    <w:basedOn w:val="Normal"/>
    <w:rsid w:val="000416CC"/>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0416CC"/>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FE6E55"/>
    <w:pPr>
      <w:spacing w:after="200" w:line="276" w:lineRule="auto"/>
      <w:ind w:left="720"/>
      <w:contextualSpacing/>
    </w:pPr>
    <w:rPr>
      <w:rFonts w:eastAsiaTheme="minorEastAsia"/>
      <w:sz w:val="22"/>
      <w:szCs w:val="22"/>
    </w:rPr>
  </w:style>
  <w:style w:type="character" w:styleId="Strong">
    <w:name w:val="Strong"/>
    <w:basedOn w:val="DefaultParagraphFont"/>
    <w:uiPriority w:val="22"/>
    <w:qFormat/>
    <w:rsid w:val="006C708F"/>
    <w:rPr>
      <w:b/>
      <w:bCs/>
    </w:rPr>
  </w:style>
  <w:style w:type="character" w:styleId="Emphasis">
    <w:name w:val="Emphasis"/>
    <w:basedOn w:val="DefaultParagraphFont"/>
    <w:uiPriority w:val="20"/>
    <w:qFormat/>
    <w:rsid w:val="006C708F"/>
    <w:rPr>
      <w:i/>
      <w:iCs/>
    </w:rPr>
  </w:style>
  <w:style w:type="character" w:customStyle="1" w:styleId="Heading2Char">
    <w:name w:val="Heading 2 Char"/>
    <w:basedOn w:val="DefaultParagraphFont"/>
    <w:link w:val="Heading2"/>
    <w:uiPriority w:val="9"/>
    <w:rsid w:val="007D2DA9"/>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AF10A4"/>
    <w:rPr>
      <w:color w:val="605E5C"/>
      <w:shd w:val="clear" w:color="auto" w:fill="E1DFDD"/>
    </w:rPr>
  </w:style>
  <w:style w:type="character" w:styleId="FollowedHyperlink">
    <w:name w:val="FollowedHyperlink"/>
    <w:basedOn w:val="DefaultParagraphFont"/>
    <w:uiPriority w:val="99"/>
    <w:semiHidden/>
    <w:unhideWhenUsed/>
    <w:rsid w:val="008F14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1333100">
      <w:bodyDiv w:val="1"/>
      <w:marLeft w:val="0"/>
      <w:marRight w:val="0"/>
      <w:marTop w:val="0"/>
      <w:marBottom w:val="0"/>
      <w:divBdr>
        <w:top w:val="none" w:sz="0" w:space="0" w:color="auto"/>
        <w:left w:val="none" w:sz="0" w:space="0" w:color="auto"/>
        <w:bottom w:val="none" w:sz="0" w:space="0" w:color="auto"/>
        <w:right w:val="none" w:sz="0" w:space="0" w:color="auto"/>
      </w:divBdr>
    </w:div>
    <w:div w:id="1226375905">
      <w:bodyDiv w:val="1"/>
      <w:marLeft w:val="0"/>
      <w:marRight w:val="0"/>
      <w:marTop w:val="0"/>
      <w:marBottom w:val="0"/>
      <w:divBdr>
        <w:top w:val="none" w:sz="0" w:space="0" w:color="auto"/>
        <w:left w:val="none" w:sz="0" w:space="0" w:color="auto"/>
        <w:bottom w:val="none" w:sz="0" w:space="0" w:color="auto"/>
        <w:right w:val="none" w:sz="0" w:space="0" w:color="auto"/>
      </w:divBdr>
      <w:divsChild>
        <w:div w:id="661399363">
          <w:marLeft w:val="0"/>
          <w:marRight w:val="0"/>
          <w:marTop w:val="0"/>
          <w:marBottom w:val="0"/>
          <w:divBdr>
            <w:top w:val="none" w:sz="0" w:space="0" w:color="auto"/>
            <w:left w:val="none" w:sz="0" w:space="0" w:color="auto"/>
            <w:bottom w:val="none" w:sz="0" w:space="0" w:color="auto"/>
            <w:right w:val="none" w:sz="0" w:space="0" w:color="auto"/>
          </w:divBdr>
        </w:div>
      </w:divsChild>
    </w:div>
    <w:div w:id="1384521639">
      <w:bodyDiv w:val="1"/>
      <w:marLeft w:val="0"/>
      <w:marRight w:val="0"/>
      <w:marTop w:val="0"/>
      <w:marBottom w:val="0"/>
      <w:divBdr>
        <w:top w:val="none" w:sz="0" w:space="0" w:color="auto"/>
        <w:left w:val="none" w:sz="0" w:space="0" w:color="auto"/>
        <w:bottom w:val="none" w:sz="0" w:space="0" w:color="auto"/>
        <w:right w:val="none" w:sz="0" w:space="0" w:color="auto"/>
      </w:divBdr>
    </w:div>
    <w:div w:id="1731417413">
      <w:bodyDiv w:val="1"/>
      <w:marLeft w:val="0"/>
      <w:marRight w:val="0"/>
      <w:marTop w:val="0"/>
      <w:marBottom w:val="0"/>
      <w:divBdr>
        <w:top w:val="none" w:sz="0" w:space="0" w:color="auto"/>
        <w:left w:val="none" w:sz="0" w:space="0" w:color="auto"/>
        <w:bottom w:val="none" w:sz="0" w:space="0" w:color="auto"/>
        <w:right w:val="none" w:sz="0" w:space="0" w:color="auto"/>
      </w:divBdr>
      <w:divsChild>
        <w:div w:id="412624163">
          <w:marLeft w:val="0"/>
          <w:marRight w:val="0"/>
          <w:marTop w:val="0"/>
          <w:marBottom w:val="0"/>
          <w:divBdr>
            <w:top w:val="none" w:sz="0" w:space="0" w:color="auto"/>
            <w:left w:val="none" w:sz="0" w:space="0" w:color="auto"/>
            <w:bottom w:val="none" w:sz="0" w:space="0" w:color="auto"/>
            <w:right w:val="none" w:sz="0" w:space="0" w:color="auto"/>
          </w:divBdr>
          <w:divsChild>
            <w:div w:id="394745669">
              <w:marLeft w:val="0"/>
              <w:marRight w:val="0"/>
              <w:marTop w:val="0"/>
              <w:marBottom w:val="0"/>
              <w:divBdr>
                <w:top w:val="none" w:sz="0" w:space="0" w:color="auto"/>
                <w:left w:val="none" w:sz="0" w:space="0" w:color="auto"/>
                <w:bottom w:val="none" w:sz="0" w:space="0" w:color="auto"/>
                <w:right w:val="none" w:sz="0" w:space="0" w:color="auto"/>
              </w:divBdr>
              <w:divsChild>
                <w:div w:id="883251931">
                  <w:marLeft w:val="0"/>
                  <w:marRight w:val="0"/>
                  <w:marTop w:val="0"/>
                  <w:marBottom w:val="0"/>
                  <w:divBdr>
                    <w:top w:val="none" w:sz="0" w:space="0" w:color="auto"/>
                    <w:left w:val="none" w:sz="0" w:space="0" w:color="auto"/>
                    <w:bottom w:val="none" w:sz="0" w:space="0" w:color="auto"/>
                    <w:right w:val="none" w:sz="0" w:space="0" w:color="auto"/>
                  </w:divBdr>
                  <w:divsChild>
                    <w:div w:id="976377737">
                      <w:marLeft w:val="0"/>
                      <w:marRight w:val="0"/>
                      <w:marTop w:val="0"/>
                      <w:marBottom w:val="0"/>
                      <w:divBdr>
                        <w:top w:val="none" w:sz="0" w:space="0" w:color="auto"/>
                        <w:left w:val="none" w:sz="0" w:space="0" w:color="auto"/>
                        <w:bottom w:val="none" w:sz="0" w:space="0" w:color="auto"/>
                        <w:right w:val="none" w:sz="0" w:space="0" w:color="auto"/>
                      </w:divBdr>
                      <w:divsChild>
                        <w:div w:id="1578243462">
                          <w:marLeft w:val="0"/>
                          <w:marRight w:val="0"/>
                          <w:marTop w:val="0"/>
                          <w:marBottom w:val="0"/>
                          <w:divBdr>
                            <w:top w:val="none" w:sz="0" w:space="0" w:color="auto"/>
                            <w:left w:val="none" w:sz="0" w:space="0" w:color="auto"/>
                            <w:bottom w:val="none" w:sz="0" w:space="0" w:color="auto"/>
                            <w:right w:val="none" w:sz="0" w:space="0" w:color="auto"/>
                          </w:divBdr>
                          <w:divsChild>
                            <w:div w:id="166324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555790">
                  <w:marLeft w:val="0"/>
                  <w:marRight w:val="0"/>
                  <w:marTop w:val="0"/>
                  <w:marBottom w:val="0"/>
                  <w:divBdr>
                    <w:top w:val="none" w:sz="0" w:space="0" w:color="auto"/>
                    <w:left w:val="none" w:sz="0" w:space="0" w:color="auto"/>
                    <w:bottom w:val="none" w:sz="0" w:space="0" w:color="auto"/>
                    <w:right w:val="none" w:sz="0" w:space="0" w:color="auto"/>
                  </w:divBdr>
                  <w:divsChild>
                    <w:div w:id="1992325804">
                      <w:marLeft w:val="0"/>
                      <w:marRight w:val="0"/>
                      <w:marTop w:val="0"/>
                      <w:marBottom w:val="0"/>
                      <w:divBdr>
                        <w:top w:val="none" w:sz="0" w:space="0" w:color="auto"/>
                        <w:left w:val="none" w:sz="0" w:space="0" w:color="auto"/>
                        <w:bottom w:val="none" w:sz="0" w:space="0" w:color="auto"/>
                        <w:right w:val="none" w:sz="0" w:space="0" w:color="auto"/>
                      </w:divBdr>
                      <w:divsChild>
                        <w:div w:id="82162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83338">
                  <w:marLeft w:val="0"/>
                  <w:marRight w:val="0"/>
                  <w:marTop w:val="0"/>
                  <w:marBottom w:val="0"/>
                  <w:divBdr>
                    <w:top w:val="none" w:sz="0" w:space="0" w:color="auto"/>
                    <w:left w:val="none" w:sz="0" w:space="0" w:color="auto"/>
                    <w:bottom w:val="none" w:sz="0" w:space="0" w:color="auto"/>
                    <w:right w:val="none" w:sz="0" w:space="0" w:color="auto"/>
                  </w:divBdr>
                  <w:divsChild>
                    <w:div w:id="986593222">
                      <w:marLeft w:val="0"/>
                      <w:marRight w:val="0"/>
                      <w:marTop w:val="0"/>
                      <w:marBottom w:val="0"/>
                      <w:divBdr>
                        <w:top w:val="none" w:sz="0" w:space="0" w:color="auto"/>
                        <w:left w:val="none" w:sz="0" w:space="0" w:color="auto"/>
                        <w:bottom w:val="none" w:sz="0" w:space="0" w:color="auto"/>
                        <w:right w:val="none" w:sz="0" w:space="0" w:color="auto"/>
                      </w:divBdr>
                      <w:divsChild>
                        <w:div w:id="2078044366">
                          <w:marLeft w:val="0"/>
                          <w:marRight w:val="0"/>
                          <w:marTop w:val="0"/>
                          <w:marBottom w:val="0"/>
                          <w:divBdr>
                            <w:top w:val="none" w:sz="0" w:space="0" w:color="auto"/>
                            <w:left w:val="none" w:sz="0" w:space="0" w:color="auto"/>
                            <w:bottom w:val="none" w:sz="0" w:space="0" w:color="auto"/>
                            <w:right w:val="none" w:sz="0" w:space="0" w:color="auto"/>
                          </w:divBdr>
                          <w:divsChild>
                            <w:div w:id="56329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090623">
              <w:marLeft w:val="0"/>
              <w:marRight w:val="0"/>
              <w:marTop w:val="0"/>
              <w:marBottom w:val="0"/>
              <w:divBdr>
                <w:top w:val="none" w:sz="0" w:space="0" w:color="auto"/>
                <w:left w:val="none" w:sz="0" w:space="0" w:color="auto"/>
                <w:bottom w:val="none" w:sz="0" w:space="0" w:color="auto"/>
                <w:right w:val="none" w:sz="0" w:space="0" w:color="auto"/>
              </w:divBdr>
              <w:divsChild>
                <w:div w:id="1960796967">
                  <w:marLeft w:val="0"/>
                  <w:marRight w:val="0"/>
                  <w:marTop w:val="0"/>
                  <w:marBottom w:val="0"/>
                  <w:divBdr>
                    <w:top w:val="none" w:sz="0" w:space="0" w:color="auto"/>
                    <w:left w:val="none" w:sz="0" w:space="0" w:color="auto"/>
                    <w:bottom w:val="none" w:sz="0" w:space="0" w:color="auto"/>
                    <w:right w:val="none" w:sz="0" w:space="0" w:color="auto"/>
                  </w:divBdr>
                  <w:divsChild>
                    <w:div w:id="55234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165626">
          <w:marLeft w:val="0"/>
          <w:marRight w:val="0"/>
          <w:marTop w:val="0"/>
          <w:marBottom w:val="0"/>
          <w:divBdr>
            <w:top w:val="none" w:sz="0" w:space="0" w:color="auto"/>
            <w:left w:val="none" w:sz="0" w:space="0" w:color="auto"/>
            <w:bottom w:val="none" w:sz="0" w:space="0" w:color="auto"/>
            <w:right w:val="none" w:sz="0" w:space="0" w:color="auto"/>
          </w:divBdr>
          <w:divsChild>
            <w:div w:id="94710066">
              <w:marLeft w:val="0"/>
              <w:marRight w:val="0"/>
              <w:marTop w:val="0"/>
              <w:marBottom w:val="0"/>
              <w:divBdr>
                <w:top w:val="none" w:sz="0" w:space="0" w:color="auto"/>
                <w:left w:val="none" w:sz="0" w:space="0" w:color="auto"/>
                <w:bottom w:val="none" w:sz="0" w:space="0" w:color="auto"/>
                <w:right w:val="none" w:sz="0" w:space="0" w:color="auto"/>
              </w:divBdr>
              <w:divsChild>
                <w:div w:id="1521510537">
                  <w:marLeft w:val="0"/>
                  <w:marRight w:val="0"/>
                  <w:marTop w:val="0"/>
                  <w:marBottom w:val="0"/>
                  <w:divBdr>
                    <w:top w:val="none" w:sz="0" w:space="0" w:color="auto"/>
                    <w:left w:val="none" w:sz="0" w:space="0" w:color="auto"/>
                    <w:bottom w:val="none" w:sz="0" w:space="0" w:color="auto"/>
                    <w:right w:val="none" w:sz="0" w:space="0" w:color="auto"/>
                  </w:divBdr>
                  <w:divsChild>
                    <w:div w:id="803700667">
                      <w:marLeft w:val="0"/>
                      <w:marRight w:val="0"/>
                      <w:marTop w:val="0"/>
                      <w:marBottom w:val="0"/>
                      <w:divBdr>
                        <w:top w:val="none" w:sz="0" w:space="0" w:color="auto"/>
                        <w:left w:val="none" w:sz="0" w:space="0" w:color="auto"/>
                        <w:bottom w:val="none" w:sz="0" w:space="0" w:color="auto"/>
                        <w:right w:val="none" w:sz="0" w:space="0" w:color="auto"/>
                      </w:divBdr>
                      <w:divsChild>
                        <w:div w:id="2119907246">
                          <w:marLeft w:val="0"/>
                          <w:marRight w:val="0"/>
                          <w:marTop w:val="0"/>
                          <w:marBottom w:val="0"/>
                          <w:divBdr>
                            <w:top w:val="none" w:sz="0" w:space="0" w:color="auto"/>
                            <w:left w:val="none" w:sz="0" w:space="0" w:color="auto"/>
                            <w:bottom w:val="none" w:sz="0" w:space="0" w:color="auto"/>
                            <w:right w:val="none" w:sz="0" w:space="0" w:color="auto"/>
                          </w:divBdr>
                          <w:divsChild>
                            <w:div w:id="770391691">
                              <w:marLeft w:val="0"/>
                              <w:marRight w:val="0"/>
                              <w:marTop w:val="0"/>
                              <w:marBottom w:val="0"/>
                              <w:divBdr>
                                <w:top w:val="none" w:sz="0" w:space="0" w:color="auto"/>
                                <w:left w:val="none" w:sz="0" w:space="0" w:color="auto"/>
                                <w:bottom w:val="none" w:sz="0" w:space="0" w:color="auto"/>
                                <w:right w:val="none" w:sz="0" w:space="0" w:color="auto"/>
                              </w:divBdr>
                              <w:divsChild>
                                <w:div w:id="103908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037396">
          <w:marLeft w:val="0"/>
          <w:marRight w:val="0"/>
          <w:marTop w:val="0"/>
          <w:marBottom w:val="0"/>
          <w:divBdr>
            <w:top w:val="none" w:sz="0" w:space="0" w:color="auto"/>
            <w:left w:val="none" w:sz="0" w:space="0" w:color="auto"/>
            <w:bottom w:val="none" w:sz="0" w:space="0" w:color="auto"/>
            <w:right w:val="none" w:sz="0" w:space="0" w:color="auto"/>
          </w:divBdr>
          <w:divsChild>
            <w:div w:id="668018513">
              <w:marLeft w:val="0"/>
              <w:marRight w:val="0"/>
              <w:marTop w:val="0"/>
              <w:marBottom w:val="0"/>
              <w:divBdr>
                <w:top w:val="none" w:sz="0" w:space="0" w:color="auto"/>
                <w:left w:val="none" w:sz="0" w:space="0" w:color="auto"/>
                <w:bottom w:val="none" w:sz="0" w:space="0" w:color="auto"/>
                <w:right w:val="none" w:sz="0" w:space="0" w:color="auto"/>
              </w:divBdr>
              <w:divsChild>
                <w:div w:id="1803964776">
                  <w:marLeft w:val="0"/>
                  <w:marRight w:val="0"/>
                  <w:marTop w:val="0"/>
                  <w:marBottom w:val="0"/>
                  <w:divBdr>
                    <w:top w:val="none" w:sz="0" w:space="0" w:color="auto"/>
                    <w:left w:val="none" w:sz="0" w:space="0" w:color="auto"/>
                    <w:bottom w:val="none" w:sz="0" w:space="0" w:color="auto"/>
                    <w:right w:val="none" w:sz="0" w:space="0" w:color="auto"/>
                  </w:divBdr>
                  <w:divsChild>
                    <w:div w:id="179752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witter.com/hardrockholl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acebook.com/hardrockholl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ayra@bitnergroup.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sino.hardrock.com/hollywood" TargetMode="External"/><Relationship Id="rId5" Type="http://schemas.openxmlformats.org/officeDocument/2006/relationships/styles" Target="styles.xml"/><Relationship Id="rId15" Type="http://schemas.openxmlformats.org/officeDocument/2006/relationships/hyperlink" Target="file:///C:\Users\emily.cajigas\AppData\Local\Microsoft\Windows\INetCache\Content.Outlook\A5H32SW2\emily.cajigas@seminolehardrock.com" TargetMode="External"/><Relationship Id="rId10" Type="http://schemas.openxmlformats.org/officeDocument/2006/relationships/hyperlink" Target="https://www.ticketweb.com/event/sabor-de-las-amricas-latin-hard-rock-hotel-pool-tickets/15032653"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instagram.com/hardrockhol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E80310C8B7E4D94D37708D624697E" ma:contentTypeVersion="25" ma:contentTypeDescription="Create a new document." ma:contentTypeScope="" ma:versionID="4ec462ce7b0198ae051083c4ed1b250d">
  <xsd:schema xmlns:xsd="http://www.w3.org/2001/XMLSchema" xmlns:xs="http://www.w3.org/2001/XMLSchema" xmlns:p="http://schemas.microsoft.com/office/2006/metadata/properties" xmlns:ns2="806ea1d5-69d4-4a01-9d7f-d863b8f1302e" xmlns:ns3="b8366357-34f6-49db-a20d-7e0bcae8d634" targetNamespace="http://schemas.microsoft.com/office/2006/metadata/properties" ma:root="true" ma:fieldsID="e002bd1952e2336afd059e88c3f34e14" ns2:_="" ns3:_="">
    <xsd:import namespace="806ea1d5-69d4-4a01-9d7f-d863b8f1302e"/>
    <xsd:import namespace="b8366357-34f6-49db-a20d-7e0bcae8d6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ea1d5-69d4-4a01-9d7f-d863b8f13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b1c29dc-4dfe-482c-b9a2-f88581fd91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366357-34f6-49db-a20d-7e0bcae8d6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12249d8-0374-4586-9f62-a7bbb0b33b97}" ma:internalName="TaxCatchAll" ma:showField="CatchAllData" ma:web="b8366357-34f6-49db-a20d-7e0bcae8d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6ea1d5-69d4-4a01-9d7f-d863b8f1302e">
      <Terms xmlns="http://schemas.microsoft.com/office/infopath/2007/PartnerControls"/>
    </lcf76f155ced4ddcb4097134ff3c332f>
    <TaxCatchAll xmlns="b8366357-34f6-49db-a20d-7e0bcae8d634" xsi:nil="true"/>
  </documentManagement>
</p:properties>
</file>

<file path=customXml/itemProps1.xml><?xml version="1.0" encoding="utf-8"?>
<ds:datastoreItem xmlns:ds="http://schemas.openxmlformats.org/officeDocument/2006/customXml" ds:itemID="{0E8152C1-E5A4-4C4B-9036-D6995B737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ea1d5-69d4-4a01-9d7f-d863b8f1302e"/>
    <ds:schemaRef ds:uri="b8366357-34f6-49db-a20d-7e0bcae8d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C3FAB7-74EE-45EC-8D8B-378F10364CC6}">
  <ds:schemaRefs>
    <ds:schemaRef ds:uri="http://schemas.microsoft.com/sharepoint/v3/contenttype/forms"/>
  </ds:schemaRefs>
</ds:datastoreItem>
</file>

<file path=customXml/itemProps3.xml><?xml version="1.0" encoding="utf-8"?>
<ds:datastoreItem xmlns:ds="http://schemas.openxmlformats.org/officeDocument/2006/customXml" ds:itemID="{6B75BDB3-DE8F-4B44-BD33-1C908AD45BA1}">
  <ds:schemaRefs>
    <ds:schemaRef ds:uri="http://schemas.microsoft.com/office/2006/metadata/properties"/>
    <ds:schemaRef ds:uri="http://schemas.microsoft.com/office/infopath/2007/PartnerControls"/>
    <ds:schemaRef ds:uri="806ea1d5-69d4-4a01-9d7f-d863b8f1302e"/>
    <ds:schemaRef ds:uri="b8366357-34f6-49db-a20d-7e0bcae8d63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Mayra  Hernandez</dc:creator>
  <cp:keywords/>
  <dc:description/>
  <cp:lastModifiedBy>sflhcc@outlook.com</cp:lastModifiedBy>
  <cp:revision>2</cp:revision>
  <dcterms:created xsi:type="dcterms:W3CDTF">2026-10-28T15:34:00Z</dcterms:created>
  <dcterms:modified xsi:type="dcterms:W3CDTF">2026-10-28T15:34:00Z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0x010100B47E80310C8B7E4D94D37708D624697E</vt:lpwstr>
  </property>
</Properties>
</file>