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27686" w14:textId="77777777" w:rsidR="00F349C1" w:rsidRDefault="00F349C1" w:rsidP="00F349C1">
      <w:pPr>
        <w:spacing w:before="58"/>
        <w:ind w:left="974"/>
        <w:rPr>
          <w:b/>
          <w:sz w:val="30"/>
        </w:rPr>
      </w:pPr>
      <w:r>
        <w:rPr>
          <w:b/>
          <w:sz w:val="30"/>
        </w:rPr>
        <w:t xml:space="preserve">             TEMPORARY </w:t>
      </w:r>
      <w:r w:rsidR="0041450D">
        <w:rPr>
          <w:b/>
          <w:sz w:val="30"/>
        </w:rPr>
        <w:t>PRESBYTERY ASSOCIATE</w:t>
      </w:r>
    </w:p>
    <w:p w14:paraId="624A00BE" w14:textId="6860BD13" w:rsidR="006F0D3C" w:rsidRDefault="00F349C1" w:rsidP="00F349C1">
      <w:pPr>
        <w:spacing w:before="58"/>
        <w:ind w:left="974"/>
        <w:rPr>
          <w:b/>
          <w:sz w:val="30"/>
        </w:rPr>
      </w:pPr>
      <w:r>
        <w:rPr>
          <w:b/>
          <w:sz w:val="30"/>
        </w:rPr>
        <w:t xml:space="preserve">                           POSITION </w:t>
      </w:r>
      <w:bookmarkStart w:id="0" w:name="_GoBack"/>
      <w:bookmarkEnd w:id="0"/>
      <w:r w:rsidR="007C5151">
        <w:rPr>
          <w:b/>
          <w:sz w:val="30"/>
        </w:rPr>
        <w:t>DESCRIPTION</w:t>
      </w:r>
    </w:p>
    <w:p w14:paraId="4C0B61D9" w14:textId="77777777" w:rsidR="006F0D3C" w:rsidRDefault="006F0D3C">
      <w:pPr>
        <w:pStyle w:val="BodyText"/>
        <w:rPr>
          <w:sz w:val="26"/>
        </w:rPr>
      </w:pPr>
    </w:p>
    <w:p w14:paraId="6BB5A017" w14:textId="77777777" w:rsidR="00EA5C98" w:rsidRDefault="00EA5C98" w:rsidP="00EA5C98">
      <w:pPr>
        <w:pStyle w:val="BodyText"/>
        <w:ind w:left="105"/>
      </w:pPr>
      <w:r>
        <w:t>The Mission/Vision of the Presbytery of Western North Carolina is</w:t>
      </w:r>
    </w:p>
    <w:p w14:paraId="31CB7F87" w14:textId="77777777" w:rsidR="00EA5C98" w:rsidRPr="00EA5C98" w:rsidRDefault="00EA5C98" w:rsidP="00EA5C98">
      <w:pPr>
        <w:pStyle w:val="BodyText"/>
        <w:ind w:left="105"/>
        <w:rPr>
          <w:b w:val="0"/>
          <w:i/>
        </w:rPr>
      </w:pPr>
      <w:r w:rsidRPr="00EA5C98">
        <w:rPr>
          <w:b w:val="0"/>
          <w:i/>
        </w:rPr>
        <w:t>“</w:t>
      </w:r>
      <w:r w:rsidRPr="00EA5C98">
        <w:rPr>
          <w:i/>
          <w:color w:val="FF0000"/>
        </w:rPr>
        <w:t>SEE</w:t>
      </w:r>
      <w:r w:rsidRPr="00EA5C98">
        <w:rPr>
          <w:b w:val="0"/>
          <w:i/>
        </w:rPr>
        <w:t>, we are the Body of Christ. We Covenant together to . . .</w:t>
      </w:r>
    </w:p>
    <w:p w14:paraId="66E82A8B" w14:textId="3B86F39C" w:rsidR="006F0D3C" w:rsidRDefault="00EA5C98" w:rsidP="00EA5C98">
      <w:pPr>
        <w:pStyle w:val="BodyText"/>
        <w:ind w:left="105"/>
        <w:rPr>
          <w:b w:val="0"/>
          <w:i/>
        </w:rPr>
      </w:pPr>
      <w:r w:rsidRPr="00EA5C98">
        <w:rPr>
          <w:i/>
          <w:color w:val="FF0000"/>
        </w:rPr>
        <w:t>S</w:t>
      </w:r>
      <w:r w:rsidRPr="00EA5C98">
        <w:rPr>
          <w:b w:val="0"/>
          <w:i/>
        </w:rPr>
        <w:t xml:space="preserve">trengthen Congregations, </w:t>
      </w:r>
      <w:r w:rsidRPr="00EA5C98">
        <w:rPr>
          <w:i/>
          <w:color w:val="FF0000"/>
        </w:rPr>
        <w:t>E</w:t>
      </w:r>
      <w:r w:rsidRPr="00EA5C98">
        <w:rPr>
          <w:b w:val="0"/>
          <w:i/>
        </w:rPr>
        <w:t xml:space="preserve">quip Disciples, and </w:t>
      </w:r>
      <w:r w:rsidRPr="00EA5C98">
        <w:rPr>
          <w:i/>
          <w:color w:val="FF0000"/>
        </w:rPr>
        <w:t>E</w:t>
      </w:r>
      <w:r w:rsidRPr="00EA5C98">
        <w:rPr>
          <w:b w:val="0"/>
          <w:i/>
        </w:rPr>
        <w:t>ngage in Mission,”</w:t>
      </w:r>
    </w:p>
    <w:p w14:paraId="73B501CA" w14:textId="77777777" w:rsidR="00EA5C98" w:rsidRDefault="00EA5C98" w:rsidP="00EA5C98">
      <w:pPr>
        <w:pStyle w:val="BodyText"/>
        <w:ind w:left="105"/>
        <w:rPr>
          <w:b w:val="0"/>
          <w:i/>
        </w:rPr>
      </w:pPr>
    </w:p>
    <w:p w14:paraId="0212A6C9" w14:textId="13E3DC79" w:rsidR="00EA5C98" w:rsidRPr="00EA5C98" w:rsidRDefault="00EA5C98" w:rsidP="004C6D07">
      <w:pPr>
        <w:pStyle w:val="BodyText"/>
        <w:ind w:left="105"/>
        <w:rPr>
          <w:b w:val="0"/>
        </w:rPr>
      </w:pPr>
      <w:r w:rsidRPr="00B62A8B">
        <w:t xml:space="preserve">The </w:t>
      </w:r>
      <w:r w:rsidR="00F66CE8">
        <w:t xml:space="preserve">Temporary </w:t>
      </w:r>
      <w:r w:rsidRPr="00B62A8B">
        <w:t>Presbytery Associate</w:t>
      </w:r>
      <w:r>
        <w:rPr>
          <w:b w:val="0"/>
        </w:rPr>
        <w:t xml:space="preserve"> position includes working in close relationship with the Committee on Ministry </w:t>
      </w:r>
      <w:r w:rsidR="00B62A8B">
        <w:rPr>
          <w:b w:val="0"/>
        </w:rPr>
        <w:t xml:space="preserve">(COM) </w:t>
      </w:r>
      <w:r>
        <w:rPr>
          <w:b w:val="0"/>
        </w:rPr>
        <w:t>to build strong relationships, provide resources, and give support and encouragement</w:t>
      </w:r>
      <w:r w:rsidR="004C6D07">
        <w:rPr>
          <w:b w:val="0"/>
        </w:rPr>
        <w:t xml:space="preserve"> as they work together with a group of churches in a </w:t>
      </w:r>
      <w:r w:rsidR="00FD4D80">
        <w:rPr>
          <w:b w:val="0"/>
        </w:rPr>
        <w:t xml:space="preserve">defined </w:t>
      </w:r>
      <w:r w:rsidR="004C6D07">
        <w:rPr>
          <w:b w:val="0"/>
        </w:rPr>
        <w:t xml:space="preserve">area.  </w:t>
      </w:r>
      <w:r w:rsidR="00F57FD5">
        <w:rPr>
          <w:b w:val="0"/>
        </w:rPr>
        <w:t>S</w:t>
      </w:r>
      <w:r w:rsidR="004C6D07">
        <w:rPr>
          <w:b w:val="0"/>
        </w:rPr>
        <w:t xml:space="preserve">pecific responsibilities </w:t>
      </w:r>
      <w:r w:rsidR="00F57FD5">
        <w:rPr>
          <w:b w:val="0"/>
        </w:rPr>
        <w:t>include</w:t>
      </w:r>
      <w:r w:rsidR="004C6D07">
        <w:rPr>
          <w:b w:val="0"/>
        </w:rPr>
        <w:t>:</w:t>
      </w:r>
    </w:p>
    <w:p w14:paraId="20951F00" w14:textId="77777777" w:rsidR="006F0D3C" w:rsidRDefault="006F0D3C">
      <w:pPr>
        <w:pStyle w:val="BodyText"/>
        <w:rPr>
          <w:sz w:val="25"/>
        </w:rPr>
      </w:pPr>
    </w:p>
    <w:p w14:paraId="13D2FC67" w14:textId="77777777" w:rsidR="006F0D3C" w:rsidRDefault="006F0D3C">
      <w:pPr>
        <w:pStyle w:val="BodyText"/>
        <w:spacing w:before="5"/>
      </w:pPr>
    </w:p>
    <w:p w14:paraId="2029A4C8" w14:textId="77777777" w:rsidR="006F0D3C" w:rsidRDefault="00A87B50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line="254" w:lineRule="auto"/>
        <w:ind w:right="189"/>
        <w:rPr>
          <w:sz w:val="24"/>
        </w:rPr>
      </w:pPr>
      <w:r>
        <w:rPr>
          <w:sz w:val="24"/>
        </w:rPr>
        <w:t>Facilitate training for local church leaders and congregations (Elder and Deacons, Pastor Nominating Committees, Mission Study, etc.)</w:t>
      </w:r>
    </w:p>
    <w:p w14:paraId="78A34A52" w14:textId="278DBC7D" w:rsidR="00A87B50" w:rsidRDefault="00A87B50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line="254" w:lineRule="auto"/>
        <w:ind w:right="189"/>
        <w:rPr>
          <w:sz w:val="24"/>
        </w:rPr>
      </w:pPr>
      <w:r>
        <w:rPr>
          <w:sz w:val="24"/>
        </w:rPr>
        <w:t>Serve</w:t>
      </w:r>
      <w:r w:rsidR="0045760F">
        <w:rPr>
          <w:sz w:val="24"/>
        </w:rPr>
        <w:t xml:space="preserve">, with other Presbytery Associates, </w:t>
      </w:r>
      <w:r>
        <w:rPr>
          <w:sz w:val="24"/>
        </w:rPr>
        <w:t>as staff liaison</w:t>
      </w:r>
      <w:r w:rsidR="0045760F">
        <w:rPr>
          <w:sz w:val="24"/>
        </w:rPr>
        <w:t>s</w:t>
      </w:r>
      <w:r>
        <w:rPr>
          <w:sz w:val="24"/>
        </w:rPr>
        <w:t xml:space="preserve"> to the Church Leadership School</w:t>
      </w:r>
    </w:p>
    <w:p w14:paraId="2B671870" w14:textId="77777777" w:rsidR="006F0D3C" w:rsidRDefault="00A87B50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20" w:line="252" w:lineRule="auto"/>
        <w:ind w:right="1190"/>
        <w:rPr>
          <w:sz w:val="24"/>
        </w:rPr>
      </w:pPr>
      <w:r>
        <w:rPr>
          <w:sz w:val="24"/>
        </w:rPr>
        <w:t>Develop relationships with area congregations and leaders.</w:t>
      </w:r>
    </w:p>
    <w:p w14:paraId="2D2142DA" w14:textId="77777777" w:rsidR="006F0D3C" w:rsidRDefault="0041450D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36" w:line="252" w:lineRule="auto"/>
        <w:ind w:right="527"/>
        <w:rPr>
          <w:sz w:val="24"/>
        </w:rPr>
      </w:pPr>
      <w:r>
        <w:rPr>
          <w:sz w:val="24"/>
        </w:rPr>
        <w:t>Support the vacant churches in the call process, especially in discovering their mission and ministry focus for the</w:t>
      </w:r>
      <w:r>
        <w:rPr>
          <w:spacing w:val="-10"/>
          <w:sz w:val="24"/>
        </w:rPr>
        <w:t xml:space="preserve"> </w:t>
      </w:r>
      <w:r>
        <w:rPr>
          <w:sz w:val="24"/>
        </w:rPr>
        <w:t>future;</w:t>
      </w:r>
    </w:p>
    <w:p w14:paraId="700E6794" w14:textId="77777777" w:rsidR="006F0D3C" w:rsidRDefault="004C6D07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19"/>
        <w:ind w:hanging="721"/>
        <w:rPr>
          <w:sz w:val="24"/>
        </w:rPr>
      </w:pPr>
      <w:r>
        <w:rPr>
          <w:sz w:val="24"/>
        </w:rPr>
        <w:t>Coordinate and host gatherings for pastors and leaders in their specific area</w:t>
      </w:r>
      <w:r w:rsidR="0041450D">
        <w:rPr>
          <w:sz w:val="24"/>
        </w:rPr>
        <w:t>.</w:t>
      </w:r>
    </w:p>
    <w:p w14:paraId="73A8966B" w14:textId="77777777" w:rsidR="00F66CE8" w:rsidRPr="00E740B8" w:rsidRDefault="00F66CE8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19"/>
        <w:ind w:hanging="721"/>
        <w:rPr>
          <w:sz w:val="24"/>
        </w:rPr>
      </w:pPr>
      <w:r w:rsidRPr="00E740B8">
        <w:rPr>
          <w:sz w:val="24"/>
        </w:rPr>
        <w:t>Identify resources for consultation and pastoral care needs with pastors in their specific area, encouraging action on the congregation’s mission and vision.</w:t>
      </w:r>
    </w:p>
    <w:p w14:paraId="259F783D" w14:textId="77777777" w:rsidR="004C6D07" w:rsidRPr="00E740B8" w:rsidRDefault="004C6D07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19"/>
        <w:ind w:hanging="721"/>
        <w:rPr>
          <w:sz w:val="24"/>
        </w:rPr>
      </w:pPr>
      <w:r w:rsidRPr="00E740B8">
        <w:rPr>
          <w:sz w:val="24"/>
        </w:rPr>
        <w:t>Encourage congregational collaboration in education, social justice, and mission opportunities.</w:t>
      </w:r>
    </w:p>
    <w:p w14:paraId="71D48F41" w14:textId="6C1515E0" w:rsidR="004C6D07" w:rsidRPr="00F66CE8" w:rsidRDefault="004C6D07" w:rsidP="00A87B50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19"/>
        <w:ind w:hanging="721"/>
        <w:rPr>
          <w:color w:val="1F497D" w:themeColor="text2"/>
          <w:sz w:val="24"/>
        </w:rPr>
      </w:pPr>
      <w:r w:rsidRPr="00E740B8">
        <w:rPr>
          <w:sz w:val="24"/>
        </w:rPr>
        <w:t>Collect stories and other information from congregations regarding programs, mission, etc.</w:t>
      </w:r>
      <w:r w:rsidR="00F57FD5">
        <w:rPr>
          <w:sz w:val="24"/>
        </w:rPr>
        <w:t>,</w:t>
      </w:r>
      <w:r w:rsidRPr="00E740B8">
        <w:rPr>
          <w:sz w:val="24"/>
        </w:rPr>
        <w:t xml:space="preserve"> and inform Presbytery staff as appropriate</w:t>
      </w:r>
      <w:r w:rsidRPr="00F66CE8">
        <w:rPr>
          <w:color w:val="1F497D" w:themeColor="text2"/>
          <w:sz w:val="24"/>
        </w:rPr>
        <w:t>.</w:t>
      </w:r>
    </w:p>
    <w:p w14:paraId="02889B51" w14:textId="77777777" w:rsidR="00A87B50" w:rsidRDefault="00A87B50" w:rsidP="00A87B50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19"/>
        <w:ind w:hanging="721"/>
        <w:rPr>
          <w:sz w:val="24"/>
        </w:rPr>
      </w:pPr>
      <w:r>
        <w:rPr>
          <w:sz w:val="24"/>
        </w:rPr>
        <w:t>Attend monthly Presbyt</w:t>
      </w:r>
      <w:r w:rsidR="00B62A8B">
        <w:rPr>
          <w:sz w:val="24"/>
        </w:rPr>
        <w:t>ery Staff and COM meetings as well as quarterly Presbytery meetings.</w:t>
      </w:r>
    </w:p>
    <w:p w14:paraId="4DBB18B7" w14:textId="1A9A133F" w:rsidR="00B62A8B" w:rsidRDefault="00B62A8B" w:rsidP="0054320D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19"/>
        <w:ind w:hanging="721"/>
        <w:rPr>
          <w:sz w:val="24"/>
        </w:rPr>
      </w:pPr>
      <w:r>
        <w:rPr>
          <w:sz w:val="24"/>
        </w:rPr>
        <w:t>Network and collaborate with other Presbytery Associates</w:t>
      </w:r>
    </w:p>
    <w:p w14:paraId="2D3D67F6" w14:textId="23E10D63" w:rsidR="0054320D" w:rsidRPr="0054320D" w:rsidRDefault="0054320D" w:rsidP="0054320D">
      <w:pPr>
        <w:pStyle w:val="ListParagraph"/>
        <w:numPr>
          <w:ilvl w:val="0"/>
          <w:numId w:val="1"/>
        </w:numPr>
        <w:tabs>
          <w:tab w:val="left" w:pos="1545"/>
          <w:tab w:val="left" w:pos="1546"/>
        </w:tabs>
        <w:spacing w:before="19"/>
        <w:ind w:hanging="721"/>
        <w:rPr>
          <w:sz w:val="24"/>
        </w:rPr>
      </w:pPr>
      <w:r>
        <w:rPr>
          <w:sz w:val="24"/>
        </w:rPr>
        <w:t>Undertake staff roles with specific committees as determined in consultation with General Presbyter.</w:t>
      </w:r>
    </w:p>
    <w:p w14:paraId="1DAFF75B" w14:textId="76C3501D" w:rsidR="00B62A8B" w:rsidRDefault="00B62A8B" w:rsidP="00B62A8B">
      <w:pPr>
        <w:pStyle w:val="ListParagraph"/>
        <w:numPr>
          <w:ilvl w:val="0"/>
          <w:numId w:val="1"/>
        </w:numPr>
        <w:rPr>
          <w:sz w:val="24"/>
        </w:rPr>
      </w:pPr>
      <w:r w:rsidRPr="00B62A8B">
        <w:rPr>
          <w:sz w:val="24"/>
        </w:rPr>
        <w:t>As a part of a Presbytery team, further the mission and vision of the Presbytery</w:t>
      </w:r>
      <w:r w:rsidR="00F66CE8">
        <w:rPr>
          <w:sz w:val="24"/>
        </w:rPr>
        <w:t>.</w:t>
      </w:r>
    </w:p>
    <w:p w14:paraId="3DE55016" w14:textId="73ECCF96" w:rsidR="00366C57" w:rsidRDefault="00366C57" w:rsidP="00E740B8">
      <w:pPr>
        <w:rPr>
          <w:sz w:val="24"/>
        </w:rPr>
      </w:pPr>
    </w:p>
    <w:p w14:paraId="5EE4ACB8" w14:textId="3C3D733F" w:rsidR="00366C57" w:rsidRDefault="00366C57" w:rsidP="00E740B8">
      <w:pPr>
        <w:rPr>
          <w:sz w:val="24"/>
        </w:rPr>
      </w:pPr>
      <w:r w:rsidRPr="00E740B8">
        <w:rPr>
          <w:b/>
          <w:sz w:val="24"/>
        </w:rPr>
        <w:t>Time</w:t>
      </w:r>
      <w:r>
        <w:rPr>
          <w:sz w:val="24"/>
        </w:rPr>
        <w:t>: 15 hours per week</w:t>
      </w:r>
    </w:p>
    <w:p w14:paraId="4E192E26" w14:textId="11CF4868" w:rsidR="00366C57" w:rsidRPr="00E740B8" w:rsidRDefault="00366C57" w:rsidP="00E740B8">
      <w:pPr>
        <w:rPr>
          <w:sz w:val="24"/>
        </w:rPr>
      </w:pPr>
      <w:r w:rsidRPr="00E740B8">
        <w:rPr>
          <w:b/>
          <w:sz w:val="24"/>
        </w:rPr>
        <w:t>Compensation</w:t>
      </w:r>
      <w:r>
        <w:rPr>
          <w:sz w:val="24"/>
        </w:rPr>
        <w:t>: $23,600/year</w:t>
      </w:r>
    </w:p>
    <w:p w14:paraId="02B1247F" w14:textId="77777777" w:rsidR="00F66CE8" w:rsidRDefault="00F66CE8" w:rsidP="00F66CE8">
      <w:pPr>
        <w:rPr>
          <w:sz w:val="24"/>
        </w:rPr>
      </w:pPr>
    </w:p>
    <w:p w14:paraId="60D1C5B8" w14:textId="7BB7B795" w:rsidR="00F66CE8" w:rsidRPr="00F66CE8" w:rsidRDefault="00F66CE8" w:rsidP="00F66CE8">
      <w:pPr>
        <w:rPr>
          <w:b/>
          <w:sz w:val="24"/>
        </w:rPr>
      </w:pPr>
      <w:r w:rsidRPr="00F66CE8">
        <w:rPr>
          <w:sz w:val="24"/>
        </w:rPr>
        <w:t xml:space="preserve">The exact responsibilities can vary depending on experience, skills, and passion of the individual and </w:t>
      </w:r>
      <w:r w:rsidR="00F57FD5">
        <w:rPr>
          <w:sz w:val="24"/>
        </w:rPr>
        <w:t xml:space="preserve">the </w:t>
      </w:r>
      <w:r w:rsidRPr="00F66CE8">
        <w:rPr>
          <w:sz w:val="24"/>
        </w:rPr>
        <w:t>current need</w:t>
      </w:r>
      <w:r w:rsidR="00F57FD5">
        <w:rPr>
          <w:sz w:val="24"/>
        </w:rPr>
        <w:t>s</w:t>
      </w:r>
      <w:r w:rsidRPr="00F66CE8">
        <w:rPr>
          <w:sz w:val="24"/>
        </w:rPr>
        <w:t xml:space="preserve"> of the Presbytery. </w:t>
      </w:r>
      <w:r w:rsidR="00366C57" w:rsidRPr="00F66CE8">
        <w:rPr>
          <w:sz w:val="24"/>
        </w:rPr>
        <w:t>This</w:t>
      </w:r>
      <w:r w:rsidR="00366C57">
        <w:rPr>
          <w:sz w:val="24"/>
        </w:rPr>
        <w:t xml:space="preserve"> position</w:t>
      </w:r>
      <w:r w:rsidRPr="00F66CE8">
        <w:rPr>
          <w:sz w:val="24"/>
        </w:rPr>
        <w:t xml:space="preserve"> reports to and is a colleague </w:t>
      </w:r>
      <w:r w:rsidR="00F57FD5">
        <w:rPr>
          <w:sz w:val="24"/>
        </w:rPr>
        <w:t>of</w:t>
      </w:r>
      <w:r w:rsidR="00F57FD5" w:rsidRPr="00F66CE8">
        <w:rPr>
          <w:sz w:val="24"/>
        </w:rPr>
        <w:t xml:space="preserve"> </w:t>
      </w:r>
      <w:r w:rsidRPr="00F66CE8">
        <w:rPr>
          <w:sz w:val="24"/>
        </w:rPr>
        <w:t xml:space="preserve">the General Presbyter.  </w:t>
      </w:r>
    </w:p>
    <w:p w14:paraId="6A9B1CC7" w14:textId="77777777" w:rsidR="00F66CE8" w:rsidRPr="00F66CE8" w:rsidRDefault="00F66CE8" w:rsidP="00F66CE8">
      <w:pPr>
        <w:rPr>
          <w:sz w:val="24"/>
        </w:rPr>
      </w:pPr>
    </w:p>
    <w:p w14:paraId="5BABF594" w14:textId="77777777" w:rsidR="00B62A8B" w:rsidRDefault="00B62A8B" w:rsidP="00B62A8B">
      <w:pPr>
        <w:tabs>
          <w:tab w:val="left" w:pos="1545"/>
          <w:tab w:val="left" w:pos="1546"/>
        </w:tabs>
        <w:spacing w:before="19"/>
        <w:rPr>
          <w:sz w:val="24"/>
        </w:rPr>
      </w:pPr>
    </w:p>
    <w:p w14:paraId="6EF90F32" w14:textId="77777777" w:rsidR="00B62A8B" w:rsidRDefault="00B62A8B" w:rsidP="00B62A8B">
      <w:pPr>
        <w:tabs>
          <w:tab w:val="left" w:pos="1545"/>
          <w:tab w:val="left" w:pos="1546"/>
        </w:tabs>
        <w:spacing w:before="19"/>
        <w:rPr>
          <w:sz w:val="24"/>
        </w:rPr>
      </w:pPr>
    </w:p>
    <w:p w14:paraId="63C8E899" w14:textId="77777777" w:rsidR="00B62A8B" w:rsidRPr="00B62A8B" w:rsidRDefault="00B62A8B" w:rsidP="00B62A8B">
      <w:pPr>
        <w:tabs>
          <w:tab w:val="left" w:pos="1545"/>
          <w:tab w:val="left" w:pos="1546"/>
        </w:tabs>
        <w:spacing w:before="19"/>
        <w:rPr>
          <w:sz w:val="24"/>
        </w:rPr>
      </w:pPr>
    </w:p>
    <w:p w14:paraId="2D90241A" w14:textId="77777777" w:rsidR="006F0D3C" w:rsidRPr="00A87B50" w:rsidRDefault="006F0D3C" w:rsidP="00A87B50">
      <w:pPr>
        <w:tabs>
          <w:tab w:val="left" w:pos="1545"/>
          <w:tab w:val="left" w:pos="1546"/>
        </w:tabs>
        <w:spacing w:line="272" w:lineRule="exact"/>
        <w:rPr>
          <w:sz w:val="24"/>
        </w:rPr>
      </w:pPr>
    </w:p>
    <w:p w14:paraId="0DC5D037" w14:textId="77777777" w:rsidR="006F0D3C" w:rsidRDefault="006F0D3C">
      <w:pPr>
        <w:pStyle w:val="BodyText"/>
        <w:rPr>
          <w:b w:val="0"/>
          <w:sz w:val="26"/>
        </w:rPr>
      </w:pPr>
    </w:p>
    <w:p w14:paraId="78D18E7E" w14:textId="77777777" w:rsidR="006F0D3C" w:rsidRDefault="006F0D3C">
      <w:pPr>
        <w:pStyle w:val="BodyText"/>
        <w:spacing w:line="247" w:lineRule="auto"/>
        <w:ind w:left="115" w:right="161" w:hanging="10"/>
      </w:pPr>
    </w:p>
    <w:sectPr w:rsidR="006F0D3C"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A86E7" w16cex:dateUtc="2022-10-31T21:39:00Z"/>
  <w16cex:commentExtensible w16cex:durableId="270A8820" w16cex:dateUtc="2022-10-31T21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3484"/>
    <w:multiLevelType w:val="hybridMultilevel"/>
    <w:tmpl w:val="C5D2C62A"/>
    <w:lvl w:ilvl="0" w:tplc="C17AFAF4">
      <w:numFmt w:val="bullet"/>
      <w:lvlText w:val="•"/>
      <w:lvlJc w:val="left"/>
      <w:pPr>
        <w:ind w:left="1545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FAB46640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en-US"/>
      </w:rPr>
    </w:lvl>
    <w:lvl w:ilvl="2" w:tplc="08B6854A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en-US"/>
      </w:rPr>
    </w:lvl>
    <w:lvl w:ilvl="3" w:tplc="FD1CC140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en-US"/>
      </w:rPr>
    </w:lvl>
    <w:lvl w:ilvl="4" w:tplc="6700ED44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en-US"/>
      </w:rPr>
    </w:lvl>
    <w:lvl w:ilvl="5" w:tplc="FDEE49D8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en-US"/>
      </w:rPr>
    </w:lvl>
    <w:lvl w:ilvl="6" w:tplc="66F8D04C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en-US"/>
      </w:rPr>
    </w:lvl>
    <w:lvl w:ilvl="7" w:tplc="ADB0A46A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en-US"/>
      </w:rPr>
    </w:lvl>
    <w:lvl w:ilvl="8" w:tplc="E040A642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3C"/>
    <w:rsid w:val="00366C57"/>
    <w:rsid w:val="0041450D"/>
    <w:rsid w:val="0045760F"/>
    <w:rsid w:val="004834F6"/>
    <w:rsid w:val="004C6D07"/>
    <w:rsid w:val="0054320D"/>
    <w:rsid w:val="006F0D3C"/>
    <w:rsid w:val="007C5151"/>
    <w:rsid w:val="009F0BB2"/>
    <w:rsid w:val="00A87B50"/>
    <w:rsid w:val="00B62A8B"/>
    <w:rsid w:val="00E740B8"/>
    <w:rsid w:val="00EA5C98"/>
    <w:rsid w:val="00F349C1"/>
    <w:rsid w:val="00F57FD5"/>
    <w:rsid w:val="00F66CE8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2F07"/>
  <w15:docId w15:val="{E77B1118-7C18-4348-B0FB-141F04C6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4320D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B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1799</Characters>
  <Application>Microsoft Office Word</Application>
  <DocSecurity>4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White</dc:creator>
  <cp:lastModifiedBy>Tonya</cp:lastModifiedBy>
  <cp:revision>2</cp:revision>
  <cp:lastPrinted>2022-11-01T17:47:00Z</cp:lastPrinted>
  <dcterms:created xsi:type="dcterms:W3CDTF">2023-01-11T20:47:00Z</dcterms:created>
  <dcterms:modified xsi:type="dcterms:W3CDTF">2023-01-11T20:47:00Z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2022-10-31T00:00:00Z</vt:filetime>
  </property>
  <property fmtid="{D5CDD505-2E9C-101B-9397-08002B2CF9AE}" pid="5" name="GrammarlyDocumentId">
    <vt:lpwstr>690679f5cff4e32fac5f05c0b0691446ba1708dcbcbe1fffb56356e0d01ef300</vt:lpwstr>
  </property>
</Properties>
</file>