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E90AB" w14:textId="0AE70B1E" w:rsidR="00757C71" w:rsidRPr="00900F8B" w:rsidRDefault="00E72B4C" w:rsidP="001C362B">
      <w:pPr>
        <w:widowControl/>
        <w:shd w:val="clear" w:color="auto" w:fill="FFFFFF"/>
        <w:jc w:val="center"/>
        <w:rPr>
          <w:rFonts w:eastAsia="PMingLiU" w:cstheme="minorHAnsi"/>
          <w:b/>
          <w:bCs/>
          <w:color w:val="000000"/>
          <w:kern w:val="0"/>
          <w:sz w:val="44"/>
          <w:szCs w:val="44"/>
        </w:rPr>
      </w:pPr>
      <w:r w:rsidRPr="00900F8B">
        <w:rPr>
          <w:rFonts w:eastAsia="PMingLiU" w:cstheme="minorHAnsi"/>
          <w:b/>
          <w:bCs/>
          <w:i/>
          <w:iCs/>
          <w:color w:val="000000"/>
          <w:kern w:val="0"/>
          <w:sz w:val="44"/>
          <w:szCs w:val="44"/>
        </w:rPr>
        <w:t>Connecting Hsinchu with New York</w:t>
      </w:r>
    </w:p>
    <w:p w14:paraId="35C3CE9D" w14:textId="5309F1DB" w:rsidR="00E72B4C" w:rsidRPr="00900F8B" w:rsidRDefault="00400D7C" w:rsidP="001C362B">
      <w:pPr>
        <w:widowControl/>
        <w:shd w:val="clear" w:color="auto" w:fill="FFFFFF"/>
        <w:jc w:val="center"/>
        <w:rPr>
          <w:rFonts w:eastAsia="SimSun" w:cstheme="minorHAnsi"/>
          <w:b/>
          <w:bCs/>
          <w:kern w:val="0"/>
          <w:sz w:val="36"/>
          <w:szCs w:val="36"/>
          <w:lang w:eastAsia="zh-CN"/>
        </w:rPr>
      </w:pPr>
      <w:r w:rsidRPr="00900F8B">
        <w:rPr>
          <w:rFonts w:eastAsia="PMingLiU" w:cstheme="minorHAnsi"/>
          <w:b/>
          <w:bCs/>
          <w:kern w:val="0"/>
          <w:sz w:val="36"/>
          <w:szCs w:val="36"/>
        </w:rPr>
        <w:t>Curator: Li-Hsiang Huang</w:t>
      </w:r>
    </w:p>
    <w:p w14:paraId="2C2AAC66" w14:textId="77777777" w:rsidR="00777D76" w:rsidRPr="00777D76" w:rsidRDefault="00777D76" w:rsidP="00777D76">
      <w:pPr>
        <w:widowControl/>
        <w:shd w:val="clear" w:color="auto" w:fill="FFFFFF"/>
        <w:rPr>
          <w:rFonts w:ascii="Arial" w:eastAsia="Times New Roman" w:hAnsi="Arial" w:cs="Arial"/>
          <w:color w:val="222222"/>
          <w:kern w:val="0"/>
          <w:szCs w:val="24"/>
          <w:lang w:eastAsia="zh-CN"/>
        </w:rPr>
      </w:pPr>
    </w:p>
    <w:p w14:paraId="6A704A53" w14:textId="77777777" w:rsidR="00495ACC" w:rsidRPr="00495ACC" w:rsidRDefault="00495ACC" w:rsidP="00495ACC">
      <w:pPr>
        <w:rPr>
          <w:rFonts w:ascii="Calibri" w:eastAsia="Times New Roman" w:hAnsi="Calibri" w:cs="Calibri"/>
          <w:color w:val="222222"/>
          <w:kern w:val="0"/>
          <w:sz w:val="28"/>
          <w:szCs w:val="28"/>
          <w:lang w:eastAsia="zh-CN"/>
        </w:rPr>
      </w:pPr>
    </w:p>
    <w:p w14:paraId="70E047DD" w14:textId="77777777" w:rsidR="00495ACC" w:rsidRPr="00495ACC" w:rsidRDefault="00495ACC" w:rsidP="00495ACC">
      <w:pPr>
        <w:rPr>
          <w:rFonts w:ascii="Calibri" w:eastAsia="Times New Roman" w:hAnsi="Calibri" w:cs="Calibri"/>
          <w:color w:val="222222"/>
          <w:kern w:val="0"/>
          <w:sz w:val="28"/>
          <w:szCs w:val="28"/>
          <w:lang w:eastAsia="zh-CN"/>
        </w:rPr>
      </w:pPr>
      <w:r w:rsidRPr="00495ACC">
        <w:rPr>
          <w:rFonts w:ascii="Calibri" w:eastAsia="Times New Roman" w:hAnsi="Calibri" w:cs="Calibri"/>
          <w:color w:val="222222"/>
          <w:kern w:val="0"/>
          <w:sz w:val="28"/>
          <w:szCs w:val="28"/>
          <w:lang w:eastAsia="zh-CN"/>
        </w:rPr>
        <w:t>This might be the first time to introduce two important cultural places: the Glass Museum of Hsinchu and the Hsinchu City Art Gallery, and their collections, to American art lovers. We expect thereby to create aggressive artistic dialogue between Taiwan and America. The Glass Museum of Hsinchu is the only glass art museum that preserves the history of Taiwan's glass art and industry. Hsinchu City Art Gallery was the municipal office when Japan colonized Taiwan, and became a venue for art in 2007, and was positioned as a contemporary art gallery in 2016. No artists represent this project as well as Guo-Yang Li, Chiung-Yi Huang and Chih-Hui Chuang.</w:t>
      </w:r>
    </w:p>
    <w:p w14:paraId="6731D0D6" w14:textId="77777777" w:rsidR="00495ACC" w:rsidRPr="00495ACC" w:rsidRDefault="00495ACC" w:rsidP="00495ACC">
      <w:pPr>
        <w:rPr>
          <w:rFonts w:ascii="Calibri" w:eastAsia="Times New Roman" w:hAnsi="Calibri" w:cs="Calibri"/>
          <w:color w:val="222222"/>
          <w:kern w:val="0"/>
          <w:sz w:val="28"/>
          <w:szCs w:val="28"/>
          <w:lang w:eastAsia="zh-CN"/>
        </w:rPr>
      </w:pPr>
    </w:p>
    <w:p w14:paraId="7D257CC7" w14:textId="77777777" w:rsidR="00495ACC" w:rsidRPr="00495ACC" w:rsidRDefault="00495ACC" w:rsidP="00495ACC">
      <w:pPr>
        <w:rPr>
          <w:rFonts w:ascii="Calibri" w:eastAsia="Times New Roman" w:hAnsi="Calibri" w:cs="Calibri"/>
          <w:color w:val="222222"/>
          <w:kern w:val="0"/>
          <w:sz w:val="28"/>
          <w:szCs w:val="28"/>
          <w:lang w:eastAsia="zh-CN"/>
        </w:rPr>
      </w:pPr>
      <w:r w:rsidRPr="00495ACC">
        <w:rPr>
          <w:rFonts w:ascii="Calibri" w:eastAsia="Times New Roman" w:hAnsi="Calibri" w:cs="Calibri"/>
          <w:color w:val="222222"/>
          <w:kern w:val="0"/>
          <w:sz w:val="28"/>
          <w:szCs w:val="28"/>
          <w:lang w:eastAsia="zh-CN"/>
        </w:rPr>
        <w:t>About the artists</w:t>
      </w:r>
    </w:p>
    <w:p w14:paraId="2230D2BC" w14:textId="77777777" w:rsidR="00495ACC" w:rsidRPr="00495ACC" w:rsidRDefault="00495ACC" w:rsidP="00495ACC">
      <w:pPr>
        <w:rPr>
          <w:rFonts w:ascii="Calibri" w:eastAsia="Times New Roman" w:hAnsi="Calibri" w:cs="Calibri"/>
          <w:color w:val="222222"/>
          <w:kern w:val="0"/>
          <w:sz w:val="28"/>
          <w:szCs w:val="28"/>
          <w:lang w:eastAsia="zh-CN"/>
        </w:rPr>
      </w:pPr>
      <w:r w:rsidRPr="00495ACC">
        <w:rPr>
          <w:rFonts w:ascii="Calibri" w:eastAsia="Times New Roman" w:hAnsi="Calibri" w:cs="Calibri"/>
          <w:color w:val="222222"/>
          <w:kern w:val="0"/>
          <w:sz w:val="28"/>
          <w:szCs w:val="28"/>
          <w:lang w:eastAsia="zh-CN"/>
        </w:rPr>
        <w:t xml:space="preserve">Since the age of 16, </w:t>
      </w:r>
      <w:r w:rsidRPr="00495ACC">
        <w:rPr>
          <w:rFonts w:ascii="Calibri" w:eastAsia="Times New Roman" w:hAnsi="Calibri" w:cs="Calibri"/>
          <w:color w:val="222222"/>
          <w:kern w:val="0"/>
          <w:sz w:val="28"/>
          <w:szCs w:val="28"/>
          <w:u w:val="single"/>
          <w:lang w:eastAsia="zh-CN"/>
        </w:rPr>
        <w:t>Guo-Yang Li</w:t>
      </w:r>
      <w:r w:rsidRPr="00495ACC">
        <w:rPr>
          <w:rFonts w:ascii="Calibri" w:eastAsia="Times New Roman" w:hAnsi="Calibri" w:cs="Calibri"/>
          <w:color w:val="222222"/>
          <w:kern w:val="0"/>
          <w:sz w:val="28"/>
          <w:szCs w:val="28"/>
          <w:lang w:eastAsia="zh-CN"/>
        </w:rPr>
        <w:t xml:space="preserve"> has been involved in the glass industry, where he quickly demonstrated extraordinary talent and has been committed to glass art for nearly 50 years. He specializes in solid molding techniques. With an artist's keen senses and a rhythm that resonates with cultural art, LI focuses on environmental, animal, and forest conservation issues.</w:t>
      </w:r>
    </w:p>
    <w:p w14:paraId="46113443" w14:textId="77777777" w:rsidR="00495ACC" w:rsidRPr="00495ACC" w:rsidRDefault="00495ACC" w:rsidP="00495ACC">
      <w:pPr>
        <w:rPr>
          <w:rFonts w:ascii="Calibri" w:eastAsia="Times New Roman" w:hAnsi="Calibri" w:cs="Calibri"/>
          <w:color w:val="222222"/>
          <w:kern w:val="0"/>
          <w:sz w:val="28"/>
          <w:szCs w:val="28"/>
          <w:lang w:eastAsia="zh-CN"/>
        </w:rPr>
      </w:pPr>
    </w:p>
    <w:p w14:paraId="1D0ED080" w14:textId="77777777" w:rsidR="00495ACC" w:rsidRPr="00495ACC" w:rsidRDefault="00495ACC" w:rsidP="00495ACC">
      <w:pPr>
        <w:rPr>
          <w:rFonts w:ascii="Calibri" w:eastAsia="Times New Roman" w:hAnsi="Calibri" w:cs="Calibri"/>
          <w:color w:val="222222"/>
          <w:kern w:val="0"/>
          <w:sz w:val="28"/>
          <w:szCs w:val="28"/>
          <w:lang w:eastAsia="zh-CN"/>
        </w:rPr>
      </w:pPr>
      <w:r w:rsidRPr="00495ACC">
        <w:rPr>
          <w:rFonts w:ascii="Calibri" w:eastAsia="Times New Roman" w:hAnsi="Calibri" w:cs="Calibri"/>
          <w:color w:val="222222"/>
          <w:kern w:val="0"/>
          <w:sz w:val="28"/>
          <w:szCs w:val="28"/>
          <w:lang w:eastAsia="zh-CN"/>
        </w:rPr>
        <w:t xml:space="preserve">Driven by her passion for glass, </w:t>
      </w:r>
      <w:r w:rsidRPr="00495ACC">
        <w:rPr>
          <w:rFonts w:ascii="Calibri" w:eastAsia="Times New Roman" w:hAnsi="Calibri" w:cs="Calibri"/>
          <w:color w:val="222222"/>
          <w:kern w:val="0"/>
          <w:sz w:val="28"/>
          <w:szCs w:val="28"/>
          <w:u w:val="single"/>
          <w:lang w:eastAsia="zh-CN"/>
        </w:rPr>
        <w:t>Chiung-Yi Huang</w:t>
      </w:r>
      <w:r w:rsidRPr="00495ACC">
        <w:rPr>
          <w:rFonts w:ascii="Calibri" w:eastAsia="Times New Roman" w:hAnsi="Calibri" w:cs="Calibri"/>
          <w:color w:val="222222"/>
          <w:kern w:val="0"/>
          <w:sz w:val="28"/>
          <w:szCs w:val="28"/>
          <w:lang w:eastAsia="zh-CN"/>
        </w:rPr>
        <w:t xml:space="preserve"> left her pottery studio, which she had operated for seven years, to study glassmaking techniques and glass art in the UK. She also traveled to the UK, Norway, Germany, Thailand, and Hong Kong, absorbing different artistic techniques and cultural influences. Upon returning, she established "Joy Huang Studio Glass" in </w:t>
      </w:r>
      <w:proofErr w:type="spellStart"/>
      <w:r w:rsidRPr="00495ACC">
        <w:rPr>
          <w:rFonts w:ascii="Calibri" w:eastAsia="Times New Roman" w:hAnsi="Calibri" w:cs="Calibri"/>
          <w:color w:val="222222"/>
          <w:kern w:val="0"/>
          <w:sz w:val="28"/>
          <w:szCs w:val="28"/>
          <w:lang w:eastAsia="zh-CN"/>
        </w:rPr>
        <w:t>Baoshan</w:t>
      </w:r>
      <w:proofErr w:type="spellEnd"/>
      <w:r w:rsidRPr="00495ACC">
        <w:rPr>
          <w:rFonts w:ascii="Calibri" w:eastAsia="Times New Roman" w:hAnsi="Calibri" w:cs="Calibri"/>
          <w:color w:val="222222"/>
          <w:kern w:val="0"/>
          <w:sz w:val="28"/>
          <w:szCs w:val="28"/>
          <w:lang w:eastAsia="zh-CN"/>
        </w:rPr>
        <w:t xml:space="preserve"> Township, Hsinchu County.</w:t>
      </w:r>
    </w:p>
    <w:p w14:paraId="5C617007" w14:textId="77777777" w:rsidR="00495ACC" w:rsidRPr="00495ACC" w:rsidRDefault="00495ACC" w:rsidP="00495ACC">
      <w:pPr>
        <w:rPr>
          <w:rFonts w:ascii="Calibri" w:eastAsia="Times New Roman" w:hAnsi="Calibri" w:cs="Calibri"/>
          <w:color w:val="222222"/>
          <w:kern w:val="0"/>
          <w:sz w:val="28"/>
          <w:szCs w:val="28"/>
          <w:lang w:eastAsia="zh-CN"/>
        </w:rPr>
      </w:pPr>
    </w:p>
    <w:p w14:paraId="211398DB" w14:textId="77777777" w:rsidR="00495ACC" w:rsidRPr="00495ACC" w:rsidRDefault="00495ACC" w:rsidP="00495ACC">
      <w:pPr>
        <w:rPr>
          <w:rFonts w:ascii="Calibri" w:eastAsia="Times New Roman" w:hAnsi="Calibri" w:cs="Calibri"/>
          <w:color w:val="222222"/>
          <w:kern w:val="0"/>
          <w:sz w:val="28"/>
          <w:szCs w:val="28"/>
          <w:lang w:eastAsia="zh-CN"/>
        </w:rPr>
      </w:pPr>
      <w:r w:rsidRPr="00495ACC">
        <w:rPr>
          <w:rFonts w:ascii="Calibri" w:eastAsia="Times New Roman" w:hAnsi="Calibri" w:cs="Calibri"/>
          <w:color w:val="222222"/>
          <w:kern w:val="0"/>
          <w:sz w:val="28"/>
          <w:szCs w:val="28"/>
          <w:lang w:eastAsia="zh-CN"/>
        </w:rPr>
        <w:t xml:space="preserve">Born in Penghu in 1965 and raised in Hsinchu where he lives and works, </w:t>
      </w:r>
      <w:r w:rsidRPr="00495ACC">
        <w:rPr>
          <w:rFonts w:ascii="Calibri" w:eastAsia="Times New Roman" w:hAnsi="Calibri" w:cs="Calibri"/>
          <w:color w:val="222222"/>
          <w:kern w:val="0"/>
          <w:sz w:val="28"/>
          <w:szCs w:val="28"/>
          <w:u w:val="single"/>
          <w:lang w:eastAsia="zh-CN"/>
        </w:rPr>
        <w:t>Chih-Hui Chuang</w:t>
      </w:r>
      <w:r w:rsidRPr="00495ACC">
        <w:rPr>
          <w:rFonts w:ascii="Calibri" w:eastAsia="Times New Roman" w:hAnsi="Calibri" w:cs="Calibri"/>
          <w:color w:val="222222"/>
          <w:kern w:val="0"/>
          <w:sz w:val="28"/>
          <w:szCs w:val="28"/>
          <w:lang w:eastAsia="zh-CN"/>
        </w:rPr>
        <w:t xml:space="preserve"> has cultivated his artistic aspirations from Hsinchu’s East Gate Market—a hub for artistic youths—to international exhibitions. He continues to create tirelessly through painting, sculpture, and mixed media, continuously crafting his artistic legacy.</w:t>
      </w:r>
    </w:p>
    <w:p w14:paraId="23441339" w14:textId="77777777" w:rsidR="00A80378" w:rsidRPr="00900F8B" w:rsidRDefault="00A80378" w:rsidP="00400D7C">
      <w:pPr>
        <w:rPr>
          <w:rFonts w:cstheme="minorHAnsi"/>
          <w:noProof/>
          <w:sz w:val="28"/>
          <w:szCs w:val="28"/>
        </w:rPr>
      </w:pPr>
    </w:p>
    <w:p w14:paraId="400F9BA7" w14:textId="63E4B667" w:rsidR="00502953" w:rsidRPr="00400D7C" w:rsidRDefault="00A80378" w:rsidP="00400D7C">
      <w:pPr>
        <w:rPr>
          <w:rFonts w:cstheme="minorHAnsi"/>
          <w:noProof/>
          <w:sz w:val="22"/>
        </w:rPr>
      </w:pPr>
      <w:r w:rsidRPr="00400D7C">
        <w:rPr>
          <w:rFonts w:cstheme="minorHAnsi"/>
          <w:noProof/>
          <w:sz w:val="22"/>
        </w:rPr>
        <w:t xml:space="preserve">               </w:t>
      </w:r>
    </w:p>
    <w:sectPr w:rsidR="00502953" w:rsidRPr="00400D7C" w:rsidSect="00757C71">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44AD2"/>
    <w:multiLevelType w:val="hybridMultilevel"/>
    <w:tmpl w:val="5DA2740C"/>
    <w:lvl w:ilvl="0" w:tplc="6F382A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4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4C"/>
    <w:rsid w:val="001C362B"/>
    <w:rsid w:val="001D2DDD"/>
    <w:rsid w:val="00400D7C"/>
    <w:rsid w:val="00495ACC"/>
    <w:rsid w:val="004E5FE0"/>
    <w:rsid w:val="00502953"/>
    <w:rsid w:val="00757C71"/>
    <w:rsid w:val="00777D76"/>
    <w:rsid w:val="00832EAB"/>
    <w:rsid w:val="00900F8B"/>
    <w:rsid w:val="0093041F"/>
    <w:rsid w:val="009B7C87"/>
    <w:rsid w:val="009D17E8"/>
    <w:rsid w:val="00A80378"/>
    <w:rsid w:val="00DA7A34"/>
    <w:rsid w:val="00E72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A660"/>
  <w15:chartTrackingRefBased/>
  <w15:docId w15:val="{F1ADEE8E-CA92-4EE8-950D-AEEC0320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B4C"/>
    <w:pPr>
      <w:ind w:leftChars="200" w:left="480"/>
    </w:pPr>
  </w:style>
  <w:style w:type="paragraph" w:styleId="NormalWeb">
    <w:name w:val="Normal (Web)"/>
    <w:basedOn w:val="Normal"/>
    <w:uiPriority w:val="99"/>
    <w:unhideWhenUsed/>
    <w:rsid w:val="00E72B4C"/>
    <w:pPr>
      <w:widowControl/>
      <w:spacing w:before="100" w:beforeAutospacing="1" w:after="100" w:afterAutospacing="1"/>
    </w:pPr>
    <w:rPr>
      <w:rFonts w:ascii="PMingLiU" w:eastAsia="PMingLiU" w:hAnsi="PMingLiU" w:cs="PMingLiU"/>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06740">
      <w:bodyDiv w:val="1"/>
      <w:marLeft w:val="0"/>
      <w:marRight w:val="0"/>
      <w:marTop w:val="0"/>
      <w:marBottom w:val="0"/>
      <w:divBdr>
        <w:top w:val="none" w:sz="0" w:space="0" w:color="auto"/>
        <w:left w:val="none" w:sz="0" w:space="0" w:color="auto"/>
        <w:bottom w:val="none" w:sz="0" w:space="0" w:color="auto"/>
        <w:right w:val="none" w:sz="0" w:space="0" w:color="auto"/>
      </w:divBdr>
    </w:div>
    <w:div w:id="1306469231">
      <w:bodyDiv w:val="1"/>
      <w:marLeft w:val="0"/>
      <w:marRight w:val="0"/>
      <w:marTop w:val="0"/>
      <w:marBottom w:val="0"/>
      <w:divBdr>
        <w:top w:val="none" w:sz="0" w:space="0" w:color="auto"/>
        <w:left w:val="none" w:sz="0" w:space="0" w:color="auto"/>
        <w:bottom w:val="none" w:sz="0" w:space="0" w:color="auto"/>
        <w:right w:val="none" w:sz="0" w:space="0" w:color="auto"/>
      </w:divBdr>
      <w:divsChild>
        <w:div w:id="2089686485">
          <w:marLeft w:val="0"/>
          <w:marRight w:val="0"/>
          <w:marTop w:val="0"/>
          <w:marBottom w:val="0"/>
          <w:divBdr>
            <w:top w:val="none" w:sz="0" w:space="0" w:color="auto"/>
            <w:left w:val="none" w:sz="0" w:space="0" w:color="auto"/>
            <w:bottom w:val="none" w:sz="0" w:space="0" w:color="auto"/>
            <w:right w:val="none" w:sz="0" w:space="0" w:color="auto"/>
          </w:divBdr>
        </w:div>
        <w:div w:id="672952295">
          <w:marLeft w:val="0"/>
          <w:marRight w:val="0"/>
          <w:marTop w:val="0"/>
          <w:marBottom w:val="0"/>
          <w:divBdr>
            <w:top w:val="none" w:sz="0" w:space="0" w:color="auto"/>
            <w:left w:val="none" w:sz="0" w:space="0" w:color="auto"/>
            <w:bottom w:val="none" w:sz="0" w:space="0" w:color="auto"/>
            <w:right w:val="none" w:sz="0" w:space="0" w:color="auto"/>
          </w:divBdr>
        </w:div>
        <w:div w:id="419177520">
          <w:marLeft w:val="0"/>
          <w:marRight w:val="0"/>
          <w:marTop w:val="0"/>
          <w:marBottom w:val="0"/>
          <w:divBdr>
            <w:top w:val="none" w:sz="0" w:space="0" w:color="auto"/>
            <w:left w:val="none" w:sz="0" w:space="0" w:color="auto"/>
            <w:bottom w:val="none" w:sz="0" w:space="0" w:color="auto"/>
            <w:right w:val="none" w:sz="0" w:space="0" w:color="auto"/>
          </w:divBdr>
        </w:div>
        <w:div w:id="1609314691">
          <w:marLeft w:val="0"/>
          <w:marRight w:val="0"/>
          <w:marTop w:val="0"/>
          <w:marBottom w:val="0"/>
          <w:divBdr>
            <w:top w:val="none" w:sz="0" w:space="0" w:color="auto"/>
            <w:left w:val="none" w:sz="0" w:space="0" w:color="auto"/>
            <w:bottom w:val="none" w:sz="0" w:space="0" w:color="auto"/>
            <w:right w:val="none" w:sz="0" w:space="0" w:color="auto"/>
          </w:divBdr>
        </w:div>
        <w:div w:id="2045323754">
          <w:marLeft w:val="0"/>
          <w:marRight w:val="0"/>
          <w:marTop w:val="0"/>
          <w:marBottom w:val="0"/>
          <w:divBdr>
            <w:top w:val="none" w:sz="0" w:space="0" w:color="auto"/>
            <w:left w:val="none" w:sz="0" w:space="0" w:color="auto"/>
            <w:bottom w:val="none" w:sz="0" w:space="0" w:color="auto"/>
            <w:right w:val="none" w:sz="0" w:space="0" w:color="auto"/>
          </w:divBdr>
        </w:div>
        <w:div w:id="251821133">
          <w:marLeft w:val="0"/>
          <w:marRight w:val="0"/>
          <w:marTop w:val="0"/>
          <w:marBottom w:val="0"/>
          <w:divBdr>
            <w:top w:val="none" w:sz="0" w:space="0" w:color="auto"/>
            <w:left w:val="none" w:sz="0" w:space="0" w:color="auto"/>
            <w:bottom w:val="none" w:sz="0" w:space="0" w:color="auto"/>
            <w:right w:val="none" w:sz="0" w:space="0" w:color="auto"/>
          </w:divBdr>
        </w:div>
      </w:divsChild>
    </w:div>
    <w:div w:id="14865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Luchia Lee</cp:lastModifiedBy>
  <cp:revision>5</cp:revision>
  <cp:lastPrinted>2024-06-06T05:43:00Z</cp:lastPrinted>
  <dcterms:created xsi:type="dcterms:W3CDTF">2024-06-06T05:43:00Z</dcterms:created>
  <dcterms:modified xsi:type="dcterms:W3CDTF">2024-06-07T00:06:00Z</dcterms:modified>
</cp:coreProperties>
</file>