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B3631E"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Calibri" w:eastAsia="Times New Roman" w:hAnsi="Calibri" w:cs="Calibri"/>
          <w:color w:val="201F1E"/>
        </w:rPr>
        <w:t>Good Afternoon RISING SENIOR Families,</w:t>
      </w:r>
    </w:p>
    <w:p w14:paraId="48EE5415"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Calibri" w:eastAsia="Times New Roman" w:hAnsi="Calibri" w:cs="Calibri"/>
          <w:color w:val="201F1E"/>
        </w:rPr>
        <w:t> </w:t>
      </w:r>
    </w:p>
    <w:p w14:paraId="7A1C8FD4"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Calibri" w:eastAsia="Times New Roman" w:hAnsi="Calibri" w:cs="Calibri"/>
          <w:color w:val="201F1E"/>
        </w:rPr>
        <w:t>I hope all of you are looking forward to the Senior Mission trip planned to Costa Rica on March 6 – 11, 2022! Attached is the flier that was mailed to you this week after the Rising Senior Night was cancelled.  Also attached are details on the Trip Insurance (this is a requirement put in place by Costa Rica and must be purchased with your account set up with Joshua Expeditions).</w:t>
      </w:r>
    </w:p>
    <w:p w14:paraId="34C6AEEE"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Calibri" w:eastAsia="Times New Roman" w:hAnsi="Calibri" w:cs="Calibri"/>
          <w:color w:val="201F1E"/>
        </w:rPr>
        <w:t> </w:t>
      </w:r>
    </w:p>
    <w:p w14:paraId="45319E20"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inherit" w:eastAsia="Times New Roman" w:hAnsi="inherit" w:cs="Calibri"/>
          <w:b/>
          <w:bCs/>
          <w:color w:val="201F1E"/>
          <w:sz w:val="28"/>
          <w:szCs w:val="28"/>
          <w:bdr w:val="none" w:sz="0" w:space="0" w:color="auto" w:frame="1"/>
        </w:rPr>
        <w:t>Total trip Cost is $1,914.65 </w:t>
      </w:r>
      <w:r w:rsidRPr="00383EA8">
        <w:rPr>
          <w:rFonts w:ascii="Calibri" w:eastAsia="Times New Roman" w:hAnsi="Calibri" w:cs="Calibri"/>
          <w:b/>
          <w:bCs/>
          <w:color w:val="201F1E"/>
        </w:rPr>
        <w:t>(this includes all incidentals and required Trip Insurance)</w:t>
      </w:r>
    </w:p>
    <w:p w14:paraId="1B8C1E46"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Calibri" w:eastAsia="Times New Roman" w:hAnsi="Calibri" w:cs="Calibri"/>
          <w:color w:val="201F1E"/>
        </w:rPr>
        <w:t> </w:t>
      </w:r>
    </w:p>
    <w:p w14:paraId="69722570"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Calibri" w:eastAsia="Times New Roman" w:hAnsi="Calibri" w:cs="Calibri"/>
          <w:color w:val="201F1E"/>
        </w:rPr>
        <w:t xml:space="preserve">Please note that depending on how many students </w:t>
      </w:r>
      <w:proofErr w:type="gramStart"/>
      <w:r w:rsidRPr="00383EA8">
        <w:rPr>
          <w:rFonts w:ascii="Calibri" w:eastAsia="Times New Roman" w:hAnsi="Calibri" w:cs="Calibri"/>
          <w:color w:val="201F1E"/>
        </w:rPr>
        <w:t>actually register</w:t>
      </w:r>
      <w:proofErr w:type="gramEnd"/>
      <w:r w:rsidRPr="00383EA8">
        <w:rPr>
          <w:rFonts w:ascii="Calibri" w:eastAsia="Times New Roman" w:hAnsi="Calibri" w:cs="Calibri"/>
          <w:color w:val="201F1E"/>
        </w:rPr>
        <w:t>, the price of the trip may fluctuate slightly up or down (approximately $50-$100).  Our goal is to have 75% of this graduating class participate and the price that is reflected above assumes we will have 33 students register and pay.</w:t>
      </w:r>
    </w:p>
    <w:p w14:paraId="5B133ADD"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Calibri" w:eastAsia="Times New Roman" w:hAnsi="Calibri" w:cs="Calibri"/>
          <w:color w:val="201F1E"/>
        </w:rPr>
        <w:t> </w:t>
      </w:r>
    </w:p>
    <w:p w14:paraId="0BC60FD2"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Calibri" w:eastAsia="Times New Roman" w:hAnsi="Calibri" w:cs="Calibri"/>
          <w:color w:val="201F1E"/>
        </w:rPr>
        <w:t>A $200 </w:t>
      </w:r>
      <w:r w:rsidRPr="00383EA8">
        <w:rPr>
          <w:rFonts w:ascii="Calibri" w:eastAsia="Times New Roman" w:hAnsi="Calibri" w:cs="Calibri"/>
          <w:i/>
          <w:iCs/>
          <w:color w:val="201F1E"/>
          <w:u w:val="single"/>
        </w:rPr>
        <w:t>non-refundable</w:t>
      </w:r>
      <w:r w:rsidRPr="00383EA8">
        <w:rPr>
          <w:rFonts w:ascii="Calibri" w:eastAsia="Times New Roman" w:hAnsi="Calibri" w:cs="Calibri"/>
          <w:color w:val="201F1E"/>
        </w:rPr>
        <w:t xml:space="preserve"> deposit to PACS is required to save your spot.  Please click the link below to pay the $200 through </w:t>
      </w:r>
      <w:proofErr w:type="spellStart"/>
      <w:r w:rsidRPr="00383EA8">
        <w:rPr>
          <w:rFonts w:ascii="Calibri" w:eastAsia="Times New Roman" w:hAnsi="Calibri" w:cs="Calibri"/>
          <w:color w:val="201F1E"/>
        </w:rPr>
        <w:t>ServiceU</w:t>
      </w:r>
      <w:proofErr w:type="spellEnd"/>
      <w:r w:rsidRPr="00383EA8">
        <w:rPr>
          <w:rFonts w:ascii="Calibri" w:eastAsia="Times New Roman" w:hAnsi="Calibri" w:cs="Calibri"/>
          <w:color w:val="201F1E"/>
        </w:rPr>
        <w:t xml:space="preserve"> (this will </w:t>
      </w:r>
      <w:r w:rsidRPr="00383EA8">
        <w:rPr>
          <w:rFonts w:ascii="Calibri" w:eastAsia="Times New Roman" w:hAnsi="Calibri" w:cs="Calibri"/>
          <w:b/>
          <w:bCs/>
          <w:color w:val="201F1E"/>
        </w:rPr>
        <w:t>not</w:t>
      </w:r>
      <w:r w:rsidRPr="00383EA8">
        <w:rPr>
          <w:rFonts w:ascii="Calibri" w:eastAsia="Times New Roman" w:hAnsi="Calibri" w:cs="Calibri"/>
          <w:color w:val="201F1E"/>
        </w:rPr>
        <w:t> be billed through FACTS). Once you have paid your deposit to PACS you will receive the link to set up your account with Joshua Expeditions and the rest of your payments will be made to them directly. </w:t>
      </w:r>
      <w:r w:rsidRPr="00383EA8">
        <w:rPr>
          <w:rFonts w:ascii="Calibri" w:eastAsia="Times New Roman" w:hAnsi="Calibri" w:cs="Calibri"/>
          <w:b/>
          <w:bCs/>
          <w:color w:val="201F1E"/>
          <w:bdr w:val="none" w:sz="0" w:space="0" w:color="auto" w:frame="1"/>
          <w:shd w:val="clear" w:color="auto" w:fill="00FFFF"/>
        </w:rPr>
        <w:t>The Deadline to Save Your Spot is June 15</w:t>
      </w:r>
      <w:r w:rsidRPr="00383EA8">
        <w:rPr>
          <w:rFonts w:ascii="Calibri" w:eastAsia="Times New Roman" w:hAnsi="Calibri" w:cs="Calibri"/>
          <w:b/>
          <w:bCs/>
          <w:color w:val="201F1E"/>
          <w:bdr w:val="none" w:sz="0" w:space="0" w:color="auto" w:frame="1"/>
          <w:shd w:val="clear" w:color="auto" w:fill="00FFFF"/>
          <w:vertAlign w:val="superscript"/>
        </w:rPr>
        <w:t>th</w:t>
      </w:r>
      <w:r w:rsidRPr="00383EA8">
        <w:rPr>
          <w:rFonts w:ascii="Calibri" w:eastAsia="Times New Roman" w:hAnsi="Calibri" w:cs="Calibri"/>
          <w:b/>
          <w:bCs/>
          <w:color w:val="201F1E"/>
          <w:bdr w:val="none" w:sz="0" w:space="0" w:color="auto" w:frame="1"/>
          <w:shd w:val="clear" w:color="auto" w:fill="00FFFF"/>
        </w:rPr>
        <w:t>, 2021</w:t>
      </w:r>
      <w:r w:rsidRPr="00383EA8">
        <w:rPr>
          <w:rFonts w:ascii="Calibri" w:eastAsia="Times New Roman" w:hAnsi="Calibri" w:cs="Calibri"/>
          <w:b/>
          <w:bCs/>
          <w:color w:val="201F1E"/>
        </w:rPr>
        <w:t>. </w:t>
      </w:r>
      <w:r w:rsidRPr="00383EA8">
        <w:rPr>
          <w:rFonts w:ascii="Calibri" w:eastAsia="Times New Roman" w:hAnsi="Calibri" w:cs="Calibri"/>
          <w:color w:val="201F1E"/>
        </w:rPr>
        <w:t> </w:t>
      </w:r>
    </w:p>
    <w:p w14:paraId="4859B578"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Calibri" w:eastAsia="Times New Roman" w:hAnsi="Calibri" w:cs="Calibri"/>
          <w:color w:val="201F1E"/>
        </w:rPr>
        <w:t> </w:t>
      </w:r>
    </w:p>
    <w:p w14:paraId="34938FB1"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Calibri" w:eastAsia="Times New Roman" w:hAnsi="Calibri" w:cs="Calibri"/>
          <w:color w:val="201F1E"/>
        </w:rPr>
        <w:t>A $200 registration fee plus $99.65 Trip Insurance fee is required when you register with Joshua Expeditions. Your account must be set up with them by July 1</w:t>
      </w:r>
      <w:r w:rsidRPr="00383EA8">
        <w:rPr>
          <w:rFonts w:ascii="Calibri" w:eastAsia="Times New Roman" w:hAnsi="Calibri" w:cs="Calibri"/>
          <w:color w:val="201F1E"/>
          <w:vertAlign w:val="superscript"/>
        </w:rPr>
        <w:t>st</w:t>
      </w:r>
      <w:r w:rsidRPr="00383EA8">
        <w:rPr>
          <w:rFonts w:ascii="Calibri" w:eastAsia="Times New Roman" w:hAnsi="Calibri" w:cs="Calibri"/>
          <w:color w:val="201F1E"/>
        </w:rPr>
        <w:t xml:space="preserve">, 2021. At that </w:t>
      </w:r>
      <w:proofErr w:type="gramStart"/>
      <w:r w:rsidRPr="00383EA8">
        <w:rPr>
          <w:rFonts w:ascii="Calibri" w:eastAsia="Times New Roman" w:hAnsi="Calibri" w:cs="Calibri"/>
          <w:color w:val="201F1E"/>
        </w:rPr>
        <w:t>time</w:t>
      </w:r>
      <w:proofErr w:type="gramEnd"/>
      <w:r w:rsidRPr="00383EA8">
        <w:rPr>
          <w:rFonts w:ascii="Calibri" w:eastAsia="Times New Roman" w:hAnsi="Calibri" w:cs="Calibri"/>
          <w:color w:val="201F1E"/>
        </w:rPr>
        <w:t xml:space="preserve"> you can choose which payment option you prefer - pay in full, monthly, or quarterly.  No matter which payment plan you set up, the trip must be Paid in Full by January 3</w:t>
      </w:r>
      <w:r w:rsidRPr="00383EA8">
        <w:rPr>
          <w:rFonts w:ascii="Calibri" w:eastAsia="Times New Roman" w:hAnsi="Calibri" w:cs="Calibri"/>
          <w:color w:val="201F1E"/>
          <w:vertAlign w:val="superscript"/>
        </w:rPr>
        <w:t>rd</w:t>
      </w:r>
      <w:r w:rsidRPr="00383EA8">
        <w:rPr>
          <w:rFonts w:ascii="Calibri" w:eastAsia="Times New Roman" w:hAnsi="Calibri" w:cs="Calibri"/>
          <w:color w:val="201F1E"/>
        </w:rPr>
        <w:t>, 2022.  Joshua Expeditions will provide you with all the necessary information regarding your passport and other trip forms.</w:t>
      </w:r>
    </w:p>
    <w:p w14:paraId="1BFC3DA3"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Calibri" w:eastAsia="Times New Roman" w:hAnsi="Calibri" w:cs="Calibri"/>
          <w:color w:val="201F1E"/>
        </w:rPr>
        <w:t> </w:t>
      </w:r>
    </w:p>
    <w:p w14:paraId="36D562DE"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Calibri" w:eastAsia="Times New Roman" w:hAnsi="Calibri" w:cs="Calibri"/>
          <w:color w:val="201F1E"/>
        </w:rPr>
        <w:t xml:space="preserve">Note: If you plan to solicit donations to cover the cost of the trip, this must be collected personally and paid directly through your account to Joshua Expeditions and will not flow through PACS as a </w:t>
      </w:r>
      <w:proofErr w:type="gramStart"/>
      <w:r w:rsidRPr="00383EA8">
        <w:rPr>
          <w:rFonts w:ascii="Calibri" w:eastAsia="Times New Roman" w:hAnsi="Calibri" w:cs="Calibri"/>
          <w:color w:val="201F1E"/>
        </w:rPr>
        <w:t>tax deductible</w:t>
      </w:r>
      <w:proofErr w:type="gramEnd"/>
      <w:r w:rsidRPr="00383EA8">
        <w:rPr>
          <w:rFonts w:ascii="Calibri" w:eastAsia="Times New Roman" w:hAnsi="Calibri" w:cs="Calibri"/>
          <w:color w:val="201F1E"/>
        </w:rPr>
        <w:t xml:space="preserve"> donation.</w:t>
      </w:r>
    </w:p>
    <w:p w14:paraId="333EB185"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Calibri" w:eastAsia="Times New Roman" w:hAnsi="Calibri" w:cs="Calibri"/>
          <w:color w:val="201F1E"/>
        </w:rPr>
        <w:t> </w:t>
      </w:r>
    </w:p>
    <w:p w14:paraId="072D111D"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inherit" w:eastAsia="Times New Roman" w:hAnsi="inherit" w:cs="Calibri"/>
          <w:color w:val="201F1E"/>
          <w:sz w:val="36"/>
          <w:szCs w:val="36"/>
          <w:bdr w:val="none" w:sz="0" w:space="0" w:color="auto" w:frame="1"/>
        </w:rPr>
        <w:t>Please click </w:t>
      </w:r>
      <w:hyperlink r:id="rId4" w:tgtFrame="_blank" w:history="1">
        <w:r w:rsidRPr="00383EA8">
          <w:rPr>
            <w:rFonts w:ascii="inherit" w:eastAsia="Times New Roman" w:hAnsi="inherit" w:cs="Calibri"/>
            <w:color w:val="0563C1"/>
            <w:sz w:val="36"/>
            <w:szCs w:val="36"/>
            <w:u w:val="single"/>
            <w:bdr w:val="none" w:sz="0" w:space="0" w:color="auto" w:frame="1"/>
            <w:shd w:val="clear" w:color="auto" w:fill="FFFF00"/>
          </w:rPr>
          <w:t>HERE</w:t>
        </w:r>
      </w:hyperlink>
      <w:r w:rsidRPr="00383EA8">
        <w:rPr>
          <w:rFonts w:ascii="inherit" w:eastAsia="Times New Roman" w:hAnsi="inherit" w:cs="Calibri"/>
          <w:color w:val="201F1E"/>
          <w:sz w:val="36"/>
          <w:szCs w:val="36"/>
          <w:bdr w:val="none" w:sz="0" w:space="0" w:color="auto" w:frame="1"/>
        </w:rPr>
        <w:t> to pay the $200 deposit to Save Your Spot!</w:t>
      </w:r>
    </w:p>
    <w:p w14:paraId="66F6382F"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Calibri" w:eastAsia="Times New Roman" w:hAnsi="Calibri" w:cs="Calibri"/>
          <w:color w:val="201F1E"/>
        </w:rPr>
        <w:t> </w:t>
      </w:r>
    </w:p>
    <w:p w14:paraId="0ED65B30"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Calibri" w:eastAsia="Times New Roman" w:hAnsi="Calibri" w:cs="Calibri"/>
          <w:color w:val="201F1E"/>
        </w:rPr>
        <w:t>I will be your point of contact for any questions you may have.  Please feel free to email or call me anytime! Below are important details to remember:</w:t>
      </w:r>
    </w:p>
    <w:p w14:paraId="5074FA6E"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Calibri" w:eastAsia="Times New Roman" w:hAnsi="Calibri" w:cs="Calibri"/>
          <w:color w:val="201F1E"/>
        </w:rPr>
        <w:t> </w:t>
      </w:r>
    </w:p>
    <w:p w14:paraId="32B83E6E"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Calibri" w:eastAsia="Times New Roman" w:hAnsi="Calibri" w:cs="Calibri"/>
          <w:b/>
          <w:bCs/>
          <w:color w:val="201F1E"/>
          <w:u w:val="single"/>
        </w:rPr>
        <w:t>TIMELINE</w:t>
      </w:r>
    </w:p>
    <w:p w14:paraId="613FCE16" w14:textId="77777777" w:rsidR="00383EA8" w:rsidRPr="00383EA8" w:rsidRDefault="00383EA8" w:rsidP="00383EA8">
      <w:pPr>
        <w:shd w:val="clear" w:color="auto" w:fill="FFFFFF"/>
        <w:spacing w:after="0" w:line="240" w:lineRule="auto"/>
        <w:textAlignment w:val="baseline"/>
        <w:rPr>
          <w:rFonts w:ascii="Segoe UI" w:eastAsia="Times New Roman" w:hAnsi="Segoe UI" w:cs="Segoe UI"/>
          <w:color w:val="201F1E"/>
          <w:sz w:val="23"/>
          <w:szCs w:val="23"/>
        </w:rPr>
      </w:pPr>
      <w:r w:rsidRPr="00383EA8">
        <w:rPr>
          <w:rFonts w:ascii="controlIcons" w:eastAsia="Times New Roman" w:hAnsi="controlIcons" w:cs="Segoe UI"/>
          <w:color w:val="201F1E"/>
          <w:sz w:val="24"/>
          <w:szCs w:val="24"/>
          <w:bdr w:val="none" w:sz="0" w:space="0" w:color="auto" w:frame="1"/>
        </w:rPr>
        <w:t></w:t>
      </w:r>
    </w:p>
    <w:tbl>
      <w:tblPr>
        <w:tblW w:w="10287" w:type="dxa"/>
        <w:tblCellMar>
          <w:left w:w="0" w:type="dxa"/>
          <w:right w:w="0" w:type="dxa"/>
        </w:tblCellMar>
        <w:tblLook w:val="04A0" w:firstRow="1" w:lastRow="0" w:firstColumn="1" w:lastColumn="0" w:noHBand="0" w:noVBand="1"/>
      </w:tblPr>
      <w:tblGrid>
        <w:gridCol w:w="1840"/>
        <w:gridCol w:w="1490"/>
        <w:gridCol w:w="3915"/>
        <w:gridCol w:w="271"/>
        <w:gridCol w:w="271"/>
        <w:gridCol w:w="960"/>
        <w:gridCol w:w="1540"/>
      </w:tblGrid>
      <w:tr w:rsidR="00383EA8" w:rsidRPr="00383EA8" w14:paraId="7C213569" w14:textId="77777777" w:rsidTr="00383EA8">
        <w:trPr>
          <w:trHeight w:val="300"/>
        </w:trPr>
        <w:tc>
          <w:tcPr>
            <w:tcW w:w="1840" w:type="dxa"/>
            <w:shd w:val="clear" w:color="auto" w:fill="FFFFFF"/>
            <w:noWrap/>
            <w:tcMar>
              <w:top w:w="0" w:type="dxa"/>
              <w:left w:w="108" w:type="dxa"/>
              <w:bottom w:w="0" w:type="dxa"/>
              <w:right w:w="108" w:type="dxa"/>
            </w:tcMar>
            <w:vAlign w:val="bottom"/>
            <w:hideMark/>
          </w:tcPr>
          <w:p w14:paraId="67D210CF" w14:textId="77777777" w:rsidR="00383EA8" w:rsidRPr="00383EA8" w:rsidRDefault="00383EA8" w:rsidP="00383EA8">
            <w:pPr>
              <w:shd w:val="clear" w:color="auto" w:fill="FFFFFF"/>
              <w:spacing w:after="0" w:line="240" w:lineRule="auto"/>
              <w:textAlignment w:val="baseline"/>
              <w:rPr>
                <w:rFonts w:ascii="Segoe UI" w:eastAsia="Times New Roman" w:hAnsi="Segoe UI" w:cs="Segoe UI"/>
                <w:color w:val="201F1E"/>
                <w:sz w:val="23"/>
                <w:szCs w:val="23"/>
              </w:rPr>
            </w:pPr>
          </w:p>
        </w:tc>
        <w:tc>
          <w:tcPr>
            <w:tcW w:w="5947" w:type="dxa"/>
            <w:gridSpan w:val="4"/>
            <w:shd w:val="clear" w:color="auto" w:fill="FFFFFF"/>
            <w:noWrap/>
            <w:tcMar>
              <w:top w:w="0" w:type="dxa"/>
              <w:left w:w="108" w:type="dxa"/>
              <w:bottom w:w="0" w:type="dxa"/>
              <w:right w:w="108" w:type="dxa"/>
            </w:tcMar>
            <w:vAlign w:val="bottom"/>
            <w:hideMark/>
          </w:tcPr>
          <w:p w14:paraId="00DBC7D8"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i/>
                <w:iCs/>
                <w:color w:val="000000"/>
                <w:sz w:val="20"/>
                <w:szCs w:val="20"/>
                <w:bdr w:val="none" w:sz="0" w:space="0" w:color="auto" w:frame="1"/>
              </w:rPr>
              <w:t>*Trip Must be Paid in Full before January 3rd, 2022</w:t>
            </w:r>
          </w:p>
        </w:tc>
        <w:tc>
          <w:tcPr>
            <w:tcW w:w="960" w:type="dxa"/>
            <w:shd w:val="clear" w:color="auto" w:fill="FFFFFF"/>
            <w:noWrap/>
            <w:tcMar>
              <w:top w:w="0" w:type="dxa"/>
              <w:left w:w="108" w:type="dxa"/>
              <w:bottom w:w="0" w:type="dxa"/>
              <w:right w:w="108" w:type="dxa"/>
            </w:tcMar>
            <w:vAlign w:val="bottom"/>
            <w:hideMark/>
          </w:tcPr>
          <w:p w14:paraId="0A8E5980"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 </w:t>
            </w:r>
          </w:p>
        </w:tc>
        <w:tc>
          <w:tcPr>
            <w:tcW w:w="1540" w:type="dxa"/>
            <w:shd w:val="clear" w:color="auto" w:fill="FFFFFF"/>
            <w:noWrap/>
            <w:tcMar>
              <w:top w:w="0" w:type="dxa"/>
              <w:left w:w="108" w:type="dxa"/>
              <w:bottom w:w="0" w:type="dxa"/>
              <w:right w:w="108" w:type="dxa"/>
            </w:tcMar>
            <w:vAlign w:val="bottom"/>
            <w:hideMark/>
          </w:tcPr>
          <w:p w14:paraId="120C478A"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 </w:t>
            </w:r>
          </w:p>
        </w:tc>
      </w:tr>
      <w:tr w:rsidR="00383EA8" w:rsidRPr="00383EA8" w14:paraId="3DB1C150" w14:textId="77777777" w:rsidTr="00383EA8">
        <w:trPr>
          <w:trHeight w:val="315"/>
        </w:trPr>
        <w:tc>
          <w:tcPr>
            <w:tcW w:w="1840" w:type="dxa"/>
            <w:shd w:val="clear" w:color="auto" w:fill="FFFFFF"/>
            <w:noWrap/>
            <w:tcMar>
              <w:top w:w="0" w:type="dxa"/>
              <w:left w:w="108" w:type="dxa"/>
              <w:bottom w:w="0" w:type="dxa"/>
              <w:right w:w="108" w:type="dxa"/>
            </w:tcMar>
            <w:vAlign w:val="bottom"/>
            <w:hideMark/>
          </w:tcPr>
          <w:p w14:paraId="210AEF26"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June 1st</w:t>
            </w:r>
          </w:p>
        </w:tc>
        <w:tc>
          <w:tcPr>
            <w:tcW w:w="1490" w:type="dxa"/>
            <w:shd w:val="clear" w:color="auto" w:fill="FFFFFF"/>
            <w:noWrap/>
            <w:tcMar>
              <w:top w:w="0" w:type="dxa"/>
              <w:left w:w="108" w:type="dxa"/>
              <w:bottom w:w="0" w:type="dxa"/>
              <w:right w:w="108" w:type="dxa"/>
            </w:tcMar>
            <w:vAlign w:val="bottom"/>
            <w:hideMark/>
          </w:tcPr>
          <w:p w14:paraId="3B85598D"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       200.00</w:t>
            </w:r>
          </w:p>
        </w:tc>
        <w:tc>
          <w:tcPr>
            <w:tcW w:w="4457" w:type="dxa"/>
            <w:gridSpan w:val="3"/>
            <w:shd w:val="clear" w:color="auto" w:fill="FFFFFF"/>
            <w:noWrap/>
            <w:tcMar>
              <w:top w:w="0" w:type="dxa"/>
              <w:left w:w="108" w:type="dxa"/>
              <w:bottom w:w="0" w:type="dxa"/>
              <w:right w:w="108" w:type="dxa"/>
            </w:tcMar>
            <w:vAlign w:val="bottom"/>
            <w:hideMark/>
          </w:tcPr>
          <w:p w14:paraId="05C93A69"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Hold your spot deposit with PACS</w:t>
            </w:r>
          </w:p>
        </w:tc>
        <w:tc>
          <w:tcPr>
            <w:tcW w:w="960" w:type="dxa"/>
            <w:shd w:val="clear" w:color="auto" w:fill="FFFFFF"/>
            <w:noWrap/>
            <w:tcMar>
              <w:top w:w="0" w:type="dxa"/>
              <w:left w:w="108" w:type="dxa"/>
              <w:bottom w:w="0" w:type="dxa"/>
              <w:right w:w="108" w:type="dxa"/>
            </w:tcMar>
            <w:vAlign w:val="bottom"/>
            <w:hideMark/>
          </w:tcPr>
          <w:p w14:paraId="13D28CDD"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c>
          <w:tcPr>
            <w:tcW w:w="1540" w:type="dxa"/>
            <w:shd w:val="clear" w:color="auto" w:fill="FFFFFF"/>
            <w:noWrap/>
            <w:tcMar>
              <w:top w:w="0" w:type="dxa"/>
              <w:left w:w="108" w:type="dxa"/>
              <w:bottom w:w="0" w:type="dxa"/>
              <w:right w:w="108" w:type="dxa"/>
            </w:tcMar>
            <w:vAlign w:val="bottom"/>
            <w:hideMark/>
          </w:tcPr>
          <w:p w14:paraId="0F72AF0A"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r>
      <w:tr w:rsidR="00383EA8" w:rsidRPr="00383EA8" w14:paraId="4E7677F1" w14:textId="77777777" w:rsidTr="00383EA8">
        <w:trPr>
          <w:trHeight w:val="315"/>
        </w:trPr>
        <w:tc>
          <w:tcPr>
            <w:tcW w:w="1840" w:type="dxa"/>
            <w:shd w:val="clear" w:color="auto" w:fill="FFFFFF"/>
            <w:noWrap/>
            <w:tcMar>
              <w:top w:w="0" w:type="dxa"/>
              <w:left w:w="108" w:type="dxa"/>
              <w:bottom w:w="0" w:type="dxa"/>
              <w:right w:w="108" w:type="dxa"/>
            </w:tcMar>
            <w:vAlign w:val="bottom"/>
            <w:hideMark/>
          </w:tcPr>
          <w:p w14:paraId="6751FA1E"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July 1st</w:t>
            </w:r>
          </w:p>
        </w:tc>
        <w:tc>
          <w:tcPr>
            <w:tcW w:w="1490" w:type="dxa"/>
            <w:shd w:val="clear" w:color="auto" w:fill="FFFFFF"/>
            <w:noWrap/>
            <w:tcMar>
              <w:top w:w="0" w:type="dxa"/>
              <w:left w:w="108" w:type="dxa"/>
              <w:bottom w:w="0" w:type="dxa"/>
              <w:right w:w="108" w:type="dxa"/>
            </w:tcMar>
            <w:vAlign w:val="bottom"/>
            <w:hideMark/>
          </w:tcPr>
          <w:p w14:paraId="4EF54BDB"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       299.65</w:t>
            </w:r>
          </w:p>
        </w:tc>
        <w:tc>
          <w:tcPr>
            <w:tcW w:w="6957" w:type="dxa"/>
            <w:gridSpan w:val="5"/>
            <w:shd w:val="clear" w:color="auto" w:fill="FFFFFF"/>
            <w:noWrap/>
            <w:tcMar>
              <w:top w:w="0" w:type="dxa"/>
              <w:left w:w="108" w:type="dxa"/>
              <w:bottom w:w="0" w:type="dxa"/>
              <w:right w:w="108" w:type="dxa"/>
            </w:tcMar>
            <w:vAlign w:val="bottom"/>
            <w:hideMark/>
          </w:tcPr>
          <w:p w14:paraId="336BED2C"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Account Setup with Joshua Expeditions plus Trip Insurance</w:t>
            </w:r>
          </w:p>
        </w:tc>
      </w:tr>
      <w:tr w:rsidR="00383EA8" w:rsidRPr="00383EA8" w14:paraId="20A2E613" w14:textId="77777777" w:rsidTr="00383EA8">
        <w:trPr>
          <w:trHeight w:val="315"/>
        </w:trPr>
        <w:tc>
          <w:tcPr>
            <w:tcW w:w="1840" w:type="dxa"/>
            <w:shd w:val="clear" w:color="auto" w:fill="FFFFFF"/>
            <w:noWrap/>
            <w:tcMar>
              <w:top w:w="0" w:type="dxa"/>
              <w:left w:w="108" w:type="dxa"/>
              <w:bottom w:w="0" w:type="dxa"/>
              <w:right w:w="108" w:type="dxa"/>
            </w:tcMar>
            <w:vAlign w:val="bottom"/>
            <w:hideMark/>
          </w:tcPr>
          <w:p w14:paraId="31E432EA"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August 1st</w:t>
            </w:r>
          </w:p>
        </w:tc>
        <w:tc>
          <w:tcPr>
            <w:tcW w:w="1490" w:type="dxa"/>
            <w:shd w:val="clear" w:color="auto" w:fill="FFFFFF"/>
            <w:noWrap/>
            <w:tcMar>
              <w:top w:w="0" w:type="dxa"/>
              <w:left w:w="108" w:type="dxa"/>
              <w:bottom w:w="0" w:type="dxa"/>
              <w:right w:w="108" w:type="dxa"/>
            </w:tcMar>
            <w:vAlign w:val="bottom"/>
            <w:hideMark/>
          </w:tcPr>
          <w:p w14:paraId="1A821719"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       235.83</w:t>
            </w:r>
          </w:p>
        </w:tc>
        <w:tc>
          <w:tcPr>
            <w:tcW w:w="3915" w:type="dxa"/>
            <w:shd w:val="clear" w:color="auto" w:fill="FFFFFF"/>
            <w:noWrap/>
            <w:tcMar>
              <w:top w:w="0" w:type="dxa"/>
              <w:left w:w="108" w:type="dxa"/>
              <w:bottom w:w="0" w:type="dxa"/>
              <w:right w:w="108" w:type="dxa"/>
            </w:tcMar>
            <w:vAlign w:val="bottom"/>
            <w:hideMark/>
          </w:tcPr>
          <w:p w14:paraId="0BBCD6A1"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Payment 1</w:t>
            </w:r>
          </w:p>
        </w:tc>
        <w:tc>
          <w:tcPr>
            <w:tcW w:w="271" w:type="dxa"/>
            <w:shd w:val="clear" w:color="auto" w:fill="FFFFFF"/>
            <w:noWrap/>
            <w:tcMar>
              <w:top w:w="0" w:type="dxa"/>
              <w:left w:w="108" w:type="dxa"/>
              <w:bottom w:w="0" w:type="dxa"/>
              <w:right w:w="108" w:type="dxa"/>
            </w:tcMar>
            <w:vAlign w:val="bottom"/>
            <w:hideMark/>
          </w:tcPr>
          <w:p w14:paraId="668288F8"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c>
          <w:tcPr>
            <w:tcW w:w="271" w:type="dxa"/>
            <w:shd w:val="clear" w:color="auto" w:fill="FFFFFF"/>
            <w:noWrap/>
            <w:tcMar>
              <w:top w:w="0" w:type="dxa"/>
              <w:left w:w="108" w:type="dxa"/>
              <w:bottom w:w="0" w:type="dxa"/>
              <w:right w:w="108" w:type="dxa"/>
            </w:tcMar>
            <w:vAlign w:val="bottom"/>
            <w:hideMark/>
          </w:tcPr>
          <w:p w14:paraId="38CD91EC"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c>
          <w:tcPr>
            <w:tcW w:w="960" w:type="dxa"/>
            <w:shd w:val="clear" w:color="auto" w:fill="FFFFFF"/>
            <w:noWrap/>
            <w:tcMar>
              <w:top w:w="0" w:type="dxa"/>
              <w:left w:w="108" w:type="dxa"/>
              <w:bottom w:w="0" w:type="dxa"/>
              <w:right w:w="108" w:type="dxa"/>
            </w:tcMar>
            <w:vAlign w:val="bottom"/>
            <w:hideMark/>
          </w:tcPr>
          <w:p w14:paraId="4163DFEE"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c>
          <w:tcPr>
            <w:tcW w:w="1540" w:type="dxa"/>
            <w:shd w:val="clear" w:color="auto" w:fill="FFFFFF"/>
            <w:noWrap/>
            <w:tcMar>
              <w:top w:w="0" w:type="dxa"/>
              <w:left w:w="108" w:type="dxa"/>
              <w:bottom w:w="0" w:type="dxa"/>
              <w:right w:w="108" w:type="dxa"/>
            </w:tcMar>
            <w:vAlign w:val="bottom"/>
            <w:hideMark/>
          </w:tcPr>
          <w:p w14:paraId="2F927518"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r>
      <w:tr w:rsidR="00383EA8" w:rsidRPr="00383EA8" w14:paraId="4E6C05C0" w14:textId="77777777" w:rsidTr="00383EA8">
        <w:trPr>
          <w:trHeight w:val="315"/>
        </w:trPr>
        <w:tc>
          <w:tcPr>
            <w:tcW w:w="1840" w:type="dxa"/>
            <w:shd w:val="clear" w:color="auto" w:fill="FFFFFF"/>
            <w:noWrap/>
            <w:tcMar>
              <w:top w:w="0" w:type="dxa"/>
              <w:left w:w="108" w:type="dxa"/>
              <w:bottom w:w="0" w:type="dxa"/>
              <w:right w:w="108" w:type="dxa"/>
            </w:tcMar>
            <w:vAlign w:val="bottom"/>
            <w:hideMark/>
          </w:tcPr>
          <w:p w14:paraId="24611DE7"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September 1st</w:t>
            </w:r>
          </w:p>
        </w:tc>
        <w:tc>
          <w:tcPr>
            <w:tcW w:w="1490" w:type="dxa"/>
            <w:shd w:val="clear" w:color="auto" w:fill="FFFFFF"/>
            <w:noWrap/>
            <w:tcMar>
              <w:top w:w="0" w:type="dxa"/>
              <w:left w:w="108" w:type="dxa"/>
              <w:bottom w:w="0" w:type="dxa"/>
              <w:right w:w="108" w:type="dxa"/>
            </w:tcMar>
            <w:vAlign w:val="bottom"/>
            <w:hideMark/>
          </w:tcPr>
          <w:p w14:paraId="3CC4E6D5"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       235.83</w:t>
            </w:r>
          </w:p>
        </w:tc>
        <w:tc>
          <w:tcPr>
            <w:tcW w:w="3915" w:type="dxa"/>
            <w:shd w:val="clear" w:color="auto" w:fill="FFFFFF"/>
            <w:noWrap/>
            <w:tcMar>
              <w:top w:w="0" w:type="dxa"/>
              <w:left w:w="108" w:type="dxa"/>
              <w:bottom w:w="0" w:type="dxa"/>
              <w:right w:w="108" w:type="dxa"/>
            </w:tcMar>
            <w:vAlign w:val="bottom"/>
            <w:hideMark/>
          </w:tcPr>
          <w:p w14:paraId="68D850E5"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Payment 2</w:t>
            </w:r>
          </w:p>
        </w:tc>
        <w:tc>
          <w:tcPr>
            <w:tcW w:w="271" w:type="dxa"/>
            <w:shd w:val="clear" w:color="auto" w:fill="FFFFFF"/>
            <w:noWrap/>
            <w:tcMar>
              <w:top w:w="0" w:type="dxa"/>
              <w:left w:w="108" w:type="dxa"/>
              <w:bottom w:w="0" w:type="dxa"/>
              <w:right w:w="108" w:type="dxa"/>
            </w:tcMar>
            <w:vAlign w:val="bottom"/>
            <w:hideMark/>
          </w:tcPr>
          <w:p w14:paraId="4DA44106"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c>
          <w:tcPr>
            <w:tcW w:w="271" w:type="dxa"/>
            <w:shd w:val="clear" w:color="auto" w:fill="FFFFFF"/>
            <w:noWrap/>
            <w:tcMar>
              <w:top w:w="0" w:type="dxa"/>
              <w:left w:w="108" w:type="dxa"/>
              <w:bottom w:w="0" w:type="dxa"/>
              <w:right w:w="108" w:type="dxa"/>
            </w:tcMar>
            <w:vAlign w:val="bottom"/>
            <w:hideMark/>
          </w:tcPr>
          <w:p w14:paraId="315F693C"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c>
          <w:tcPr>
            <w:tcW w:w="960" w:type="dxa"/>
            <w:shd w:val="clear" w:color="auto" w:fill="FFFFFF"/>
            <w:noWrap/>
            <w:tcMar>
              <w:top w:w="0" w:type="dxa"/>
              <w:left w:w="108" w:type="dxa"/>
              <w:bottom w:w="0" w:type="dxa"/>
              <w:right w:w="108" w:type="dxa"/>
            </w:tcMar>
            <w:vAlign w:val="bottom"/>
            <w:hideMark/>
          </w:tcPr>
          <w:p w14:paraId="3454E569"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c>
          <w:tcPr>
            <w:tcW w:w="1540" w:type="dxa"/>
            <w:shd w:val="clear" w:color="auto" w:fill="FFFFFF"/>
            <w:noWrap/>
            <w:tcMar>
              <w:top w:w="0" w:type="dxa"/>
              <w:left w:w="108" w:type="dxa"/>
              <w:bottom w:w="0" w:type="dxa"/>
              <w:right w:w="108" w:type="dxa"/>
            </w:tcMar>
            <w:vAlign w:val="bottom"/>
            <w:hideMark/>
          </w:tcPr>
          <w:p w14:paraId="37F1B2FB"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r>
      <w:tr w:rsidR="00383EA8" w:rsidRPr="00383EA8" w14:paraId="6974AE91" w14:textId="77777777" w:rsidTr="00383EA8">
        <w:trPr>
          <w:trHeight w:val="315"/>
        </w:trPr>
        <w:tc>
          <w:tcPr>
            <w:tcW w:w="1840" w:type="dxa"/>
            <w:shd w:val="clear" w:color="auto" w:fill="FFFFFF"/>
            <w:noWrap/>
            <w:tcMar>
              <w:top w:w="0" w:type="dxa"/>
              <w:left w:w="108" w:type="dxa"/>
              <w:bottom w:w="0" w:type="dxa"/>
              <w:right w:w="108" w:type="dxa"/>
            </w:tcMar>
            <w:vAlign w:val="bottom"/>
            <w:hideMark/>
          </w:tcPr>
          <w:p w14:paraId="212563EE"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October 1st</w:t>
            </w:r>
          </w:p>
        </w:tc>
        <w:tc>
          <w:tcPr>
            <w:tcW w:w="1490" w:type="dxa"/>
            <w:shd w:val="clear" w:color="auto" w:fill="FFFFFF"/>
            <w:noWrap/>
            <w:tcMar>
              <w:top w:w="0" w:type="dxa"/>
              <w:left w:w="108" w:type="dxa"/>
              <w:bottom w:w="0" w:type="dxa"/>
              <w:right w:w="108" w:type="dxa"/>
            </w:tcMar>
            <w:vAlign w:val="bottom"/>
            <w:hideMark/>
          </w:tcPr>
          <w:p w14:paraId="32775862"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       235.83</w:t>
            </w:r>
          </w:p>
        </w:tc>
        <w:tc>
          <w:tcPr>
            <w:tcW w:w="3915" w:type="dxa"/>
            <w:shd w:val="clear" w:color="auto" w:fill="FFFFFF"/>
            <w:noWrap/>
            <w:tcMar>
              <w:top w:w="0" w:type="dxa"/>
              <w:left w:w="108" w:type="dxa"/>
              <w:bottom w:w="0" w:type="dxa"/>
              <w:right w:w="108" w:type="dxa"/>
            </w:tcMar>
            <w:vAlign w:val="bottom"/>
            <w:hideMark/>
          </w:tcPr>
          <w:p w14:paraId="278686EA"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Payment 3</w:t>
            </w:r>
          </w:p>
        </w:tc>
        <w:tc>
          <w:tcPr>
            <w:tcW w:w="271" w:type="dxa"/>
            <w:shd w:val="clear" w:color="auto" w:fill="FFFFFF"/>
            <w:noWrap/>
            <w:tcMar>
              <w:top w:w="0" w:type="dxa"/>
              <w:left w:w="108" w:type="dxa"/>
              <w:bottom w:w="0" w:type="dxa"/>
              <w:right w:w="108" w:type="dxa"/>
            </w:tcMar>
            <w:vAlign w:val="bottom"/>
            <w:hideMark/>
          </w:tcPr>
          <w:p w14:paraId="6EF27447"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c>
          <w:tcPr>
            <w:tcW w:w="271" w:type="dxa"/>
            <w:shd w:val="clear" w:color="auto" w:fill="FFFFFF"/>
            <w:noWrap/>
            <w:tcMar>
              <w:top w:w="0" w:type="dxa"/>
              <w:left w:w="108" w:type="dxa"/>
              <w:bottom w:w="0" w:type="dxa"/>
              <w:right w:w="108" w:type="dxa"/>
            </w:tcMar>
            <w:vAlign w:val="bottom"/>
            <w:hideMark/>
          </w:tcPr>
          <w:p w14:paraId="6663CD9D"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c>
          <w:tcPr>
            <w:tcW w:w="960" w:type="dxa"/>
            <w:shd w:val="clear" w:color="auto" w:fill="FFFFFF"/>
            <w:noWrap/>
            <w:tcMar>
              <w:top w:w="0" w:type="dxa"/>
              <w:left w:w="108" w:type="dxa"/>
              <w:bottom w:w="0" w:type="dxa"/>
              <w:right w:w="108" w:type="dxa"/>
            </w:tcMar>
            <w:vAlign w:val="bottom"/>
            <w:hideMark/>
          </w:tcPr>
          <w:p w14:paraId="1DD3E9C3"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c>
          <w:tcPr>
            <w:tcW w:w="1540" w:type="dxa"/>
            <w:shd w:val="clear" w:color="auto" w:fill="FFFFFF"/>
            <w:noWrap/>
            <w:tcMar>
              <w:top w:w="0" w:type="dxa"/>
              <w:left w:w="108" w:type="dxa"/>
              <w:bottom w:w="0" w:type="dxa"/>
              <w:right w:w="108" w:type="dxa"/>
            </w:tcMar>
            <w:vAlign w:val="bottom"/>
            <w:hideMark/>
          </w:tcPr>
          <w:p w14:paraId="65BB9CA1"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r>
      <w:tr w:rsidR="00383EA8" w:rsidRPr="00383EA8" w14:paraId="27294D4B" w14:textId="77777777" w:rsidTr="00383EA8">
        <w:trPr>
          <w:trHeight w:val="315"/>
        </w:trPr>
        <w:tc>
          <w:tcPr>
            <w:tcW w:w="1840" w:type="dxa"/>
            <w:shd w:val="clear" w:color="auto" w:fill="FFFFFF"/>
            <w:noWrap/>
            <w:tcMar>
              <w:top w:w="0" w:type="dxa"/>
              <w:left w:w="108" w:type="dxa"/>
              <w:bottom w:w="0" w:type="dxa"/>
              <w:right w:w="108" w:type="dxa"/>
            </w:tcMar>
            <w:vAlign w:val="bottom"/>
            <w:hideMark/>
          </w:tcPr>
          <w:p w14:paraId="3C59E7F6"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November 1st</w:t>
            </w:r>
          </w:p>
        </w:tc>
        <w:tc>
          <w:tcPr>
            <w:tcW w:w="1490" w:type="dxa"/>
            <w:shd w:val="clear" w:color="auto" w:fill="FFFFFF"/>
            <w:noWrap/>
            <w:tcMar>
              <w:top w:w="0" w:type="dxa"/>
              <w:left w:w="108" w:type="dxa"/>
              <w:bottom w:w="0" w:type="dxa"/>
              <w:right w:w="108" w:type="dxa"/>
            </w:tcMar>
            <w:vAlign w:val="bottom"/>
            <w:hideMark/>
          </w:tcPr>
          <w:p w14:paraId="6024A8CC"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       235.83</w:t>
            </w:r>
          </w:p>
        </w:tc>
        <w:tc>
          <w:tcPr>
            <w:tcW w:w="3915" w:type="dxa"/>
            <w:shd w:val="clear" w:color="auto" w:fill="FFFFFF"/>
            <w:noWrap/>
            <w:tcMar>
              <w:top w:w="0" w:type="dxa"/>
              <w:left w:w="108" w:type="dxa"/>
              <w:bottom w:w="0" w:type="dxa"/>
              <w:right w:w="108" w:type="dxa"/>
            </w:tcMar>
            <w:vAlign w:val="bottom"/>
            <w:hideMark/>
          </w:tcPr>
          <w:p w14:paraId="796C918B"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Payment 4</w:t>
            </w:r>
          </w:p>
        </w:tc>
        <w:tc>
          <w:tcPr>
            <w:tcW w:w="271" w:type="dxa"/>
            <w:shd w:val="clear" w:color="auto" w:fill="FFFFFF"/>
            <w:noWrap/>
            <w:tcMar>
              <w:top w:w="0" w:type="dxa"/>
              <w:left w:w="108" w:type="dxa"/>
              <w:bottom w:w="0" w:type="dxa"/>
              <w:right w:w="108" w:type="dxa"/>
            </w:tcMar>
            <w:vAlign w:val="bottom"/>
            <w:hideMark/>
          </w:tcPr>
          <w:p w14:paraId="55186FDD"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c>
          <w:tcPr>
            <w:tcW w:w="271" w:type="dxa"/>
            <w:shd w:val="clear" w:color="auto" w:fill="FFFFFF"/>
            <w:noWrap/>
            <w:tcMar>
              <w:top w:w="0" w:type="dxa"/>
              <w:left w:w="108" w:type="dxa"/>
              <w:bottom w:w="0" w:type="dxa"/>
              <w:right w:w="108" w:type="dxa"/>
            </w:tcMar>
            <w:vAlign w:val="bottom"/>
            <w:hideMark/>
          </w:tcPr>
          <w:p w14:paraId="2588608E"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c>
          <w:tcPr>
            <w:tcW w:w="960" w:type="dxa"/>
            <w:shd w:val="clear" w:color="auto" w:fill="FFFFFF"/>
            <w:noWrap/>
            <w:tcMar>
              <w:top w:w="0" w:type="dxa"/>
              <w:left w:w="108" w:type="dxa"/>
              <w:bottom w:w="0" w:type="dxa"/>
              <w:right w:w="108" w:type="dxa"/>
            </w:tcMar>
            <w:vAlign w:val="bottom"/>
            <w:hideMark/>
          </w:tcPr>
          <w:p w14:paraId="7BECF74E"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c>
          <w:tcPr>
            <w:tcW w:w="1540" w:type="dxa"/>
            <w:shd w:val="clear" w:color="auto" w:fill="FFFFFF"/>
            <w:noWrap/>
            <w:tcMar>
              <w:top w:w="0" w:type="dxa"/>
              <w:left w:w="108" w:type="dxa"/>
              <w:bottom w:w="0" w:type="dxa"/>
              <w:right w:w="108" w:type="dxa"/>
            </w:tcMar>
            <w:vAlign w:val="bottom"/>
            <w:hideMark/>
          </w:tcPr>
          <w:p w14:paraId="4CD875BA"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r>
      <w:tr w:rsidR="00383EA8" w:rsidRPr="00383EA8" w14:paraId="21A0502A" w14:textId="77777777" w:rsidTr="00383EA8">
        <w:trPr>
          <w:trHeight w:val="315"/>
        </w:trPr>
        <w:tc>
          <w:tcPr>
            <w:tcW w:w="1840" w:type="dxa"/>
            <w:shd w:val="clear" w:color="auto" w:fill="FFFFFF"/>
            <w:noWrap/>
            <w:tcMar>
              <w:top w:w="0" w:type="dxa"/>
              <w:left w:w="108" w:type="dxa"/>
              <w:bottom w:w="0" w:type="dxa"/>
              <w:right w:w="108" w:type="dxa"/>
            </w:tcMar>
            <w:vAlign w:val="bottom"/>
            <w:hideMark/>
          </w:tcPr>
          <w:p w14:paraId="7686FF39"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December 1st</w:t>
            </w:r>
          </w:p>
        </w:tc>
        <w:tc>
          <w:tcPr>
            <w:tcW w:w="1490" w:type="dxa"/>
            <w:shd w:val="clear" w:color="auto" w:fill="FFFFFF"/>
            <w:noWrap/>
            <w:tcMar>
              <w:top w:w="0" w:type="dxa"/>
              <w:left w:w="108" w:type="dxa"/>
              <w:bottom w:w="0" w:type="dxa"/>
              <w:right w:w="108" w:type="dxa"/>
            </w:tcMar>
            <w:vAlign w:val="bottom"/>
            <w:hideMark/>
          </w:tcPr>
          <w:p w14:paraId="33FA2AC3"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       235.83</w:t>
            </w:r>
          </w:p>
        </w:tc>
        <w:tc>
          <w:tcPr>
            <w:tcW w:w="3915" w:type="dxa"/>
            <w:shd w:val="clear" w:color="auto" w:fill="FFFFFF"/>
            <w:noWrap/>
            <w:tcMar>
              <w:top w:w="0" w:type="dxa"/>
              <w:left w:w="108" w:type="dxa"/>
              <w:bottom w:w="0" w:type="dxa"/>
              <w:right w:w="108" w:type="dxa"/>
            </w:tcMar>
            <w:vAlign w:val="bottom"/>
            <w:hideMark/>
          </w:tcPr>
          <w:p w14:paraId="1F475AD3"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Payment 5</w:t>
            </w:r>
          </w:p>
        </w:tc>
        <w:tc>
          <w:tcPr>
            <w:tcW w:w="271" w:type="dxa"/>
            <w:shd w:val="clear" w:color="auto" w:fill="FFFFFF"/>
            <w:noWrap/>
            <w:tcMar>
              <w:top w:w="0" w:type="dxa"/>
              <w:left w:w="108" w:type="dxa"/>
              <w:bottom w:w="0" w:type="dxa"/>
              <w:right w:w="108" w:type="dxa"/>
            </w:tcMar>
            <w:vAlign w:val="bottom"/>
            <w:hideMark/>
          </w:tcPr>
          <w:p w14:paraId="0F741E48"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c>
          <w:tcPr>
            <w:tcW w:w="271" w:type="dxa"/>
            <w:shd w:val="clear" w:color="auto" w:fill="FFFFFF"/>
            <w:noWrap/>
            <w:tcMar>
              <w:top w:w="0" w:type="dxa"/>
              <w:left w:w="108" w:type="dxa"/>
              <w:bottom w:w="0" w:type="dxa"/>
              <w:right w:w="108" w:type="dxa"/>
            </w:tcMar>
            <w:vAlign w:val="bottom"/>
            <w:hideMark/>
          </w:tcPr>
          <w:p w14:paraId="74BA6A86"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c>
          <w:tcPr>
            <w:tcW w:w="960" w:type="dxa"/>
            <w:shd w:val="clear" w:color="auto" w:fill="FFFFFF"/>
            <w:noWrap/>
            <w:tcMar>
              <w:top w:w="0" w:type="dxa"/>
              <w:left w:w="108" w:type="dxa"/>
              <w:bottom w:w="0" w:type="dxa"/>
              <w:right w:w="108" w:type="dxa"/>
            </w:tcMar>
            <w:vAlign w:val="bottom"/>
            <w:hideMark/>
          </w:tcPr>
          <w:p w14:paraId="2E9583A0"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c>
          <w:tcPr>
            <w:tcW w:w="1540" w:type="dxa"/>
            <w:shd w:val="clear" w:color="auto" w:fill="FFFFFF"/>
            <w:noWrap/>
            <w:tcMar>
              <w:top w:w="0" w:type="dxa"/>
              <w:left w:w="108" w:type="dxa"/>
              <w:bottom w:w="0" w:type="dxa"/>
              <w:right w:w="108" w:type="dxa"/>
            </w:tcMar>
            <w:vAlign w:val="bottom"/>
            <w:hideMark/>
          </w:tcPr>
          <w:p w14:paraId="38E76F29"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r>
      <w:tr w:rsidR="00383EA8" w:rsidRPr="00383EA8" w14:paraId="0791F1E8" w14:textId="77777777" w:rsidTr="00383EA8">
        <w:trPr>
          <w:trHeight w:val="315"/>
        </w:trPr>
        <w:tc>
          <w:tcPr>
            <w:tcW w:w="1840" w:type="dxa"/>
            <w:shd w:val="clear" w:color="auto" w:fill="FFFFFF"/>
            <w:noWrap/>
            <w:tcMar>
              <w:top w:w="0" w:type="dxa"/>
              <w:left w:w="108" w:type="dxa"/>
              <w:bottom w:w="0" w:type="dxa"/>
              <w:right w:w="108" w:type="dxa"/>
            </w:tcMar>
            <w:vAlign w:val="bottom"/>
            <w:hideMark/>
          </w:tcPr>
          <w:p w14:paraId="1E300DB0"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January 1st</w:t>
            </w:r>
          </w:p>
        </w:tc>
        <w:tc>
          <w:tcPr>
            <w:tcW w:w="1490" w:type="dxa"/>
            <w:shd w:val="clear" w:color="auto" w:fill="FFFFFF"/>
            <w:noWrap/>
            <w:tcMar>
              <w:top w:w="0" w:type="dxa"/>
              <w:left w:w="108" w:type="dxa"/>
              <w:bottom w:w="0" w:type="dxa"/>
              <w:right w:w="108" w:type="dxa"/>
            </w:tcMar>
            <w:vAlign w:val="bottom"/>
            <w:hideMark/>
          </w:tcPr>
          <w:p w14:paraId="3489D5C8"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       235.83</w:t>
            </w:r>
          </w:p>
        </w:tc>
        <w:tc>
          <w:tcPr>
            <w:tcW w:w="3915" w:type="dxa"/>
            <w:shd w:val="clear" w:color="auto" w:fill="FFFFFF"/>
            <w:noWrap/>
            <w:tcMar>
              <w:top w:w="0" w:type="dxa"/>
              <w:left w:w="108" w:type="dxa"/>
              <w:bottom w:w="0" w:type="dxa"/>
              <w:right w:w="108" w:type="dxa"/>
            </w:tcMar>
            <w:vAlign w:val="bottom"/>
            <w:hideMark/>
          </w:tcPr>
          <w:p w14:paraId="26DB2004"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Payment 6</w:t>
            </w:r>
          </w:p>
        </w:tc>
        <w:tc>
          <w:tcPr>
            <w:tcW w:w="271" w:type="dxa"/>
            <w:shd w:val="clear" w:color="auto" w:fill="FFFFFF"/>
            <w:noWrap/>
            <w:tcMar>
              <w:top w:w="0" w:type="dxa"/>
              <w:left w:w="108" w:type="dxa"/>
              <w:bottom w:w="0" w:type="dxa"/>
              <w:right w:w="108" w:type="dxa"/>
            </w:tcMar>
            <w:vAlign w:val="bottom"/>
            <w:hideMark/>
          </w:tcPr>
          <w:p w14:paraId="3F68026F"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c>
          <w:tcPr>
            <w:tcW w:w="271" w:type="dxa"/>
            <w:shd w:val="clear" w:color="auto" w:fill="FFFFFF"/>
            <w:noWrap/>
            <w:tcMar>
              <w:top w:w="0" w:type="dxa"/>
              <w:left w:w="108" w:type="dxa"/>
              <w:bottom w:w="0" w:type="dxa"/>
              <w:right w:w="108" w:type="dxa"/>
            </w:tcMar>
            <w:vAlign w:val="bottom"/>
            <w:hideMark/>
          </w:tcPr>
          <w:p w14:paraId="14323305"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c>
          <w:tcPr>
            <w:tcW w:w="960" w:type="dxa"/>
            <w:shd w:val="clear" w:color="auto" w:fill="FFFFFF"/>
            <w:noWrap/>
            <w:tcMar>
              <w:top w:w="0" w:type="dxa"/>
              <w:left w:w="108" w:type="dxa"/>
              <w:bottom w:w="0" w:type="dxa"/>
              <w:right w:w="108" w:type="dxa"/>
            </w:tcMar>
            <w:vAlign w:val="bottom"/>
            <w:hideMark/>
          </w:tcPr>
          <w:p w14:paraId="64DC005C"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c>
          <w:tcPr>
            <w:tcW w:w="1540" w:type="dxa"/>
            <w:shd w:val="clear" w:color="auto" w:fill="FFFFFF"/>
            <w:noWrap/>
            <w:tcMar>
              <w:top w:w="0" w:type="dxa"/>
              <w:left w:w="108" w:type="dxa"/>
              <w:bottom w:w="0" w:type="dxa"/>
              <w:right w:w="108" w:type="dxa"/>
            </w:tcMar>
            <w:vAlign w:val="bottom"/>
            <w:hideMark/>
          </w:tcPr>
          <w:p w14:paraId="6706B671"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r>
      <w:tr w:rsidR="00383EA8" w:rsidRPr="00383EA8" w14:paraId="187FB7FD" w14:textId="77777777" w:rsidTr="00383EA8">
        <w:trPr>
          <w:trHeight w:val="143"/>
        </w:trPr>
        <w:tc>
          <w:tcPr>
            <w:tcW w:w="1840" w:type="dxa"/>
            <w:shd w:val="clear" w:color="auto" w:fill="FFFFFF"/>
            <w:noWrap/>
            <w:tcMar>
              <w:top w:w="0" w:type="dxa"/>
              <w:left w:w="108" w:type="dxa"/>
              <w:bottom w:w="0" w:type="dxa"/>
              <w:right w:w="108" w:type="dxa"/>
            </w:tcMar>
            <w:vAlign w:val="bottom"/>
            <w:hideMark/>
          </w:tcPr>
          <w:p w14:paraId="04FA177E"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c>
          <w:tcPr>
            <w:tcW w:w="1490" w:type="dxa"/>
            <w:tcBorders>
              <w:top w:val="single" w:sz="8" w:space="0" w:color="auto"/>
              <w:left w:val="nil"/>
              <w:bottom w:val="single" w:sz="8" w:space="0" w:color="auto"/>
              <w:right w:val="nil"/>
            </w:tcBorders>
            <w:shd w:val="clear" w:color="auto" w:fill="FFFFFF"/>
            <w:noWrap/>
            <w:tcMar>
              <w:top w:w="0" w:type="dxa"/>
              <w:left w:w="108" w:type="dxa"/>
              <w:bottom w:w="0" w:type="dxa"/>
              <w:right w:w="108" w:type="dxa"/>
            </w:tcMar>
            <w:vAlign w:val="bottom"/>
            <w:hideMark/>
          </w:tcPr>
          <w:p w14:paraId="0963F7D2" w14:textId="77777777" w:rsidR="00383EA8" w:rsidRPr="00383EA8" w:rsidRDefault="00383EA8" w:rsidP="00383EA8">
            <w:pPr>
              <w:spacing w:after="0" w:line="240" w:lineRule="auto"/>
              <w:rPr>
                <w:rFonts w:ascii="Calibri" w:eastAsia="Times New Roman" w:hAnsi="Calibri" w:cs="Calibri"/>
              </w:rPr>
            </w:pPr>
            <w:r w:rsidRPr="00383EA8">
              <w:rPr>
                <w:rFonts w:ascii="Calibri" w:eastAsia="Times New Roman" w:hAnsi="Calibri" w:cs="Calibri"/>
                <w:color w:val="000000"/>
                <w:bdr w:val="none" w:sz="0" w:space="0" w:color="auto" w:frame="1"/>
              </w:rPr>
              <w:t>$    1,914.65</w:t>
            </w:r>
          </w:p>
        </w:tc>
        <w:tc>
          <w:tcPr>
            <w:tcW w:w="3915" w:type="dxa"/>
            <w:shd w:val="clear" w:color="auto" w:fill="FFFFFF"/>
            <w:noWrap/>
            <w:tcMar>
              <w:top w:w="0" w:type="dxa"/>
              <w:left w:w="108" w:type="dxa"/>
              <w:bottom w:w="0" w:type="dxa"/>
              <w:right w:w="108" w:type="dxa"/>
            </w:tcMar>
            <w:vAlign w:val="bottom"/>
            <w:hideMark/>
          </w:tcPr>
          <w:p w14:paraId="5B26EBDC"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c>
          <w:tcPr>
            <w:tcW w:w="271" w:type="dxa"/>
            <w:shd w:val="clear" w:color="auto" w:fill="FFFFFF"/>
            <w:noWrap/>
            <w:tcMar>
              <w:top w:w="0" w:type="dxa"/>
              <w:left w:w="108" w:type="dxa"/>
              <w:bottom w:w="0" w:type="dxa"/>
              <w:right w:w="108" w:type="dxa"/>
            </w:tcMar>
            <w:vAlign w:val="bottom"/>
            <w:hideMark/>
          </w:tcPr>
          <w:p w14:paraId="7F333614"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c>
          <w:tcPr>
            <w:tcW w:w="271" w:type="dxa"/>
            <w:shd w:val="clear" w:color="auto" w:fill="FFFFFF"/>
            <w:noWrap/>
            <w:tcMar>
              <w:top w:w="0" w:type="dxa"/>
              <w:left w:w="108" w:type="dxa"/>
              <w:bottom w:w="0" w:type="dxa"/>
              <w:right w:w="108" w:type="dxa"/>
            </w:tcMar>
            <w:vAlign w:val="bottom"/>
            <w:hideMark/>
          </w:tcPr>
          <w:p w14:paraId="6AAE9154"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c>
          <w:tcPr>
            <w:tcW w:w="960" w:type="dxa"/>
            <w:shd w:val="clear" w:color="auto" w:fill="FFFFFF"/>
            <w:noWrap/>
            <w:tcMar>
              <w:top w:w="0" w:type="dxa"/>
              <w:left w:w="108" w:type="dxa"/>
              <w:bottom w:w="0" w:type="dxa"/>
              <w:right w:w="108" w:type="dxa"/>
            </w:tcMar>
            <w:vAlign w:val="bottom"/>
            <w:hideMark/>
          </w:tcPr>
          <w:p w14:paraId="460A2B4B"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c>
          <w:tcPr>
            <w:tcW w:w="1540" w:type="dxa"/>
            <w:shd w:val="clear" w:color="auto" w:fill="FFFFFF"/>
            <w:noWrap/>
            <w:tcMar>
              <w:top w:w="0" w:type="dxa"/>
              <w:left w:w="108" w:type="dxa"/>
              <w:bottom w:w="0" w:type="dxa"/>
              <w:right w:w="108" w:type="dxa"/>
            </w:tcMar>
            <w:vAlign w:val="bottom"/>
            <w:hideMark/>
          </w:tcPr>
          <w:p w14:paraId="0F2BA5AE" w14:textId="77777777" w:rsidR="00383EA8" w:rsidRPr="00383EA8" w:rsidRDefault="00383EA8" w:rsidP="00383EA8">
            <w:pPr>
              <w:spacing w:after="0" w:line="240" w:lineRule="auto"/>
              <w:rPr>
                <w:rFonts w:ascii="Calibri" w:eastAsia="Times New Roman" w:hAnsi="Calibri" w:cs="Calibri"/>
              </w:rPr>
            </w:pPr>
            <w:r w:rsidRPr="00383EA8">
              <w:rPr>
                <w:rFonts w:ascii="inherit" w:eastAsia="Times New Roman" w:hAnsi="inherit" w:cs="Calibri"/>
                <w:color w:val="000000"/>
                <w:sz w:val="24"/>
                <w:szCs w:val="24"/>
                <w:bdr w:val="none" w:sz="0" w:space="0" w:color="auto" w:frame="1"/>
              </w:rPr>
              <w:t> </w:t>
            </w:r>
          </w:p>
        </w:tc>
      </w:tr>
    </w:tbl>
    <w:p w14:paraId="76C22C17"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Calibri" w:eastAsia="Times New Roman" w:hAnsi="Calibri" w:cs="Calibri"/>
          <w:b/>
          <w:bCs/>
          <w:color w:val="201F1E"/>
          <w:bdr w:val="none" w:sz="0" w:space="0" w:color="auto" w:frame="1"/>
        </w:rPr>
        <w:lastRenderedPageBreak/>
        <w:t> </w:t>
      </w:r>
    </w:p>
    <w:p w14:paraId="12225DA1"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Calibri" w:eastAsia="Times New Roman" w:hAnsi="Calibri" w:cs="Calibri"/>
          <w:b/>
          <w:bCs/>
          <w:color w:val="201F1E"/>
          <w:u w:val="single"/>
        </w:rPr>
        <w:t>$99.65 TRIP INSURANCE DETAILS</w:t>
      </w:r>
    </w:p>
    <w:tbl>
      <w:tblPr>
        <w:tblW w:w="7290" w:type="dxa"/>
        <w:shd w:val="clear" w:color="auto" w:fill="FFFFFF"/>
        <w:tblCellMar>
          <w:left w:w="0" w:type="dxa"/>
          <w:right w:w="0" w:type="dxa"/>
        </w:tblCellMar>
        <w:tblLook w:val="04A0" w:firstRow="1" w:lastRow="0" w:firstColumn="1" w:lastColumn="0" w:noHBand="0" w:noVBand="1"/>
      </w:tblPr>
      <w:tblGrid>
        <w:gridCol w:w="7290"/>
      </w:tblGrid>
      <w:tr w:rsidR="00383EA8" w:rsidRPr="00383EA8" w14:paraId="6C0752BB" w14:textId="77777777" w:rsidTr="00383EA8">
        <w:trPr>
          <w:trHeight w:val="300"/>
        </w:trPr>
        <w:tc>
          <w:tcPr>
            <w:tcW w:w="7290" w:type="dxa"/>
            <w:shd w:val="clear" w:color="auto" w:fill="FFFFFF"/>
            <w:noWrap/>
            <w:tcMar>
              <w:top w:w="0" w:type="dxa"/>
              <w:left w:w="108" w:type="dxa"/>
              <w:bottom w:w="0" w:type="dxa"/>
              <w:right w:w="108" w:type="dxa"/>
            </w:tcMar>
            <w:vAlign w:val="bottom"/>
            <w:hideMark/>
          </w:tcPr>
          <w:p w14:paraId="4B6E92EC" w14:textId="77777777" w:rsidR="00383EA8" w:rsidRPr="00383EA8" w:rsidRDefault="00383EA8" w:rsidP="00383EA8">
            <w:pPr>
              <w:spacing w:after="0" w:line="240" w:lineRule="auto"/>
              <w:rPr>
                <w:rFonts w:ascii="Calibri" w:eastAsia="Times New Roman" w:hAnsi="Calibri" w:cs="Calibri"/>
                <w:color w:val="201F1E"/>
              </w:rPr>
            </w:pPr>
            <w:r w:rsidRPr="00383EA8">
              <w:rPr>
                <w:rFonts w:ascii="Calibri" w:eastAsia="Times New Roman" w:hAnsi="Calibri" w:cs="Calibri"/>
                <w:color w:val="000000"/>
                <w:bdr w:val="none" w:sz="0" w:space="0" w:color="auto" w:frame="1"/>
              </w:rPr>
              <w:t>Medical Coverage for injury or sickness</w:t>
            </w:r>
          </w:p>
        </w:tc>
      </w:tr>
      <w:tr w:rsidR="00383EA8" w:rsidRPr="00383EA8" w14:paraId="739A4953" w14:textId="77777777" w:rsidTr="00383EA8">
        <w:trPr>
          <w:trHeight w:val="300"/>
        </w:trPr>
        <w:tc>
          <w:tcPr>
            <w:tcW w:w="7290" w:type="dxa"/>
            <w:shd w:val="clear" w:color="auto" w:fill="FFFFFF"/>
            <w:noWrap/>
            <w:tcMar>
              <w:top w:w="0" w:type="dxa"/>
              <w:left w:w="108" w:type="dxa"/>
              <w:bottom w:w="0" w:type="dxa"/>
              <w:right w:w="108" w:type="dxa"/>
            </w:tcMar>
            <w:vAlign w:val="bottom"/>
            <w:hideMark/>
          </w:tcPr>
          <w:p w14:paraId="6FFDB875" w14:textId="77777777" w:rsidR="00383EA8" w:rsidRPr="00383EA8" w:rsidRDefault="00383EA8" w:rsidP="00383EA8">
            <w:pPr>
              <w:spacing w:after="0" w:line="240" w:lineRule="auto"/>
              <w:rPr>
                <w:rFonts w:ascii="Calibri" w:eastAsia="Times New Roman" w:hAnsi="Calibri" w:cs="Calibri"/>
                <w:color w:val="201F1E"/>
              </w:rPr>
            </w:pPr>
            <w:r w:rsidRPr="00383EA8">
              <w:rPr>
                <w:rFonts w:ascii="Calibri" w:eastAsia="Times New Roman" w:hAnsi="Calibri" w:cs="Calibri"/>
                <w:color w:val="000000"/>
                <w:bdr w:val="none" w:sz="0" w:space="0" w:color="auto" w:frame="1"/>
              </w:rPr>
              <w:t xml:space="preserve">Travel costs to return home early due to </w:t>
            </w:r>
            <w:proofErr w:type="gramStart"/>
            <w:r w:rsidRPr="00383EA8">
              <w:rPr>
                <w:rFonts w:ascii="Calibri" w:eastAsia="Times New Roman" w:hAnsi="Calibri" w:cs="Calibri"/>
                <w:color w:val="000000"/>
                <w:bdr w:val="none" w:sz="0" w:space="0" w:color="auto" w:frame="1"/>
              </w:rPr>
              <w:t>an unexpected emergency</w:t>
            </w:r>
            <w:proofErr w:type="gramEnd"/>
          </w:p>
        </w:tc>
      </w:tr>
      <w:tr w:rsidR="00383EA8" w:rsidRPr="00383EA8" w14:paraId="5DACEE0B" w14:textId="77777777" w:rsidTr="00383EA8">
        <w:trPr>
          <w:trHeight w:val="300"/>
        </w:trPr>
        <w:tc>
          <w:tcPr>
            <w:tcW w:w="7290" w:type="dxa"/>
            <w:shd w:val="clear" w:color="auto" w:fill="FFFFFF"/>
            <w:noWrap/>
            <w:tcMar>
              <w:top w:w="0" w:type="dxa"/>
              <w:left w:w="108" w:type="dxa"/>
              <w:bottom w:w="0" w:type="dxa"/>
              <w:right w:w="108" w:type="dxa"/>
            </w:tcMar>
            <w:vAlign w:val="bottom"/>
            <w:hideMark/>
          </w:tcPr>
          <w:p w14:paraId="00FBF9DB" w14:textId="77777777" w:rsidR="00383EA8" w:rsidRPr="00383EA8" w:rsidRDefault="00383EA8" w:rsidP="00383EA8">
            <w:pPr>
              <w:spacing w:after="0" w:line="240" w:lineRule="auto"/>
              <w:rPr>
                <w:rFonts w:ascii="Calibri" w:eastAsia="Times New Roman" w:hAnsi="Calibri" w:cs="Calibri"/>
                <w:color w:val="201F1E"/>
              </w:rPr>
            </w:pPr>
            <w:r w:rsidRPr="00383EA8">
              <w:rPr>
                <w:rFonts w:ascii="Calibri" w:eastAsia="Times New Roman" w:hAnsi="Calibri" w:cs="Calibri"/>
                <w:color w:val="000000"/>
                <w:bdr w:val="none" w:sz="0" w:space="0" w:color="auto" w:frame="1"/>
              </w:rPr>
              <w:t>Lost Luggage expenses</w:t>
            </w:r>
          </w:p>
        </w:tc>
      </w:tr>
      <w:tr w:rsidR="00383EA8" w:rsidRPr="00383EA8" w14:paraId="64F25FE5" w14:textId="77777777" w:rsidTr="00383EA8">
        <w:trPr>
          <w:trHeight w:val="300"/>
        </w:trPr>
        <w:tc>
          <w:tcPr>
            <w:tcW w:w="7290" w:type="dxa"/>
            <w:shd w:val="clear" w:color="auto" w:fill="FFFFFF"/>
            <w:noWrap/>
            <w:tcMar>
              <w:top w:w="0" w:type="dxa"/>
              <w:left w:w="108" w:type="dxa"/>
              <w:bottom w:w="0" w:type="dxa"/>
              <w:right w:w="108" w:type="dxa"/>
            </w:tcMar>
            <w:vAlign w:val="bottom"/>
            <w:hideMark/>
          </w:tcPr>
          <w:p w14:paraId="4E3511A2" w14:textId="77777777" w:rsidR="00383EA8" w:rsidRPr="00383EA8" w:rsidRDefault="00383EA8" w:rsidP="00383EA8">
            <w:pPr>
              <w:spacing w:after="0" w:line="240" w:lineRule="auto"/>
              <w:rPr>
                <w:rFonts w:ascii="Calibri" w:eastAsia="Times New Roman" w:hAnsi="Calibri" w:cs="Calibri"/>
                <w:color w:val="201F1E"/>
              </w:rPr>
            </w:pPr>
            <w:r w:rsidRPr="00383EA8">
              <w:rPr>
                <w:rFonts w:ascii="Calibri" w:eastAsia="Times New Roman" w:hAnsi="Calibri" w:cs="Calibri"/>
                <w:color w:val="000000"/>
                <w:bdr w:val="none" w:sz="0" w:space="0" w:color="auto" w:frame="1"/>
              </w:rPr>
              <w:t>Trip Delay expenses</w:t>
            </w:r>
          </w:p>
        </w:tc>
      </w:tr>
      <w:tr w:rsidR="00383EA8" w:rsidRPr="00383EA8" w14:paraId="1454BD48" w14:textId="77777777" w:rsidTr="00383EA8">
        <w:trPr>
          <w:trHeight w:val="300"/>
        </w:trPr>
        <w:tc>
          <w:tcPr>
            <w:tcW w:w="7290" w:type="dxa"/>
            <w:shd w:val="clear" w:color="auto" w:fill="FFFFFF"/>
            <w:noWrap/>
            <w:tcMar>
              <w:top w:w="0" w:type="dxa"/>
              <w:left w:w="108" w:type="dxa"/>
              <w:bottom w:w="0" w:type="dxa"/>
              <w:right w:w="108" w:type="dxa"/>
            </w:tcMar>
            <w:vAlign w:val="bottom"/>
            <w:hideMark/>
          </w:tcPr>
          <w:p w14:paraId="4155D18C" w14:textId="77777777" w:rsidR="00383EA8" w:rsidRPr="00383EA8" w:rsidRDefault="00383EA8" w:rsidP="00383EA8">
            <w:pPr>
              <w:spacing w:after="0" w:line="240" w:lineRule="auto"/>
              <w:rPr>
                <w:rFonts w:ascii="Calibri" w:eastAsia="Times New Roman" w:hAnsi="Calibri" w:cs="Calibri"/>
                <w:color w:val="201F1E"/>
              </w:rPr>
            </w:pPr>
            <w:r w:rsidRPr="00383EA8">
              <w:rPr>
                <w:rFonts w:ascii="Calibri" w:eastAsia="Times New Roman" w:hAnsi="Calibri" w:cs="Calibri"/>
                <w:color w:val="000000"/>
                <w:bdr w:val="none" w:sz="0" w:space="0" w:color="auto" w:frame="1"/>
              </w:rPr>
              <w:t>Trip Interruption/Cancelation - 100% refund</w:t>
            </w:r>
          </w:p>
        </w:tc>
      </w:tr>
      <w:tr w:rsidR="00383EA8" w:rsidRPr="00383EA8" w14:paraId="78B461DD" w14:textId="77777777" w:rsidTr="00383EA8">
        <w:trPr>
          <w:trHeight w:val="300"/>
        </w:trPr>
        <w:tc>
          <w:tcPr>
            <w:tcW w:w="7290" w:type="dxa"/>
            <w:shd w:val="clear" w:color="auto" w:fill="FFFFFF"/>
            <w:noWrap/>
            <w:tcMar>
              <w:top w:w="0" w:type="dxa"/>
              <w:left w:w="108" w:type="dxa"/>
              <w:bottom w:w="0" w:type="dxa"/>
              <w:right w:w="108" w:type="dxa"/>
            </w:tcMar>
            <w:vAlign w:val="bottom"/>
            <w:hideMark/>
          </w:tcPr>
          <w:p w14:paraId="11EE2955" w14:textId="77777777" w:rsidR="00383EA8" w:rsidRPr="00383EA8" w:rsidRDefault="00383EA8" w:rsidP="00383EA8">
            <w:pPr>
              <w:spacing w:after="0" w:line="240" w:lineRule="auto"/>
              <w:rPr>
                <w:rFonts w:ascii="Calibri" w:eastAsia="Times New Roman" w:hAnsi="Calibri" w:cs="Calibri"/>
                <w:color w:val="201F1E"/>
              </w:rPr>
            </w:pPr>
            <w:r w:rsidRPr="00383EA8">
              <w:rPr>
                <w:rFonts w:ascii="Calibri" w:eastAsia="Times New Roman" w:hAnsi="Calibri" w:cs="Calibri"/>
                <w:color w:val="000000"/>
                <w:bdr w:val="none" w:sz="0" w:space="0" w:color="auto" w:frame="1"/>
              </w:rPr>
              <w:t>Cancel for any Reason - 50% refund</w:t>
            </w:r>
          </w:p>
        </w:tc>
      </w:tr>
      <w:tr w:rsidR="00383EA8" w:rsidRPr="00383EA8" w14:paraId="2443D424" w14:textId="77777777" w:rsidTr="00383EA8">
        <w:trPr>
          <w:trHeight w:val="300"/>
        </w:trPr>
        <w:tc>
          <w:tcPr>
            <w:tcW w:w="7290" w:type="dxa"/>
            <w:shd w:val="clear" w:color="auto" w:fill="FFFFFF"/>
            <w:noWrap/>
            <w:tcMar>
              <w:top w:w="0" w:type="dxa"/>
              <w:left w:w="108" w:type="dxa"/>
              <w:bottom w:w="0" w:type="dxa"/>
              <w:right w:w="108" w:type="dxa"/>
            </w:tcMar>
            <w:vAlign w:val="bottom"/>
            <w:hideMark/>
          </w:tcPr>
          <w:p w14:paraId="3B1B6022" w14:textId="77777777" w:rsidR="00383EA8" w:rsidRPr="00383EA8" w:rsidRDefault="00383EA8" w:rsidP="00383EA8">
            <w:pPr>
              <w:spacing w:after="0" w:line="240" w:lineRule="auto"/>
              <w:rPr>
                <w:rFonts w:ascii="Calibri" w:eastAsia="Times New Roman" w:hAnsi="Calibri" w:cs="Calibri"/>
                <w:color w:val="201F1E"/>
              </w:rPr>
            </w:pPr>
            <w:r w:rsidRPr="00383EA8">
              <w:rPr>
                <w:rFonts w:ascii="Calibri" w:eastAsia="Times New Roman" w:hAnsi="Calibri" w:cs="Calibri"/>
                <w:color w:val="000000"/>
                <w:bdr w:val="none" w:sz="0" w:space="0" w:color="auto" w:frame="1"/>
              </w:rPr>
              <w:t>Covid Peace of Mind - additional 40% refund</w:t>
            </w:r>
          </w:p>
        </w:tc>
      </w:tr>
    </w:tbl>
    <w:p w14:paraId="592E301C"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Calibri" w:eastAsia="Times New Roman" w:hAnsi="Calibri" w:cs="Calibri"/>
          <w:color w:val="201F1E"/>
        </w:rPr>
        <w:t> </w:t>
      </w:r>
    </w:p>
    <w:p w14:paraId="5BF88381"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Calibri" w:eastAsia="Times New Roman" w:hAnsi="Calibri" w:cs="Calibri"/>
          <w:color w:val="201F1E"/>
        </w:rPr>
        <w:t> </w:t>
      </w:r>
    </w:p>
    <w:p w14:paraId="67D9C3D4"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Calibri" w:eastAsia="Times New Roman" w:hAnsi="Calibri" w:cs="Calibri"/>
          <w:color w:val="201F1E"/>
        </w:rPr>
        <w:t> </w:t>
      </w:r>
    </w:p>
    <w:p w14:paraId="283A7F4C"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Lucida Handwriting" w:eastAsia="Times New Roman" w:hAnsi="Lucida Handwriting" w:cs="Calibri"/>
          <w:color w:val="1F3864"/>
          <w:sz w:val="24"/>
          <w:szCs w:val="24"/>
          <w:bdr w:val="none" w:sz="0" w:space="0" w:color="auto" w:frame="1"/>
        </w:rPr>
        <w:t>Lora Morris</w:t>
      </w:r>
    </w:p>
    <w:p w14:paraId="673253EF" w14:textId="77777777" w:rsidR="00383EA8" w:rsidRPr="00383EA8" w:rsidRDefault="00383EA8" w:rsidP="00383EA8">
      <w:pPr>
        <w:shd w:val="clear" w:color="auto" w:fill="FFFFFF"/>
        <w:spacing w:after="0" w:line="240" w:lineRule="auto"/>
        <w:rPr>
          <w:rFonts w:ascii="Calibri" w:eastAsia="Times New Roman" w:hAnsi="Calibri" w:cs="Calibri"/>
          <w:color w:val="201F1E"/>
        </w:rPr>
      </w:pPr>
      <w:r w:rsidRPr="00383EA8">
        <w:rPr>
          <w:rFonts w:ascii="Times New Roman" w:eastAsia="Times New Roman" w:hAnsi="Times New Roman" w:cs="Times New Roman"/>
          <w:color w:val="1F3864"/>
          <w:bdr w:val="none" w:sz="0" w:space="0" w:color="auto" w:frame="1"/>
        </w:rPr>
        <w:t>Director of Finance</w:t>
      </w:r>
    </w:p>
    <w:p w14:paraId="32718D5E" w14:textId="77777777" w:rsidR="003C4833" w:rsidRPr="00383EA8" w:rsidRDefault="003C4833" w:rsidP="00383EA8"/>
    <w:sectPr w:rsidR="003C4833" w:rsidRPr="00383EA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inherit">
    <w:altName w:val="Cambria"/>
    <w:panose1 w:val="00000000000000000000"/>
    <w:charset w:val="00"/>
    <w:family w:val="roman"/>
    <w:notTrueType/>
    <w:pitch w:val="default"/>
  </w:font>
  <w:font w:name="controlIcons">
    <w:altName w:val="Cambria"/>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3EA8"/>
    <w:rsid w:val="00383EA8"/>
    <w:rsid w:val="003C48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23AA2E"/>
  <w15:chartTrackingRefBased/>
  <w15:docId w15:val="{F6BF2306-E061-495B-890B-301A52B9C2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xmsonormal">
    <w:name w:val="x_msonormal"/>
    <w:basedOn w:val="Normal"/>
    <w:rsid w:val="00383EA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383EA8"/>
    <w:rPr>
      <w:color w:val="0000FF"/>
      <w:u w:val="single"/>
    </w:rPr>
  </w:style>
  <w:style w:type="character" w:customStyle="1" w:styleId="ms-button-flexcontainer">
    <w:name w:val="ms-button-flexcontainer"/>
    <w:basedOn w:val="DefaultParagraphFont"/>
    <w:rsid w:val="00383EA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5166002">
      <w:bodyDiv w:val="1"/>
      <w:marLeft w:val="0"/>
      <w:marRight w:val="0"/>
      <w:marTop w:val="0"/>
      <w:marBottom w:val="0"/>
      <w:divBdr>
        <w:top w:val="none" w:sz="0" w:space="0" w:color="auto"/>
        <w:left w:val="none" w:sz="0" w:space="0" w:color="auto"/>
        <w:bottom w:val="none" w:sz="0" w:space="0" w:color="auto"/>
        <w:right w:val="none" w:sz="0" w:space="0" w:color="auto"/>
      </w:divBdr>
      <w:divsChild>
        <w:div w:id="1358459420">
          <w:marLeft w:val="0"/>
          <w:marRight w:val="0"/>
          <w:marTop w:val="0"/>
          <w:marBottom w:val="0"/>
          <w:divBdr>
            <w:top w:val="none" w:sz="0" w:space="0" w:color="auto"/>
            <w:left w:val="none" w:sz="0" w:space="0" w:color="auto"/>
            <w:bottom w:val="none" w:sz="0" w:space="0" w:color="auto"/>
            <w:right w:val="none" w:sz="0" w:space="0" w:color="auto"/>
          </w:divBdr>
          <w:divsChild>
            <w:div w:id="366609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public.serviceu.com/RegistrationForm/11056424-455153755/?OrgKey=0b949401-8b2a-48a0-b7dd-55cceceea27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469</Words>
  <Characters>2679</Characters>
  <Application>Microsoft Office Word</Application>
  <DocSecurity>0</DocSecurity>
  <Lines>22</Lines>
  <Paragraphs>6</Paragraphs>
  <ScaleCrop>false</ScaleCrop>
  <Company/>
  <LinksUpToDate>false</LinksUpToDate>
  <CharactersWithSpaces>3142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Frierson</dc:creator>
  <cp:keywords/>
  <dc:description/>
  <cp:lastModifiedBy>Amy Frierson</cp:lastModifiedBy>
  <cp:revision>1</cp:revision>
  <dcterms:created xsi:type="dcterms:W3CDTF">2021-05-09T01:50:00Z</dcterms:created>
  <dcterms:modified xsi:type="dcterms:W3CDTF">2021-05-09T01:53:00Z</dcterms:modified>
</cp:coreProperties>
</file>