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3DB" w:rsidRDefault="00CD6C45" w:rsidP="00CD6C45">
      <w:pPr>
        <w:spacing w:line="240" w:lineRule="auto"/>
        <w:jc w:val="center"/>
      </w:pPr>
      <w:bookmarkStart w:id="0" w:name="_GoBack"/>
      <w:r>
        <w:t>Domestic Violence and Child Abuse</w:t>
      </w:r>
    </w:p>
    <w:p w:rsidR="00CD6C45" w:rsidRDefault="00CD6C45" w:rsidP="00CD6C45">
      <w:pPr>
        <w:spacing w:line="240" w:lineRule="auto"/>
      </w:pPr>
      <w:r>
        <w:tab/>
        <w:t xml:space="preserve">October is Domestic Violence Awareness Month (DVAM) which is an opportunity to bring the issue to the forefront, advocate for change, celebrate survivors, and mourn those who have tragically lost their lives to domestic violence. </w:t>
      </w:r>
      <w:r w:rsidR="00176282">
        <w:t>While domestic violence has obvious negative effects on</w:t>
      </w:r>
      <w:r w:rsidR="003D4FAF">
        <w:t xml:space="preserve"> adult </w:t>
      </w:r>
      <w:r w:rsidR="00176282">
        <w:t xml:space="preserve">caregivers, there are also serious consequences for children exposed to domestic violence in their homes. </w:t>
      </w:r>
      <w:r w:rsidR="0010650B">
        <w:t xml:space="preserve">These consequences can include physical outcomes such as poor health and substance use, as well as adverse mental health outcomes like anxiety, depression and post-traumatic stress symptoms. </w:t>
      </w:r>
      <w:r w:rsidR="0043378A">
        <w:t xml:space="preserve">Children may act out and be aggressive so it’s important to connect this behavior to being exposed to domestic violence. </w:t>
      </w:r>
      <w:r w:rsidR="00176282">
        <w:t>Domestic violence</w:t>
      </w:r>
      <w:r w:rsidR="0010650B">
        <w:t xml:space="preserve"> is a widespread epidemic impacting children and families. It is estimated th</w:t>
      </w:r>
      <w:r w:rsidR="002F40F8">
        <w:t xml:space="preserve">at </w:t>
      </w:r>
      <w:r w:rsidR="0010650B">
        <w:t xml:space="preserve">15.5 </w:t>
      </w:r>
      <w:r w:rsidR="002F40F8">
        <w:t xml:space="preserve">to 45 </w:t>
      </w:r>
      <w:r w:rsidR="0010650B">
        <w:t>million children in the U.S. are exposed annually to domestic violence, with young children making up the majority</w:t>
      </w:r>
      <w:r w:rsidR="00093C01">
        <w:t xml:space="preserve"> of</w:t>
      </w:r>
      <w:r w:rsidR="0010650B">
        <w:t xml:space="preserve"> exposed youth among families who seek police involvement. </w:t>
      </w:r>
      <w:r w:rsidR="0043378A">
        <w:t>The prevalence and serious negative outcomes associated with domestic violence in the home makes it a serious public health concern.</w:t>
      </w:r>
    </w:p>
    <w:bookmarkEnd w:id="0"/>
    <w:p w:rsidR="0093251A" w:rsidRDefault="0093251A" w:rsidP="00CD6C45">
      <w:pPr>
        <w:spacing w:line="240" w:lineRule="auto"/>
      </w:pPr>
      <w:r>
        <w:tab/>
        <w:t>One way to address domestic violence and its impact on</w:t>
      </w:r>
      <w:r w:rsidR="006D5AE4">
        <w:t xml:space="preserve"> </w:t>
      </w:r>
      <w:r w:rsidR="00F665EA">
        <w:t>children</w:t>
      </w:r>
      <w:r w:rsidR="006D5AE4">
        <w:t xml:space="preserve"> </w:t>
      </w:r>
      <w:r>
        <w:t xml:space="preserve">is to provide screening for domestic violence during pediatric visits, training to medical staff, and access to a </w:t>
      </w:r>
      <w:r w:rsidR="006D5AE4">
        <w:t xml:space="preserve">domestic violence </w:t>
      </w:r>
      <w:r>
        <w:t>counselor</w:t>
      </w:r>
      <w:r w:rsidR="006D5AE4">
        <w:t>/advocate</w:t>
      </w:r>
      <w:r>
        <w:t>.</w:t>
      </w:r>
      <w:r w:rsidR="006D5AE4">
        <w:t xml:space="preserve"> Such screening has the potential to effectively identify children at potential risk, and reduce or eliminate children’s exposure to violence in the home through the provision of services to adult caregivers. The counselor/advocate can provide ongoing support services to any caregiver who identifies as a victim of domestic violence. In addition, the counselor</w:t>
      </w:r>
      <w:r w:rsidR="00A05FD4">
        <w:t xml:space="preserve">/advocate can offer safety planning, shelter referrals and danger </w:t>
      </w:r>
      <w:r w:rsidR="00F665EA">
        <w:t>assessments,</w:t>
      </w:r>
      <w:r w:rsidR="00A05FD4">
        <w:t xml:space="preserve"> as well as access to mental and behavioral health services for children.</w:t>
      </w:r>
      <w:r w:rsidR="00CF6F54">
        <w:t xml:space="preserve"> DVAM is the perfect time to create awareness and start a conversation about domestic violence and its negative impact on children. Volunteering as a CASA is a great way to make a difference in the life of a child who has experienced domestic violence!</w:t>
      </w:r>
    </w:p>
    <w:p w:rsidR="00CD6C45" w:rsidRDefault="00CD6C45" w:rsidP="00CD6C45">
      <w:pPr>
        <w:spacing w:after="0" w:line="240" w:lineRule="auto"/>
        <w:jc w:val="center"/>
      </w:pPr>
    </w:p>
    <w:p w:rsidR="00CD6C45" w:rsidRDefault="00CD6C45" w:rsidP="00CD6C45"/>
    <w:p w:rsidR="00CD6C45" w:rsidRDefault="00CD6C45" w:rsidP="00CD6C45">
      <w:pPr>
        <w:jc w:val="center"/>
      </w:pPr>
    </w:p>
    <w:p w:rsidR="00CD6C45" w:rsidRDefault="00CD6C45" w:rsidP="00CD6C45">
      <w:pPr>
        <w:jc w:val="center"/>
      </w:pPr>
    </w:p>
    <w:sectPr w:rsidR="00CD6C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C45"/>
    <w:rsid w:val="00093C01"/>
    <w:rsid w:val="0010650B"/>
    <w:rsid w:val="001263DB"/>
    <w:rsid w:val="00176282"/>
    <w:rsid w:val="00234D5D"/>
    <w:rsid w:val="002F40F8"/>
    <w:rsid w:val="003D4FAF"/>
    <w:rsid w:val="0043378A"/>
    <w:rsid w:val="004919F2"/>
    <w:rsid w:val="006D5AE4"/>
    <w:rsid w:val="0093251A"/>
    <w:rsid w:val="009409C8"/>
    <w:rsid w:val="00A05FD4"/>
    <w:rsid w:val="00CD6C45"/>
    <w:rsid w:val="00CF6F54"/>
    <w:rsid w:val="00DD03F8"/>
    <w:rsid w:val="00F665EA"/>
    <w:rsid w:val="00FB1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A309DC-400A-49E7-BCBF-14336A4CC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1827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Eighth Judicial District Court</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Sullivan</dc:creator>
  <cp:lastModifiedBy>Meyer, Cheryl</cp:lastModifiedBy>
  <cp:revision>2</cp:revision>
  <dcterms:created xsi:type="dcterms:W3CDTF">2022-10-17T18:48:00Z</dcterms:created>
  <dcterms:modified xsi:type="dcterms:W3CDTF">2022-10-17T18:48:00Z</dcterms:modified>
</cp:coreProperties>
</file>