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jc w:val="center"/>
        <w:rPr>
          <w:rStyle w:val="Strong"/>
        </w:rPr>
      </w:pPr>
      <w:r>
        <w:drawing xmlns:a="http://schemas.openxmlformats.org/drawingml/2006/main">
          <wp:inline distT="0" distB="0" distL="0" distR="0">
            <wp:extent cx="1676400" cy="657225"/>
            <wp:effectExtent l="0" t="0" r="0" b="0"/>
            <wp:docPr id="1073741825" name="officeArt object" descr="A blue and white logo&#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25" name="A blue and white logoDescription automatically generated" descr="A blue and white logoDescription automatically generated"/>
                    <pic:cNvPicPr>
                      <a:picLocks noChangeAspect="1"/>
                    </pic:cNvPicPr>
                  </pic:nvPicPr>
                  <pic:blipFill>
                    <a:blip r:embed="rId4">
                      <a:extLst/>
                    </a:blip>
                    <a:stretch>
                      <a:fillRect/>
                    </a:stretch>
                  </pic:blipFill>
                  <pic:spPr>
                    <a:xfrm>
                      <a:off x="0" y="0"/>
                      <a:ext cx="1676400" cy="657225"/>
                    </a:xfrm>
                    <a:prstGeom prst="rect">
                      <a:avLst/>
                    </a:prstGeom>
                    <a:ln w="12700" cap="flat">
                      <a:noFill/>
                      <a:miter lim="400000"/>
                    </a:ln>
                    <a:effectLst/>
                  </pic:spPr>
                </pic:pic>
              </a:graphicData>
            </a:graphic>
          </wp:inline>
        </w:drawing>
      </w:r>
    </w:p>
    <w:p>
      <w:pPr>
        <w:pStyle w:val="Body"/>
        <w:jc w:val="center"/>
        <w:rPr>
          <w:rFonts w:ascii="Arial" w:cs="Arial" w:hAnsi="Arial" w:eastAsia="Arial"/>
          <w:b w:val="1"/>
          <w:bCs w:val="1"/>
        </w:rPr>
      </w:pPr>
      <w:r>
        <w:rPr>
          <w:rFonts w:ascii="Arial" w:hAnsi="Arial"/>
          <w:b w:val="1"/>
          <w:bCs w:val="1"/>
          <w:rtl w:val="0"/>
        </w:rPr>
        <w:t>**RECAP**RECAP**</w:t>
      </w:r>
    </w:p>
    <w:p>
      <w:pPr>
        <w:pStyle w:val="Body"/>
        <w:jc w:val="center"/>
        <w:rPr>
          <w:rFonts w:ascii="Arial" w:cs="Arial" w:hAnsi="Arial" w:eastAsia="Arial"/>
          <w:b w:val="1"/>
          <w:bCs w:val="1"/>
        </w:rPr>
      </w:pPr>
      <w:r>
        <w:rPr>
          <w:rFonts w:ascii="Arial" w:hAnsi="Arial"/>
          <w:b w:val="1"/>
          <w:bCs w:val="1"/>
          <w:rtl w:val="0"/>
          <w:lang w:val="en-US"/>
        </w:rPr>
        <w:t>CIRCA SPORTS KENTUCKY CELEBRATES OFFICIAL SPORTSBOOK OPENING AT THE MINT GAMING HALL KENTUCKY DOWNS</w:t>
      </w:r>
    </w:p>
    <w:p>
      <w:pPr>
        <w:pStyle w:val="Body"/>
        <w:jc w:val="center"/>
        <w:rPr>
          <w:rFonts w:ascii="Arial" w:cs="Arial" w:hAnsi="Arial" w:eastAsia="Arial"/>
          <w:i w:val="1"/>
          <w:iCs w:val="1"/>
          <w:sz w:val="22"/>
          <w:szCs w:val="22"/>
        </w:rPr>
      </w:pPr>
      <w:r>
        <w:rPr>
          <w:rFonts w:ascii="Arial" w:hAnsi="Arial"/>
          <w:i w:val="1"/>
          <w:iCs w:val="1"/>
          <w:sz w:val="22"/>
          <w:szCs w:val="22"/>
          <w:rtl w:val="0"/>
          <w:lang w:val="en-US"/>
        </w:rPr>
        <w:t>Former Kentucky Representative Adam Koenig Joins Executives at Ribbon Cutting for the State</w:t>
      </w:r>
      <w:r>
        <w:rPr>
          <w:rFonts w:ascii="Arial" w:hAnsi="Arial" w:hint="default"/>
          <w:i w:val="1"/>
          <w:iCs w:val="1"/>
          <w:sz w:val="22"/>
          <w:szCs w:val="22"/>
          <w:rtl w:val="0"/>
          <w:lang w:val="en-US"/>
        </w:rPr>
        <w:t>’</w:t>
      </w:r>
      <w:r>
        <w:rPr>
          <w:rFonts w:ascii="Arial" w:hAnsi="Arial"/>
          <w:i w:val="1"/>
          <w:iCs w:val="1"/>
          <w:sz w:val="22"/>
          <w:szCs w:val="22"/>
          <w:rtl w:val="0"/>
          <w:lang w:val="en-US"/>
        </w:rPr>
        <w:t xml:space="preserve">s Largest Sportsbook </w:t>
      </w:r>
    </w:p>
    <w:p>
      <w:pPr>
        <w:pStyle w:val="Body"/>
        <w:spacing w:after="120" w:line="240" w:lineRule="auto"/>
        <w:rPr>
          <w:rFonts w:ascii="Arial" w:cs="Arial" w:hAnsi="Arial" w:eastAsia="Arial"/>
          <w:sz w:val="20"/>
          <w:szCs w:val="20"/>
        </w:rPr>
      </w:pPr>
      <w:r>
        <w:rPr>
          <w:rFonts w:ascii="Arial" w:hAnsi="Arial"/>
          <w:b w:val="1"/>
          <w:bCs w:val="1"/>
          <w:sz w:val="20"/>
          <w:szCs w:val="20"/>
          <w:rtl w:val="0"/>
        </w:rPr>
        <w:t>Franklin, KY (August 20, 2025)</w:t>
      </w:r>
      <w:r>
        <w:rPr>
          <w:rFonts w:ascii="Arial" w:hAnsi="Arial" w:hint="default"/>
          <w:sz w:val="20"/>
          <w:szCs w:val="20"/>
          <w:rtl w:val="0"/>
          <w:lang w:val="en-US"/>
        </w:rPr>
        <w:t xml:space="preserve"> – </w:t>
      </w:r>
      <w:r>
        <w:rPr>
          <w:rFonts w:ascii="Arial" w:hAnsi="Arial"/>
          <w:sz w:val="20"/>
          <w:szCs w:val="20"/>
          <w:rtl w:val="0"/>
          <w:lang w:val="en-US"/>
        </w:rPr>
        <w:t xml:space="preserve">Today, </w:t>
      </w:r>
      <w:r>
        <w:rPr>
          <w:rStyle w:val="Hyperlink.0"/>
        </w:rPr>
        <w:fldChar w:fldCharType="begin" w:fldLock="0"/>
      </w:r>
      <w:r>
        <w:rPr>
          <w:rStyle w:val="Hyperlink.0"/>
        </w:rPr>
        <w:instrText xml:space="preserve"> HYPERLINK "https://www.circasports.com/circa-sportsbook-kentucky"</w:instrText>
      </w:r>
      <w:r>
        <w:rPr>
          <w:rStyle w:val="Hyperlink.0"/>
        </w:rPr>
        <w:fldChar w:fldCharType="separate" w:fldLock="0"/>
      </w:r>
      <w:r>
        <w:rPr>
          <w:rStyle w:val="Hyperlink.0"/>
          <w:rtl w:val="0"/>
          <w:lang w:val="en-US"/>
        </w:rPr>
        <w:t>Circa Sports Kentucky</w:t>
      </w:r>
      <w:r>
        <w:rPr/>
        <w:fldChar w:fldCharType="end" w:fldLock="0"/>
      </w:r>
      <w:r>
        <w:rPr>
          <w:rFonts w:ascii="Arial" w:hAnsi="Arial"/>
          <w:sz w:val="20"/>
          <w:szCs w:val="20"/>
          <w:rtl w:val="0"/>
          <w:lang w:val="da-DK"/>
        </w:rPr>
        <w:t xml:space="preserve"> at </w:t>
      </w:r>
      <w:r>
        <w:rPr>
          <w:rStyle w:val="Hyperlink.0"/>
        </w:rPr>
        <w:fldChar w:fldCharType="begin" w:fldLock="0"/>
      </w:r>
      <w:r>
        <w:rPr>
          <w:rStyle w:val="Hyperlink.0"/>
        </w:rPr>
        <w:instrText xml:space="preserve"> HYPERLINK "https://themintkentuckydowns.com/"</w:instrText>
      </w:r>
      <w:r>
        <w:rPr>
          <w:rStyle w:val="Hyperlink.0"/>
        </w:rPr>
        <w:fldChar w:fldCharType="separate" w:fldLock="0"/>
      </w:r>
      <w:r>
        <w:rPr>
          <w:rStyle w:val="Hyperlink.0"/>
          <w:rtl w:val="0"/>
          <w:lang w:val="en-US"/>
        </w:rPr>
        <w:t>The Mint Gaming Hall Kentucky Downs</w:t>
      </w:r>
      <w:r>
        <w:rPr/>
        <w:fldChar w:fldCharType="end" w:fldLock="0"/>
      </w:r>
      <w:r>
        <w:rPr>
          <w:rFonts w:ascii="Arial" w:hAnsi="Arial"/>
          <w:outline w:val="0"/>
          <w:color w:val="0b769f"/>
          <w:sz w:val="20"/>
          <w:szCs w:val="20"/>
          <w:u w:color="0b769f"/>
          <w:rtl w:val="0"/>
          <w14:textFill>
            <w14:solidFill>
              <w14:srgbClr w14:val="0B769F"/>
            </w14:solidFill>
          </w14:textFill>
        </w:rPr>
        <w:t xml:space="preserve"> </w:t>
      </w:r>
      <w:r>
        <w:rPr>
          <w:rFonts w:ascii="Arial" w:hAnsi="Arial"/>
          <w:sz w:val="20"/>
          <w:szCs w:val="20"/>
          <w:rtl w:val="0"/>
          <w:lang w:val="en-US"/>
        </w:rPr>
        <w:t>cut the ribbon to officially welcome the state</w:t>
      </w:r>
      <w:r>
        <w:rPr>
          <w:rFonts w:ascii="Arial" w:hAnsi="Arial" w:hint="default"/>
          <w:sz w:val="20"/>
          <w:szCs w:val="20"/>
          <w:rtl w:val="0"/>
          <w:lang w:val="en-US"/>
        </w:rPr>
        <w:t>’</w:t>
      </w:r>
      <w:r>
        <w:rPr>
          <w:rFonts w:ascii="Arial" w:hAnsi="Arial"/>
          <w:sz w:val="20"/>
          <w:szCs w:val="20"/>
          <w:rtl w:val="0"/>
          <w:lang w:val="en-US"/>
        </w:rPr>
        <w:t xml:space="preserve">s largest sportsbook. Creating a one-of-a-kind wagering experience for Kentucky and nearby fans, the book boasts a 5,100-square-foot venue featuring an 80-foot-wide LED viewing screen, 31-foot odds board, luxury seating, live VSiN broadcast studio, and a mix of staffed betting counters and self-service kiosks. </w:t>
      </w:r>
    </w:p>
    <w:p>
      <w:pPr>
        <w:pStyle w:val="Body"/>
        <w:spacing w:after="120" w:line="240" w:lineRule="auto"/>
        <w:jc w:val="center"/>
        <w:rPr>
          <w:rFonts w:ascii="Arial" w:cs="Arial" w:hAnsi="Arial" w:eastAsia="Arial"/>
          <w:b w:val="1"/>
          <w:bCs w:val="1"/>
          <w:sz w:val="20"/>
          <w:szCs w:val="20"/>
        </w:rPr>
      </w:pPr>
      <w:r>
        <w:rPr>
          <w:rFonts w:ascii="Arial" w:hAnsi="Arial"/>
          <w:b w:val="1"/>
          <w:bCs w:val="1"/>
          <w:sz w:val="20"/>
          <w:szCs w:val="20"/>
          <w:rtl w:val="0"/>
          <w:lang w:val="en-US"/>
        </w:rPr>
        <w:t xml:space="preserve">For photos and b-roll of the ribbon cutting, </w:t>
      </w:r>
      <w:r>
        <w:rPr>
          <w:rStyle w:val="Hyperlink.1"/>
        </w:rPr>
        <w:fldChar w:fldCharType="begin" w:fldLock="0"/>
      </w:r>
      <w:r>
        <w:rPr>
          <w:rStyle w:val="Hyperlink.1"/>
        </w:rPr>
        <w:instrText xml:space="preserve"> HYPERLINK "https://drive.google.com/drive/folders/1GfpZp26oCrRWIlkMzFcWYQ1kr_I3TBla?usp=sharing"</w:instrText>
      </w:r>
      <w:r>
        <w:rPr>
          <w:rStyle w:val="Hyperlink.1"/>
        </w:rPr>
        <w:fldChar w:fldCharType="separate" w:fldLock="0"/>
      </w:r>
      <w:r>
        <w:rPr>
          <w:rStyle w:val="Hyperlink.1"/>
          <w:rtl w:val="0"/>
          <w:lang w:val="en-US"/>
        </w:rPr>
        <w:t>click here</w:t>
      </w:r>
      <w:r>
        <w:rPr/>
        <w:fldChar w:fldCharType="end" w:fldLock="0"/>
      </w:r>
      <w:r>
        <w:rPr>
          <w:rFonts w:ascii="Arial" w:hAnsi="Arial"/>
          <w:b w:val="1"/>
          <w:bCs w:val="1"/>
          <w:sz w:val="20"/>
          <w:szCs w:val="20"/>
          <w:rtl w:val="0"/>
        </w:rPr>
        <w:t xml:space="preserve">. </w:t>
      </w:r>
    </w:p>
    <w:p>
      <w:pPr>
        <w:pStyle w:val="Body"/>
        <w:spacing w:after="120" w:line="240" w:lineRule="auto"/>
        <w:rPr>
          <w:rFonts w:ascii="Arial" w:cs="Arial" w:hAnsi="Arial" w:eastAsia="Arial"/>
          <w:sz w:val="20"/>
          <w:szCs w:val="20"/>
        </w:rPr>
      </w:pPr>
      <w:r>
        <w:rPr>
          <w:rFonts w:ascii="Arial" w:hAnsi="Arial"/>
          <w:sz w:val="20"/>
          <w:szCs w:val="20"/>
          <w:rtl w:val="0"/>
          <w:lang w:val="en-US"/>
        </w:rPr>
        <w:t xml:space="preserve">Executives including </w:t>
      </w:r>
      <w:r>
        <w:rPr>
          <w:rFonts w:ascii="Arial" w:hAnsi="Arial"/>
          <w:b w:val="1"/>
          <w:bCs w:val="1"/>
          <w:sz w:val="20"/>
          <w:szCs w:val="20"/>
          <w:rtl w:val="0"/>
        </w:rPr>
        <w:t>Derek Stevens</w:t>
      </w:r>
      <w:r>
        <w:rPr>
          <w:rFonts w:ascii="Arial" w:hAnsi="Arial"/>
          <w:sz w:val="20"/>
          <w:szCs w:val="20"/>
          <w:rtl w:val="0"/>
          <w:lang w:val="en-US"/>
        </w:rPr>
        <w:t xml:space="preserve">, Owner and CEO of Circa Sports; </w:t>
      </w:r>
      <w:r>
        <w:rPr>
          <w:rFonts w:ascii="Arial" w:hAnsi="Arial"/>
          <w:b w:val="1"/>
          <w:bCs w:val="1"/>
          <w:sz w:val="20"/>
          <w:szCs w:val="20"/>
          <w:rtl w:val="0"/>
          <w:lang w:val="da-DK"/>
        </w:rPr>
        <w:t>Mike Palm,</w:t>
      </w:r>
      <w:r>
        <w:rPr>
          <w:rFonts w:ascii="Arial" w:hAnsi="Arial"/>
          <w:sz w:val="20"/>
          <w:szCs w:val="20"/>
          <w:rtl w:val="0"/>
          <w:lang w:val="en-US"/>
        </w:rPr>
        <w:t xml:space="preserve"> Vice President of Operations for Circa Sports; </w:t>
      </w:r>
      <w:r>
        <w:rPr>
          <w:rFonts w:ascii="Arial" w:hAnsi="Arial"/>
          <w:b w:val="1"/>
          <w:bCs w:val="1"/>
          <w:sz w:val="20"/>
          <w:szCs w:val="20"/>
          <w:rtl w:val="0"/>
          <w:lang w:val="de-DE"/>
        </w:rPr>
        <w:t>Ron Winchell</w:t>
      </w:r>
      <w:r>
        <w:rPr>
          <w:rFonts w:ascii="Arial" w:hAnsi="Arial"/>
          <w:sz w:val="20"/>
          <w:szCs w:val="20"/>
          <w:rtl w:val="0"/>
          <w:lang w:val="en-US"/>
        </w:rPr>
        <w:t xml:space="preserve"> and </w:t>
      </w:r>
      <w:r>
        <w:rPr>
          <w:rFonts w:ascii="Arial" w:hAnsi="Arial"/>
          <w:b w:val="1"/>
          <w:bCs w:val="1"/>
          <w:sz w:val="20"/>
          <w:szCs w:val="20"/>
          <w:rtl w:val="0"/>
          <w:lang w:val="it-IT"/>
        </w:rPr>
        <w:t>Marc Falcone</w:t>
      </w:r>
      <w:r>
        <w:rPr>
          <w:rFonts w:ascii="Arial" w:hAnsi="Arial"/>
          <w:sz w:val="20"/>
          <w:szCs w:val="20"/>
          <w:rtl w:val="0"/>
          <w:lang w:val="en-US"/>
        </w:rPr>
        <w:t xml:space="preserve">, Co-Managing Partners of The Mint Gaming properties and Kentucky Downs; and </w:t>
      </w:r>
      <w:r>
        <w:rPr>
          <w:rFonts w:ascii="Arial" w:hAnsi="Arial"/>
          <w:b w:val="1"/>
          <w:bCs w:val="1"/>
          <w:sz w:val="20"/>
          <w:szCs w:val="20"/>
          <w:rtl w:val="0"/>
        </w:rPr>
        <w:t>Johan Mirkovic</w:t>
      </w:r>
      <w:r>
        <w:rPr>
          <w:rFonts w:ascii="Arial" w:hAnsi="Arial"/>
          <w:sz w:val="20"/>
          <w:szCs w:val="20"/>
          <w:rtl w:val="0"/>
          <w:lang w:val="en-US"/>
        </w:rPr>
        <w:t xml:space="preserve">, Vice President and General Manager of The Mint Gaming Hall, took part in the ribbon cutting ceremony. Additionally, </w:t>
      </w:r>
      <w:r>
        <w:rPr>
          <w:rFonts w:ascii="Arial" w:hAnsi="Arial"/>
          <w:b w:val="1"/>
          <w:bCs w:val="1"/>
          <w:sz w:val="20"/>
          <w:szCs w:val="20"/>
          <w:rtl w:val="0"/>
          <w:lang w:val="en-US"/>
        </w:rPr>
        <w:t>former Kentucky Representative</w:t>
      </w:r>
      <w:r>
        <w:rPr>
          <w:rFonts w:ascii="Arial" w:hAnsi="Arial"/>
          <w:sz w:val="20"/>
          <w:szCs w:val="20"/>
          <w:rtl w:val="0"/>
        </w:rPr>
        <w:t xml:space="preserve"> </w:t>
      </w:r>
      <w:r>
        <w:rPr>
          <w:rFonts w:ascii="Arial" w:hAnsi="Arial"/>
          <w:b w:val="1"/>
          <w:bCs w:val="1"/>
          <w:sz w:val="20"/>
          <w:szCs w:val="20"/>
          <w:rtl w:val="0"/>
          <w:lang w:val="nl-NL"/>
        </w:rPr>
        <w:t>Adam Koenig</w:t>
      </w:r>
      <w:r>
        <w:rPr>
          <w:rFonts w:ascii="Arial" w:hAnsi="Arial"/>
          <w:sz w:val="20"/>
          <w:szCs w:val="20"/>
          <w:rtl w:val="0"/>
          <w:lang w:val="en-US"/>
        </w:rPr>
        <w:t xml:space="preserve"> joined in for the festivities. Koenig was critical in building the groundwork for sports betting in the state, paving the way for Circa Sports Kentucky. </w:t>
      </w:r>
    </w:p>
    <w:p>
      <w:pPr>
        <w:pStyle w:val="Body"/>
        <w:spacing w:after="120" w:line="240" w:lineRule="auto"/>
        <w:rPr>
          <w:rFonts w:ascii="Arial" w:cs="Arial" w:hAnsi="Arial" w:eastAsia="Arial"/>
          <w:sz w:val="20"/>
          <w:szCs w:val="20"/>
        </w:rPr>
      </w:pPr>
      <w:r>
        <w:rPr>
          <w:rFonts w:ascii="Arial" w:hAnsi="Arial" w:hint="default"/>
          <w:sz w:val="20"/>
          <w:szCs w:val="20"/>
          <w:rtl w:val="0"/>
          <w:lang w:val="en-US"/>
        </w:rPr>
        <w:t>“</w:t>
      </w:r>
      <w:r>
        <w:rPr>
          <w:rFonts w:ascii="Arial" w:hAnsi="Arial"/>
          <w:sz w:val="20"/>
          <w:szCs w:val="20"/>
          <w:rtl w:val="0"/>
          <w:lang w:val="en-US"/>
        </w:rPr>
        <w:t>Today marks an incredible milestone for Circa Sports Kentucky,</w:t>
      </w:r>
      <w:r>
        <w:rPr>
          <w:rFonts w:ascii="Arial" w:hAnsi="Arial" w:hint="default"/>
          <w:sz w:val="20"/>
          <w:szCs w:val="20"/>
          <w:rtl w:val="0"/>
          <w:lang w:val="en-US"/>
        </w:rPr>
        <w:t>”</w:t>
      </w:r>
      <w:r>
        <w:rPr>
          <w:rFonts w:ascii="Arial" w:hAnsi="Arial"/>
          <w:b w:val="1"/>
          <w:bCs w:val="1"/>
          <w:sz w:val="20"/>
          <w:szCs w:val="20"/>
          <w:rtl w:val="0"/>
        </w:rPr>
        <w:t xml:space="preserve"> </w:t>
      </w:r>
      <w:r>
        <w:rPr>
          <w:rFonts w:ascii="Arial" w:hAnsi="Arial"/>
          <w:sz w:val="20"/>
          <w:szCs w:val="20"/>
          <w:rtl w:val="0"/>
          <w:lang w:val="en-US"/>
        </w:rPr>
        <w:t>said Derek Stevens, Owner and CEO of Circa Sports.</w:t>
      </w:r>
      <w:r>
        <w:rPr>
          <w:rFonts w:ascii="Arial" w:hAnsi="Arial"/>
          <w:b w:val="1"/>
          <w:bCs w:val="1"/>
          <w:sz w:val="20"/>
          <w:szCs w:val="20"/>
          <w:rtl w:val="0"/>
        </w:rPr>
        <w:t xml:space="preserve"> </w:t>
      </w:r>
      <w:r>
        <w:rPr>
          <w:rFonts w:ascii="Arial" w:hAnsi="Arial" w:hint="default"/>
          <w:sz w:val="20"/>
          <w:szCs w:val="20"/>
          <w:rtl w:val="0"/>
          <w:lang w:val="en-US"/>
        </w:rPr>
        <w:t>“</w:t>
      </w:r>
      <w:r>
        <w:rPr>
          <w:rFonts w:ascii="Arial" w:hAnsi="Arial"/>
          <w:sz w:val="20"/>
          <w:szCs w:val="20"/>
          <w:rtl w:val="0"/>
          <w:lang w:val="en-US"/>
        </w:rPr>
        <w:t>We are grateful to our partners at The Mint and former Representative Koenig on their important roles in getting us to the opening. We know the state of Kentucky is passionate about sports, and whether you</w:t>
      </w:r>
      <w:r>
        <w:rPr>
          <w:rFonts w:ascii="Arial" w:hAnsi="Arial" w:hint="default"/>
          <w:sz w:val="20"/>
          <w:szCs w:val="20"/>
          <w:rtl w:val="0"/>
          <w:lang w:val="en-US"/>
        </w:rPr>
        <w:t>’</w:t>
      </w:r>
      <w:r>
        <w:rPr>
          <w:rFonts w:ascii="Arial" w:hAnsi="Arial"/>
          <w:sz w:val="20"/>
          <w:szCs w:val="20"/>
          <w:rtl w:val="0"/>
          <w:lang w:val="en-US"/>
        </w:rPr>
        <w:t>ve an avid bettor or a passionate fan, this will be the ultimate viewing destination.</w:t>
      </w:r>
      <w:r>
        <w:rPr>
          <w:rFonts w:ascii="Arial" w:hAnsi="Arial" w:hint="default"/>
          <w:sz w:val="20"/>
          <w:szCs w:val="20"/>
          <w:rtl w:val="0"/>
          <w:lang w:val="en-US"/>
        </w:rPr>
        <w:t xml:space="preserve">”  </w:t>
      </w:r>
    </w:p>
    <w:p>
      <w:pPr>
        <w:pStyle w:val="Body"/>
        <w:spacing w:after="120" w:line="240" w:lineRule="auto"/>
        <w:rPr>
          <w:rFonts w:ascii="Arial" w:cs="Arial" w:hAnsi="Arial" w:eastAsia="Arial"/>
          <w:outline w:val="0"/>
          <w:color w:val="000000"/>
          <w:sz w:val="20"/>
          <w:szCs w:val="20"/>
          <w:u w:color="000000"/>
          <w14:textFill>
            <w14:solidFill>
              <w14:srgbClr w14:val="000000"/>
            </w14:solidFill>
          </w14:textFill>
        </w:rPr>
      </w:pPr>
      <w:r>
        <w:rPr>
          <w:rFonts w:ascii="Arial" w:hAnsi="Arial"/>
          <w:outline w:val="0"/>
          <w:color w:val="000000"/>
          <w:sz w:val="20"/>
          <w:szCs w:val="20"/>
          <w:u w:color="000000"/>
          <w:rtl w:val="0"/>
          <w:lang w:val="en-US"/>
          <w14:textFill>
            <w14:solidFill>
              <w14:srgbClr w14:val="000000"/>
            </w14:solidFill>
          </w14:textFill>
        </w:rPr>
        <w:t xml:space="preserve">The Mint co-managing partner Marc Falcone said, </w:t>
      </w:r>
      <w:r>
        <w:rPr>
          <w:rFonts w:ascii="Arial" w:hAnsi="Arial" w:hint="default"/>
          <w:outline w:val="0"/>
          <w:color w:val="000000"/>
          <w:sz w:val="20"/>
          <w:szCs w:val="20"/>
          <w:u w:color="000000"/>
          <w:rtl w:val="0"/>
          <w:lang w:val="en-US"/>
          <w14:textFill>
            <w14:solidFill>
              <w14:srgbClr w14:val="000000"/>
            </w14:solidFill>
          </w14:textFill>
        </w:rPr>
        <w:t>“</w:t>
      </w:r>
      <w:r>
        <w:rPr>
          <w:rFonts w:ascii="Arial" w:hAnsi="Arial"/>
          <w:outline w:val="0"/>
          <w:color w:val="000000"/>
          <w:sz w:val="20"/>
          <w:szCs w:val="20"/>
          <w:u w:color="000000"/>
          <w:rtl w:val="0"/>
          <w:lang w:val="en-US"/>
          <w14:textFill>
            <w14:solidFill>
              <w14:srgbClr w14:val="000000"/>
            </w14:solidFill>
          </w14:textFill>
        </w:rPr>
        <w:t>This transcends any experience today in Kentucky from a sports-betting perspective. We made a commitment to build a first-class facility here with Circa Sports. And after spending a lot of time with Derek and his facility in Las Vegas, we thought it was a good match not only for our mutual partnership but for them coming into the state of Kentucky. This will be, by far, the best place to watch and bet any live sporting event in Kentucky and Tennessee.</w:t>
      </w:r>
      <w:r>
        <w:rPr>
          <w:rFonts w:ascii="Arial" w:hAnsi="Arial" w:hint="default"/>
          <w:outline w:val="0"/>
          <w:color w:val="000000"/>
          <w:sz w:val="20"/>
          <w:szCs w:val="20"/>
          <w:u w:color="000000"/>
          <w:rtl w:val="0"/>
          <w:lang w:val="en-US"/>
          <w14:textFill>
            <w14:solidFill>
              <w14:srgbClr w14:val="000000"/>
            </w14:solidFill>
          </w14:textFill>
        </w:rPr>
        <w:t>”</w:t>
      </w:r>
    </w:p>
    <w:p>
      <w:pPr>
        <w:pStyle w:val="Body"/>
        <w:spacing w:after="120" w:line="240" w:lineRule="auto"/>
        <w:rPr>
          <w:rFonts w:ascii="Arial" w:cs="Arial" w:hAnsi="Arial" w:eastAsia="Arial"/>
          <w:sz w:val="20"/>
          <w:szCs w:val="20"/>
        </w:rPr>
      </w:pPr>
      <w:r>
        <w:rPr>
          <w:rFonts w:ascii="Arial" w:hAnsi="Arial"/>
          <w:sz w:val="20"/>
          <w:szCs w:val="20"/>
          <w:rtl w:val="0"/>
          <w:lang w:val="en-US"/>
        </w:rPr>
        <w:t xml:space="preserve">In addition to the retail venue, Circa Sports has a </w:t>
      </w:r>
      <w:r>
        <w:rPr>
          <w:rStyle w:val="Hyperlink.2"/>
        </w:rPr>
        <w:fldChar w:fldCharType="begin" w:fldLock="0"/>
      </w:r>
      <w:r>
        <w:rPr>
          <w:rStyle w:val="Hyperlink.2"/>
        </w:rPr>
        <w:instrText xml:space="preserve"> HYPERLINK "https://www.circasports.com/circa-sportsbook-kentucky"</w:instrText>
      </w:r>
      <w:r>
        <w:rPr>
          <w:rStyle w:val="Hyperlink.2"/>
        </w:rPr>
        <w:fldChar w:fldCharType="separate" w:fldLock="0"/>
      </w:r>
      <w:r>
        <w:rPr>
          <w:rStyle w:val="Hyperlink.2"/>
          <w:rtl w:val="0"/>
          <w:lang w:val="it-IT"/>
        </w:rPr>
        <w:t>mobile app</w:t>
      </w:r>
      <w:r>
        <w:rPr/>
        <w:fldChar w:fldCharType="end" w:fldLock="0"/>
      </w:r>
      <w:r>
        <w:rPr>
          <w:rFonts w:ascii="Arial" w:hAnsi="Arial"/>
          <w:sz w:val="20"/>
          <w:szCs w:val="20"/>
          <w:rtl w:val="0"/>
          <w:lang w:val="en-US"/>
        </w:rPr>
        <w:t>, available across Kentucky, giving players statewide access to a full menu of betting options</w:t>
      </w:r>
      <w:r>
        <w:rPr>
          <w:rFonts w:ascii="Arial" w:hAnsi="Arial" w:hint="default"/>
          <w:sz w:val="20"/>
          <w:szCs w:val="20"/>
          <w:rtl w:val="0"/>
          <w:lang w:val="en-US"/>
        </w:rPr>
        <w:t xml:space="preserve"> – </w:t>
      </w:r>
      <w:r>
        <w:rPr>
          <w:rFonts w:ascii="Arial" w:hAnsi="Arial"/>
          <w:sz w:val="20"/>
          <w:szCs w:val="20"/>
          <w:rtl w:val="0"/>
          <w:lang w:val="en-US"/>
        </w:rPr>
        <w:t>straight bets, parlays, futures, and live in-game wagering</w:t>
      </w:r>
      <w:r>
        <w:rPr>
          <w:rFonts w:ascii="Arial" w:hAnsi="Arial" w:hint="default"/>
          <w:sz w:val="20"/>
          <w:szCs w:val="20"/>
          <w:rtl w:val="0"/>
          <w:lang w:val="en-US"/>
        </w:rPr>
        <w:t xml:space="preserve"> – </w:t>
      </w:r>
      <w:r>
        <w:rPr>
          <w:rFonts w:ascii="Arial" w:hAnsi="Arial"/>
          <w:sz w:val="20"/>
          <w:szCs w:val="20"/>
          <w:rtl w:val="0"/>
          <w:lang w:val="en-US"/>
        </w:rPr>
        <w:t>backed by Circa</w:t>
      </w:r>
      <w:r>
        <w:rPr>
          <w:rFonts w:ascii="Arial" w:hAnsi="Arial" w:hint="default"/>
          <w:sz w:val="20"/>
          <w:szCs w:val="20"/>
          <w:rtl w:val="0"/>
          <w:lang w:val="en-US"/>
        </w:rPr>
        <w:t>’</w:t>
      </w:r>
      <w:r>
        <w:rPr>
          <w:rFonts w:ascii="Arial" w:hAnsi="Arial"/>
          <w:sz w:val="20"/>
          <w:szCs w:val="20"/>
          <w:rtl w:val="0"/>
          <w:lang w:val="en-US"/>
        </w:rPr>
        <w:t>s reputation for competitive odds and transparent limits.</w:t>
      </w:r>
    </w:p>
    <w:p>
      <w:pPr>
        <w:pStyle w:val="Body"/>
        <w:spacing w:after="120" w:line="240" w:lineRule="auto"/>
        <w:jc w:val="both"/>
      </w:pPr>
      <w:r>
        <w:rPr>
          <w:rFonts w:ascii="Arial" w:hAnsi="Arial"/>
          <w:outline w:val="0"/>
          <w:color w:val="212121"/>
          <w:sz w:val="20"/>
          <w:szCs w:val="20"/>
          <w:u w:color="212121"/>
          <w:rtl w:val="0"/>
          <w:lang w:val="en-US"/>
          <w14:textFill>
            <w14:solidFill>
              <w14:srgbClr w14:val="212121"/>
            </w14:solidFill>
          </w14:textFill>
        </w:rPr>
        <w:t>Circa Sports has become known for a leadership team consisting of the top oddsmakers with a menu featuring some of the best odds in the country.</w:t>
      </w:r>
      <w:r>
        <w:rPr>
          <w:rFonts w:ascii="Arial" w:hAnsi="Arial" w:hint="default"/>
          <w:outline w:val="0"/>
          <w:color w:val="212121"/>
          <w:sz w:val="20"/>
          <w:szCs w:val="20"/>
          <w:u w:color="212121"/>
          <w:rtl w:val="0"/>
          <w:lang w:val="en-US"/>
          <w14:textFill>
            <w14:solidFill>
              <w14:srgbClr w14:val="212121"/>
            </w14:solidFill>
          </w14:textFill>
        </w:rPr>
        <w:t> </w:t>
      </w:r>
      <w:r>
        <w:rPr>
          <w:rFonts w:ascii="Arial" w:hAnsi="Arial"/>
          <w:sz w:val="20"/>
          <w:szCs w:val="20"/>
          <w:rtl w:val="0"/>
          <w:lang w:val="en-US"/>
        </w:rPr>
        <w:t xml:space="preserve">Kentucky marked the fifth state for the Las Vegas-based brand, which also operates in Nevada, Illinois, Iowa and Colorado. </w:t>
      </w:r>
    </w:p>
    <w:p>
      <w:pPr>
        <w:pStyle w:val="Body"/>
        <w:spacing w:after="120" w:line="240" w:lineRule="auto"/>
      </w:pPr>
      <w:r>
        <w:rPr>
          <w:rFonts w:ascii="Arial" w:hAnsi="Arial"/>
          <w:sz w:val="20"/>
          <w:szCs w:val="20"/>
          <w:rtl w:val="0"/>
          <w:lang w:val="en-US"/>
        </w:rPr>
        <w:t xml:space="preserve">For more information, visit </w:t>
      </w:r>
      <w:r>
        <w:rPr>
          <w:rStyle w:val="Hyperlink.2"/>
        </w:rPr>
        <w:fldChar w:fldCharType="begin" w:fldLock="0"/>
      </w:r>
      <w:r>
        <w:rPr>
          <w:rStyle w:val="Hyperlink.2"/>
        </w:rPr>
        <w:instrText xml:space="preserve"> HYPERLINK "https://www.circasports.com/kentucky-app"</w:instrText>
      </w:r>
      <w:r>
        <w:rPr>
          <w:rStyle w:val="Hyperlink.2"/>
        </w:rPr>
        <w:fldChar w:fldCharType="separate" w:fldLock="0"/>
      </w:r>
      <w:r>
        <w:rPr>
          <w:rStyle w:val="Hyperlink.2"/>
          <w:rtl w:val="0"/>
          <w:lang w:val="en-US"/>
        </w:rPr>
        <w:t>https://www.circasports.com/kentucky-app</w:t>
      </w:r>
      <w:r>
        <w:rPr/>
        <w:fldChar w:fldCharType="end" w:fldLock="0"/>
      </w:r>
      <w:r>
        <w:rPr>
          <w:rFonts w:ascii="Arial" w:hAnsi="Arial"/>
          <w:outline w:val="0"/>
          <w:color w:val="0b769f"/>
          <w:sz w:val="20"/>
          <w:szCs w:val="20"/>
          <w:u w:color="0b769f"/>
          <w:rtl w:val="0"/>
          <w14:textFill>
            <w14:solidFill>
              <w14:srgbClr w14:val="0B769F"/>
            </w14:solidFill>
          </w14:textFill>
        </w:rPr>
        <w:t xml:space="preserve">. </w:t>
      </w:r>
    </w:p>
    <w:p>
      <w:pPr>
        <w:pStyle w:val="Body"/>
        <w:spacing w:after="120"/>
        <w:jc w:val="center"/>
      </w:pPr>
      <w:r>
        <w:rPr>
          <w:rFonts w:ascii="Arial" w:hAnsi="Arial"/>
          <w:outline w:val="0"/>
          <w:color w:val="212121"/>
          <w:sz w:val="20"/>
          <w:szCs w:val="20"/>
          <w:u w:color="212121"/>
          <w:rtl w:val="0"/>
          <w:lang w:val="en-US"/>
          <w14:textFill>
            <w14:solidFill>
              <w14:srgbClr w14:val="212121"/>
            </w14:solidFill>
          </w14:textFill>
        </w:rPr>
        <w:t># # #</w:t>
      </w:r>
    </w:p>
    <w:p>
      <w:pPr>
        <w:pStyle w:val="Body"/>
        <w:jc w:val="both"/>
      </w:pPr>
      <w:r>
        <w:rPr>
          <w:rFonts w:ascii="Arial" w:hAnsi="Arial" w:hint="default"/>
          <w:b w:val="1"/>
          <w:bCs w:val="1"/>
          <w:outline w:val="0"/>
          <w:color w:val="000000"/>
          <w:sz w:val="18"/>
          <w:szCs w:val="18"/>
          <w:u w:color="000000"/>
          <w:rtl w:val="0"/>
          <w:lang w:val="en-US"/>
          <w14:textFill>
            <w14:solidFill>
              <w14:srgbClr w14:val="000000"/>
            </w14:solidFill>
          </w14:textFill>
        </w:rPr>
        <w:t> </w:t>
      </w:r>
    </w:p>
    <w:p>
      <w:pPr>
        <w:pStyle w:val="Body"/>
        <w:jc w:val="both"/>
        <w:rPr>
          <w:rFonts w:ascii="Arial" w:cs="Arial" w:hAnsi="Arial" w:eastAsia="Arial"/>
          <w:b w:val="1"/>
          <w:bCs w:val="1"/>
          <w:outline w:val="0"/>
          <w:color w:val="000000"/>
          <w:sz w:val="18"/>
          <w:szCs w:val="18"/>
          <w:u w:val="single" w:color="000000"/>
          <w14:textFill>
            <w14:solidFill>
              <w14:srgbClr w14:val="000000"/>
            </w14:solidFill>
          </w14:textFill>
        </w:rPr>
      </w:pPr>
      <w:r>
        <w:rPr>
          <w:rFonts w:ascii="Arial" w:hAnsi="Arial"/>
          <w:b w:val="1"/>
          <w:bCs w:val="1"/>
          <w:outline w:val="0"/>
          <w:color w:val="000000"/>
          <w:sz w:val="18"/>
          <w:szCs w:val="18"/>
          <w:u w:val="single" w:color="000000"/>
          <w:rtl w:val="0"/>
          <w:lang w:val="en-US"/>
          <w14:textFill>
            <w14:solidFill>
              <w14:srgbClr w14:val="000000"/>
            </w14:solidFill>
          </w14:textFill>
        </w:rPr>
        <w:t>About Circa Sports</w:t>
      </w:r>
    </w:p>
    <w:p>
      <w:pPr>
        <w:pStyle w:val="Body"/>
        <w:jc w:val="both"/>
        <w:rPr>
          <w:rFonts w:ascii="Arial" w:cs="Arial" w:hAnsi="Arial" w:eastAsia="Arial"/>
          <w:outline w:val="0"/>
          <w:color w:val="000000"/>
          <w:sz w:val="18"/>
          <w:szCs w:val="18"/>
          <w:u w:color="000000"/>
          <w14:textFill>
            <w14:solidFill>
              <w14:srgbClr w14:val="000000"/>
            </w14:solidFill>
          </w14:textFill>
        </w:rPr>
      </w:pPr>
      <w:r>
        <w:rPr>
          <w:rFonts w:ascii="Arial" w:hAnsi="Arial"/>
          <w:outline w:val="0"/>
          <w:color w:val="000000"/>
          <w:sz w:val="18"/>
          <w:szCs w:val="18"/>
          <w:u w:color="000000"/>
          <w:rtl w:val="0"/>
          <w:lang w:val="en-US"/>
          <w14:textFill>
            <w14:solidFill>
              <w14:srgbClr w14:val="000000"/>
            </w14:solidFill>
          </w14:textFill>
        </w:rPr>
        <w:t>Helmed by casino owner and downtown Las Vegas developer Derek Stevens, Circa Sports is blazing a trail in sports betting by combining a customer-first approach to business with a team of the country's top oddsmakers. Based in Las Vegas, Circa Sports boasts one of the most competitive wagering menus in the country and is a leader in the industry for sports futures. The venture currently offers physical betting locations in the world</w:t>
      </w:r>
      <w:r>
        <w:rPr>
          <w:rFonts w:ascii="Arial" w:hAnsi="Arial" w:hint="default"/>
          <w:outline w:val="0"/>
          <w:color w:val="000000"/>
          <w:sz w:val="18"/>
          <w:szCs w:val="18"/>
          <w:u w:color="000000"/>
          <w:rtl w:val="0"/>
          <w:lang w:val="en-US"/>
          <w14:textFill>
            <w14:solidFill>
              <w14:srgbClr w14:val="000000"/>
            </w14:solidFill>
          </w14:textFill>
        </w:rPr>
        <w:t>’</w:t>
      </w:r>
      <w:r>
        <w:rPr>
          <w:rFonts w:ascii="Arial" w:hAnsi="Arial"/>
          <w:outline w:val="0"/>
          <w:color w:val="000000"/>
          <w:sz w:val="18"/>
          <w:szCs w:val="18"/>
          <w:u w:color="000000"/>
          <w:rtl w:val="0"/>
          <w:lang w:val="en-US"/>
          <w14:textFill>
            <w14:solidFill>
              <w14:srgbClr w14:val="000000"/>
            </w14:solidFill>
          </w14:textFill>
        </w:rPr>
        <w:t>s largest sportsbook at Circa Resort &amp; Casino in Las Vegas, along with four additional southern Nevada locations; a book in Legends Bay Casino in Sparks, Nev; a brick-and-mortar book in American Place in Waukegan, Ill; and Kentucky</w:t>
      </w:r>
      <w:r>
        <w:rPr>
          <w:rFonts w:ascii="Arial" w:hAnsi="Arial" w:hint="default"/>
          <w:outline w:val="0"/>
          <w:color w:val="000000"/>
          <w:sz w:val="18"/>
          <w:szCs w:val="18"/>
          <w:u w:color="000000"/>
          <w:rtl w:val="0"/>
          <w:lang w:val="en-US"/>
          <w14:textFill>
            <w14:solidFill>
              <w14:srgbClr w14:val="000000"/>
            </w14:solidFill>
          </w14:textFill>
        </w:rPr>
        <w:t>’</w:t>
      </w:r>
      <w:r>
        <w:rPr>
          <w:rFonts w:ascii="Arial" w:hAnsi="Arial"/>
          <w:outline w:val="0"/>
          <w:color w:val="000000"/>
          <w:sz w:val="18"/>
          <w:szCs w:val="18"/>
          <w:u w:color="000000"/>
          <w:rtl w:val="0"/>
          <w:lang w:val="en-US"/>
          <w14:textFill>
            <w14:solidFill>
              <w14:srgbClr w14:val="000000"/>
            </w14:solidFill>
          </w14:textFill>
        </w:rPr>
        <w:t>s largest sportsbook at The Mint Kentucky Downs in Franklin. Its mobile offerings are currently available in Nevada, Illinois, Kentucky, Iowa and Colorado, and will debut in Missouri later this year. For more information, visit CircaSports.com.</w:t>
      </w:r>
    </w:p>
    <w:p>
      <w:pPr>
        <w:pStyle w:val="Body"/>
        <w:jc w:val="both"/>
      </w:pPr>
      <w:r>
        <w:rPr>
          <w:rFonts w:ascii="Arial" w:hAnsi="Arial"/>
          <w:b w:val="1"/>
          <w:bCs w:val="1"/>
          <w:outline w:val="0"/>
          <w:color w:val="000000"/>
          <w:sz w:val="18"/>
          <w:szCs w:val="18"/>
          <w:u w:val="single" w:color="000000"/>
          <w:rtl w:val="0"/>
          <w:lang w:val="en-US"/>
          <w14:textFill>
            <w14:solidFill>
              <w14:srgbClr w14:val="000000"/>
            </w14:solidFill>
          </w14:textFill>
        </w:rPr>
        <w:t>About The Mint Gaming Hall Kentucky Downs</w:t>
      </w:r>
    </w:p>
    <w:p>
      <w:pPr>
        <w:pStyle w:val="Body"/>
        <w:jc w:val="both"/>
      </w:pPr>
      <w:r>
        <w:rPr>
          <w:rFonts w:ascii="Arial" w:hAnsi="Arial"/>
          <w:outline w:val="0"/>
          <w:color w:val="000000"/>
          <w:sz w:val="18"/>
          <w:szCs w:val="18"/>
          <w:u w:color="000000"/>
          <w:rtl w:val="0"/>
          <w:lang w:val="en-US"/>
          <w14:textFill>
            <w14:solidFill>
              <w14:srgbClr w14:val="000000"/>
            </w14:solidFill>
          </w14:textFill>
        </w:rPr>
        <w:t>The Mint Gaming Hall Kentucky Downs is south-central Kentucky</w:t>
      </w:r>
      <w:r>
        <w:rPr>
          <w:rFonts w:ascii="Arial" w:hAnsi="Arial" w:hint="default"/>
          <w:outline w:val="0"/>
          <w:color w:val="000000"/>
          <w:sz w:val="18"/>
          <w:szCs w:val="18"/>
          <w:u w:color="000000"/>
          <w:rtl w:val="0"/>
          <w:lang w:val="en-US"/>
          <w14:textFill>
            <w14:solidFill>
              <w14:srgbClr w14:val="000000"/>
            </w14:solidFill>
          </w14:textFill>
        </w:rPr>
        <w:t>’</w:t>
      </w:r>
      <w:r>
        <w:rPr>
          <w:rFonts w:ascii="Arial" w:hAnsi="Arial"/>
          <w:outline w:val="0"/>
          <w:color w:val="000000"/>
          <w:sz w:val="18"/>
          <w:szCs w:val="18"/>
          <w:u w:color="000000"/>
          <w:rtl w:val="0"/>
          <w:lang w:val="en-US"/>
          <w14:textFill>
            <w14:solidFill>
              <w14:srgbClr w14:val="000000"/>
            </w14:solidFill>
          </w14:textFill>
        </w:rPr>
        <w:t>s leading entertainment and gaming venue, featuring historical horse racing gaming terminals, simulcasting on live horse racing across the country, Circa Sports Kentucky in-person sportsbook, restaurants and bars, The Mint Event Center and the SpringHill Suites Franklin Mint.</w:t>
      </w:r>
      <w:r>
        <w:rPr>
          <w:rFonts w:ascii="Arial" w:hAnsi="Arial" w:hint="default"/>
          <w:outline w:val="0"/>
          <w:color w:val="000000"/>
          <w:sz w:val="18"/>
          <w:szCs w:val="18"/>
          <w:u w:color="000000"/>
          <w:rtl w:val="0"/>
          <w:lang w:val="en-US"/>
          <w14:textFill>
            <w14:solidFill>
              <w14:srgbClr w14:val="000000"/>
            </w14:solidFill>
          </w14:textFill>
        </w:rPr>
        <w:t xml:space="preserve">  </w:t>
      </w:r>
      <w:r>
        <w:rPr>
          <w:rFonts w:ascii="Arial" w:hAnsi="Arial"/>
          <w:outline w:val="0"/>
          <w:color w:val="000000"/>
          <w:sz w:val="18"/>
          <w:szCs w:val="18"/>
          <w:u w:color="000000"/>
          <w:rtl w:val="0"/>
          <w:lang w:val="en-US"/>
          <w14:textFill>
            <w14:solidFill>
              <w14:srgbClr w14:val="000000"/>
            </w14:solidFill>
          </w14:textFill>
        </w:rPr>
        <w:t>Located near the Kentucky and Tennessee border, just off Interstate 65 and approximately 35 miles from Nashville, Tenn., Kentucky Downs conducts live turf racing for seven days in late summer on America</w:t>
      </w:r>
      <w:r>
        <w:rPr>
          <w:rFonts w:ascii="Arial" w:hAnsi="Arial" w:hint="default"/>
          <w:outline w:val="0"/>
          <w:color w:val="000000"/>
          <w:sz w:val="18"/>
          <w:szCs w:val="18"/>
          <w:u w:color="000000"/>
          <w:rtl w:val="0"/>
          <w:lang w:val="en-US"/>
          <w14:textFill>
            <w14:solidFill>
              <w14:srgbClr w14:val="000000"/>
            </w14:solidFill>
          </w14:textFill>
        </w:rPr>
        <w:t>’</w:t>
      </w:r>
      <w:r>
        <w:rPr>
          <w:rFonts w:ascii="Arial" w:hAnsi="Arial"/>
          <w:outline w:val="0"/>
          <w:color w:val="000000"/>
          <w:sz w:val="18"/>
          <w:szCs w:val="18"/>
          <w:u w:color="000000"/>
          <w:rtl w:val="0"/>
          <w:lang w:val="en-US"/>
          <w14:textFill>
            <w14:solidFill>
              <w14:srgbClr w14:val="000000"/>
            </w14:solidFill>
          </w14:textFill>
        </w:rPr>
        <w:t xml:space="preserve">s only </w:t>
      </w:r>
      <w:r>
        <w:rPr>
          <w:rFonts w:ascii="Arial" w:hAnsi="Arial" w:hint="default"/>
          <w:outline w:val="0"/>
          <w:color w:val="000000"/>
          <w:sz w:val="18"/>
          <w:szCs w:val="18"/>
          <w:u w:color="000000"/>
          <w:rtl w:val="0"/>
          <w:lang w:val="en-US"/>
          <w14:textFill>
            <w14:solidFill>
              <w14:srgbClr w14:val="000000"/>
            </w14:solidFill>
          </w14:textFill>
        </w:rPr>
        <w:t>“</w:t>
      </w:r>
      <w:r>
        <w:rPr>
          <w:rFonts w:ascii="Arial" w:hAnsi="Arial"/>
          <w:outline w:val="0"/>
          <w:color w:val="000000"/>
          <w:sz w:val="18"/>
          <w:szCs w:val="18"/>
          <w:u w:color="000000"/>
          <w:rtl w:val="0"/>
          <w:lang w:val="en-US"/>
          <w14:textFill>
            <w14:solidFill>
              <w14:srgbClr w14:val="000000"/>
            </w14:solidFill>
          </w14:textFill>
        </w:rPr>
        <w:t>European-style</w:t>
      </w:r>
      <w:r>
        <w:rPr>
          <w:rFonts w:ascii="Arial" w:hAnsi="Arial" w:hint="default"/>
          <w:outline w:val="0"/>
          <w:color w:val="000000"/>
          <w:sz w:val="18"/>
          <w:szCs w:val="18"/>
          <w:u w:color="000000"/>
          <w:rtl w:val="0"/>
          <w:lang w:val="en-US"/>
          <w14:textFill>
            <w14:solidFill>
              <w14:srgbClr w14:val="000000"/>
            </w14:solidFill>
          </w14:textFill>
        </w:rPr>
        <w:t xml:space="preserve">” </w:t>
      </w:r>
      <w:r>
        <w:rPr>
          <w:rFonts w:ascii="Arial" w:hAnsi="Arial"/>
          <w:outline w:val="0"/>
          <w:color w:val="000000"/>
          <w:sz w:val="18"/>
          <w:szCs w:val="18"/>
          <w:u w:color="000000"/>
          <w:rtl w:val="0"/>
          <w:lang w:val="en-US"/>
          <w14:textFill>
            <w14:solidFill>
              <w14:srgbClr w14:val="000000"/>
            </w14:solidFill>
          </w14:textFill>
        </w:rPr>
        <w:t xml:space="preserve">race course while offering among the highest purses in the world. The Mint Gaming Hall has three other locations in southern Kentucky in Bowling Green, Williamsburg and at Cumberland Run harness track in Corbin. The Mint Kentucky Downs address: 5629 Nashville Road, P.O. Box 405, Franklin, KY 42135. Phone: 270.586.7778. Website: </w:t>
      </w:r>
      <w:r>
        <w:rPr>
          <w:rStyle w:val="Hyperlink.3"/>
        </w:rPr>
        <w:fldChar w:fldCharType="begin" w:fldLock="0"/>
      </w:r>
      <w:r>
        <w:rPr>
          <w:rStyle w:val="Hyperlink.3"/>
        </w:rPr>
        <w:instrText xml:space="preserve"> HYPERLINK "http://themintkentuckydowns.com./"</w:instrText>
      </w:r>
      <w:r>
        <w:rPr>
          <w:rStyle w:val="Hyperlink.3"/>
        </w:rPr>
        <w:fldChar w:fldCharType="separate" w:fldLock="0"/>
      </w:r>
      <w:r>
        <w:rPr>
          <w:rStyle w:val="Hyperlink.3"/>
          <w:rtl w:val="0"/>
          <w:lang w:val="en-US"/>
        </w:rPr>
        <w:t>TheMintKentuckyDowns.com.</w:t>
      </w:r>
      <w:r>
        <w:rPr/>
        <w:fldChar w:fldCharType="end" w:fldLock="0"/>
      </w:r>
    </w:p>
    <w:p>
      <w:pPr>
        <w:pStyle w:val="Body"/>
        <w:spacing w:after="0" w:line="240" w:lineRule="auto"/>
      </w:pPr>
      <w:r>
        <w:rPr>
          <w:rFonts w:ascii="Arial" w:hAnsi="Arial"/>
          <w:b w:val="1"/>
          <w:bCs w:val="1"/>
          <w:outline w:val="0"/>
          <w:color w:val="212121"/>
          <w:sz w:val="18"/>
          <w:szCs w:val="18"/>
          <w:u w:val="single" w:color="212121"/>
          <w:rtl w:val="0"/>
          <w:lang w:val="en-US"/>
          <w14:textFill>
            <w14:solidFill>
              <w14:srgbClr w14:val="212121"/>
            </w14:solidFill>
          </w14:textFill>
        </w:rPr>
        <w:t>FOR MORE INFORMATION</w:t>
      </w:r>
    </w:p>
    <w:p>
      <w:pPr>
        <w:pStyle w:val="Body"/>
        <w:spacing w:after="0" w:line="240" w:lineRule="auto"/>
      </w:pPr>
      <w:r>
        <w:rPr>
          <w:rFonts w:ascii="Arial" w:hAnsi="Arial"/>
          <w:outline w:val="0"/>
          <w:color w:val="000000"/>
          <w:sz w:val="18"/>
          <w:szCs w:val="18"/>
          <w:u w:color="000000"/>
          <w:rtl w:val="0"/>
          <w:lang w:val="en-US"/>
          <w14:textFill>
            <w14:solidFill>
              <w14:srgbClr w14:val="000000"/>
            </w14:solidFill>
          </w14:textFill>
        </w:rPr>
        <w:t>Brooke Sanchez / Jacob Boardman</w:t>
      </w:r>
    </w:p>
    <w:p>
      <w:pPr>
        <w:pStyle w:val="Body"/>
        <w:spacing w:after="0" w:line="240" w:lineRule="auto"/>
      </w:pPr>
      <w:r>
        <w:rPr>
          <w:rFonts w:ascii="Arial" w:hAnsi="Arial"/>
          <w:outline w:val="0"/>
          <w:color w:val="000000"/>
          <w:sz w:val="18"/>
          <w:szCs w:val="18"/>
          <w:u w:color="000000"/>
          <w:rtl w:val="0"/>
          <w:lang w:val="it-IT"/>
          <w14:textFill>
            <w14:solidFill>
              <w14:srgbClr w14:val="000000"/>
            </w14:solidFill>
          </w14:textFill>
        </w:rPr>
        <w:t>Circa Sports</w:t>
      </w:r>
    </w:p>
    <w:p>
      <w:pPr>
        <w:pStyle w:val="Body"/>
        <w:spacing w:after="0" w:line="240" w:lineRule="auto"/>
        <w:rPr>
          <w:outline w:val="0"/>
          <w:color w:val="0b769f"/>
          <w:u w:color="0b769f"/>
          <w14:textFill>
            <w14:solidFill>
              <w14:srgbClr w14:val="0B769F"/>
            </w14:solidFill>
          </w14:textFill>
        </w:rPr>
      </w:pPr>
      <w:r>
        <w:rPr>
          <w:rStyle w:val="Hyperlink.4"/>
        </w:rPr>
        <w:fldChar w:fldCharType="begin" w:fldLock="0"/>
      </w:r>
      <w:r>
        <w:rPr>
          <w:rStyle w:val="Hyperlink.4"/>
        </w:rPr>
        <w:instrText xml:space="preserve"> HYPERLINK "mailto:Brooke.sanchez@circalasvegas.com"</w:instrText>
      </w:r>
      <w:r>
        <w:rPr>
          <w:rStyle w:val="Hyperlink.4"/>
        </w:rPr>
        <w:fldChar w:fldCharType="separate" w:fldLock="0"/>
      </w:r>
      <w:r>
        <w:rPr>
          <w:rStyle w:val="Hyperlink.4"/>
          <w:rtl w:val="0"/>
          <w:lang w:val="it-IT"/>
        </w:rPr>
        <w:t>Brooke.sanchez@circalasvegas.com</w:t>
      </w:r>
      <w:r>
        <w:rPr/>
        <w:fldChar w:fldCharType="end" w:fldLock="0"/>
      </w:r>
      <w:r>
        <w:rPr>
          <w:rFonts w:ascii="Arial" w:hAnsi="Arial" w:hint="default"/>
          <w:outline w:val="0"/>
          <w:color w:val="0b769f"/>
          <w:sz w:val="18"/>
          <w:szCs w:val="18"/>
          <w:u w:color="0b769f"/>
          <w:rtl w:val="0"/>
          <w:lang w:val="it-IT"/>
          <w14:textFill>
            <w14:solidFill>
              <w14:srgbClr w14:val="0B769F"/>
            </w14:solidFill>
          </w14:textFill>
        </w:rPr>
        <w:t> </w:t>
      </w:r>
      <w:r>
        <w:rPr>
          <w:rFonts w:ascii="Arial" w:hAnsi="Arial"/>
          <w:outline w:val="0"/>
          <w:color w:val="0b769f"/>
          <w:sz w:val="18"/>
          <w:szCs w:val="18"/>
          <w:u w:color="0b769f"/>
          <w:rtl w:val="0"/>
          <w:lang w:val="it-IT"/>
          <w14:textFill>
            <w14:solidFill>
              <w14:srgbClr w14:val="0B769F"/>
            </w14:solidFill>
          </w14:textFill>
        </w:rPr>
        <w:t>/</w:t>
      </w:r>
      <w:r>
        <w:rPr>
          <w:rFonts w:ascii="Arial" w:hAnsi="Arial" w:hint="default"/>
          <w:outline w:val="0"/>
          <w:color w:val="0b769f"/>
          <w:sz w:val="18"/>
          <w:szCs w:val="18"/>
          <w:u w:color="0b769f"/>
          <w:rtl w:val="0"/>
          <w:lang w:val="it-IT"/>
          <w14:textFill>
            <w14:solidFill>
              <w14:srgbClr w14:val="0B769F"/>
            </w14:solidFill>
          </w14:textFill>
        </w:rPr>
        <w:t> </w:t>
      </w:r>
      <w:r>
        <w:rPr>
          <w:rStyle w:val="Hyperlink.4"/>
        </w:rPr>
        <w:fldChar w:fldCharType="begin" w:fldLock="0"/>
      </w:r>
      <w:r>
        <w:rPr>
          <w:rStyle w:val="Hyperlink.4"/>
        </w:rPr>
        <w:instrText xml:space="preserve"> HYPERLINK "mailto:jacob.boardman@circalasvegas.com"</w:instrText>
      </w:r>
      <w:r>
        <w:rPr>
          <w:rStyle w:val="Hyperlink.4"/>
        </w:rPr>
        <w:fldChar w:fldCharType="separate" w:fldLock="0"/>
      </w:r>
      <w:r>
        <w:rPr>
          <w:rStyle w:val="Hyperlink.4"/>
          <w:rtl w:val="0"/>
          <w:lang w:val="it-IT"/>
        </w:rPr>
        <w:t>jacob.boardman@circalasvegas.com</w:t>
      </w:r>
      <w:r>
        <w:rPr/>
        <w:fldChar w:fldCharType="end" w:fldLock="0"/>
      </w:r>
      <w:r>
        <w:rPr>
          <w:outline w:val="0"/>
          <w:color w:val="0b769f"/>
          <w:u w:color="0b769f"/>
          <w:rtl w:val="0"/>
          <w14:textFill>
            <w14:solidFill>
              <w14:srgbClr w14:val="0B769F"/>
            </w14:solidFill>
          </w14:textFill>
        </w:rPr>
        <w:t xml:space="preserve"> </w:t>
      </w:r>
      <w:r>
        <w:rPr>
          <w:rFonts w:ascii="Arial" w:hAnsi="Arial"/>
          <w:outline w:val="0"/>
          <w:color w:val="0b769f"/>
          <w:sz w:val="18"/>
          <w:szCs w:val="18"/>
          <w:u w:color="0b769f"/>
          <w:rtl w:val="0"/>
          <w14:textFill>
            <w14:solidFill>
              <w14:srgbClr w14:val="0B769F"/>
            </w14:solidFill>
          </w14:textFill>
        </w:rPr>
        <w:t xml:space="preserve"> </w:t>
      </w:r>
      <w:r>
        <w:rPr>
          <w:rFonts w:ascii="Arial" w:hAnsi="Arial" w:hint="default"/>
          <w:outline w:val="0"/>
          <w:color w:val="0b769f"/>
          <w:sz w:val="18"/>
          <w:szCs w:val="18"/>
          <w:u w:color="0b769f"/>
          <w:rtl w:val="0"/>
          <w:lang w:val="it-IT"/>
          <w14:textFill>
            <w14:solidFill>
              <w14:srgbClr w14:val="0B769F"/>
            </w14:solidFill>
          </w14:textFill>
        </w:rPr>
        <w:t>  </w:t>
      </w:r>
    </w:p>
    <w:p>
      <w:pPr>
        <w:pStyle w:val="Body"/>
        <w:spacing w:after="0" w:line="240" w:lineRule="auto"/>
      </w:pPr>
      <w:r>
        <w:rPr>
          <w:outline w:val="0"/>
          <w:color w:val="212121"/>
          <w:u w:color="212121"/>
          <w:rtl w:val="0"/>
          <w14:textFill>
            <w14:solidFill>
              <w14:srgbClr w14:val="212121"/>
            </w14:solidFill>
          </w14:textFill>
        </w:rPr>
        <w:t> </w:t>
      </w:r>
    </w:p>
    <w:p>
      <w:pPr>
        <w:pStyle w:val="Body"/>
        <w:spacing w:after="0" w:line="240" w:lineRule="auto"/>
      </w:pPr>
      <w:r>
        <w:rPr>
          <w:rFonts w:ascii="Arial" w:hAnsi="Arial"/>
          <w:outline w:val="0"/>
          <w:color w:val="000000"/>
          <w:sz w:val="18"/>
          <w:szCs w:val="18"/>
          <w:u w:color="000000"/>
          <w:rtl w:val="0"/>
          <w:lang w:val="de-DE"/>
          <w14:textFill>
            <w14:solidFill>
              <w14:srgbClr w14:val="000000"/>
            </w14:solidFill>
          </w14:textFill>
        </w:rPr>
        <w:t>Hannah Hurlburt / Ana Hansen</w:t>
      </w:r>
    </w:p>
    <w:p>
      <w:pPr>
        <w:pStyle w:val="Body"/>
        <w:spacing w:after="0" w:line="240" w:lineRule="auto"/>
      </w:pPr>
      <w:r>
        <w:rPr>
          <w:rFonts w:ascii="Arial" w:hAnsi="Arial"/>
          <w:outline w:val="0"/>
          <w:color w:val="000000"/>
          <w:sz w:val="18"/>
          <w:szCs w:val="18"/>
          <w:u w:color="000000"/>
          <w:rtl w:val="0"/>
          <w:lang w:val="fr-FR"/>
          <w14:textFill>
            <w14:solidFill>
              <w14:srgbClr w14:val="000000"/>
            </w14:solidFill>
          </w14:textFill>
        </w:rPr>
        <w:t>Kirvin Doak Communications</w:t>
      </w:r>
      <w:r>
        <w:rPr>
          <w:rFonts w:ascii="Arial" w:hAnsi="Arial" w:hint="default"/>
          <w:outline w:val="0"/>
          <w:color w:val="000000"/>
          <w:sz w:val="18"/>
          <w:szCs w:val="18"/>
          <w:u w:color="000000"/>
          <w:rtl w:val="0"/>
          <w:lang w:val="fr-FR"/>
          <w14:textFill>
            <w14:solidFill>
              <w14:srgbClr w14:val="000000"/>
            </w14:solidFill>
          </w14:textFill>
        </w:rPr>
        <w:t> </w:t>
      </w:r>
      <w:r>
        <w:rPr>
          <w:rFonts w:ascii="Arial" w:hAnsi="Arial"/>
          <w:outline w:val="0"/>
          <w:color w:val="000000"/>
          <w:sz w:val="18"/>
          <w:szCs w:val="18"/>
          <w:u w:color="000000"/>
          <w:rtl w:val="0"/>
          <w:lang w:val="fr-FR"/>
          <w14:textFill>
            <w14:solidFill>
              <w14:srgbClr w14:val="000000"/>
            </w14:solidFill>
          </w14:textFill>
        </w:rPr>
        <w:t>for Circa Sports</w:t>
      </w:r>
    </w:p>
    <w:p>
      <w:pPr>
        <w:pStyle w:val="Body"/>
        <w:spacing w:after="0" w:line="240" w:lineRule="auto"/>
      </w:pPr>
      <w:r>
        <w:rPr>
          <w:rStyle w:val="Hyperlink.5"/>
        </w:rPr>
        <w:fldChar w:fldCharType="begin" w:fldLock="0"/>
      </w:r>
      <w:r>
        <w:rPr>
          <w:rStyle w:val="Hyperlink.5"/>
        </w:rPr>
        <w:instrText xml:space="preserve"> HYPERLINK "mailto:hhurlburt@kirvindoak.com"</w:instrText>
      </w:r>
      <w:r>
        <w:rPr>
          <w:rStyle w:val="Hyperlink.5"/>
        </w:rPr>
        <w:fldChar w:fldCharType="separate" w:fldLock="0"/>
      </w:r>
      <w:r>
        <w:rPr>
          <w:rStyle w:val="Hyperlink.5"/>
          <w:rtl w:val="0"/>
          <w:lang w:val="fr-FR"/>
        </w:rPr>
        <w:t>hhurlburt@kirvindoak.com</w:t>
      </w:r>
      <w:r>
        <w:rPr/>
        <w:fldChar w:fldCharType="end" w:fldLock="0"/>
      </w:r>
      <w:r>
        <w:rPr>
          <w:rFonts w:ascii="Arial" w:hAnsi="Arial" w:hint="default"/>
          <w:outline w:val="0"/>
          <w:color w:val="0b769f"/>
          <w:sz w:val="18"/>
          <w:szCs w:val="18"/>
          <w:u w:color="0b769f"/>
          <w:rtl w:val="0"/>
          <w:lang w:val="fr-FR"/>
          <w14:textFill>
            <w14:solidFill>
              <w14:srgbClr w14:val="0B769F"/>
            </w14:solidFill>
          </w14:textFill>
        </w:rPr>
        <w:t> </w:t>
      </w:r>
      <w:r>
        <w:rPr>
          <w:rFonts w:ascii="Arial" w:hAnsi="Arial"/>
          <w:outline w:val="0"/>
          <w:color w:val="0b769f"/>
          <w:sz w:val="18"/>
          <w:szCs w:val="18"/>
          <w:u w:color="0b769f"/>
          <w:rtl w:val="0"/>
          <w:lang w:val="fr-FR"/>
          <w14:textFill>
            <w14:solidFill>
              <w14:srgbClr w14:val="0B769F"/>
            </w14:solidFill>
          </w14:textFill>
        </w:rPr>
        <w:t>/</w:t>
      </w:r>
      <w:r>
        <w:rPr>
          <w:rFonts w:ascii="Arial" w:hAnsi="Arial" w:hint="default"/>
          <w:outline w:val="0"/>
          <w:color w:val="0b769f"/>
          <w:sz w:val="18"/>
          <w:szCs w:val="18"/>
          <w:u w:color="0b769f"/>
          <w:rtl w:val="0"/>
          <w:lang w:val="fr-FR"/>
          <w14:textFill>
            <w14:solidFill>
              <w14:srgbClr w14:val="0B769F"/>
            </w14:solidFill>
          </w14:textFill>
        </w:rPr>
        <w:t> </w:t>
      </w:r>
      <w:r>
        <w:rPr>
          <w:rStyle w:val="Hyperlink.5"/>
        </w:rPr>
        <w:fldChar w:fldCharType="begin" w:fldLock="0"/>
      </w:r>
      <w:r>
        <w:rPr>
          <w:rStyle w:val="Hyperlink.5"/>
        </w:rPr>
        <w:instrText xml:space="preserve"> HYPERLINK "mailto:ahansen@kirvindoak.com"</w:instrText>
      </w:r>
      <w:r>
        <w:rPr>
          <w:rStyle w:val="Hyperlink.5"/>
        </w:rPr>
        <w:fldChar w:fldCharType="separate" w:fldLock="0"/>
      </w:r>
      <w:r>
        <w:rPr>
          <w:rStyle w:val="Hyperlink.5"/>
          <w:rtl w:val="0"/>
          <w:lang w:val="fr-FR"/>
        </w:rPr>
        <w:t>ahansen@kirvindoak.com</w:t>
      </w:r>
      <w:r>
        <w:rPr/>
        <w:fldChar w:fldCharType="end" w:fldLock="0"/>
      </w:r>
      <w:r>
        <w:rPr>
          <w:outline w:val="0"/>
          <w:color w:val="0b769f"/>
          <w:u w:color="0b769f"/>
          <w14:textFill>
            <w14:solidFill>
              <w14:srgbClr w14:val="0B769F"/>
            </w14:solidFill>
          </w14:textFill>
        </w:rPr>
      </w:r>
    </w:p>
    <w:sectPr>
      <w:headerReference w:type="default" r:id="rId5"/>
      <w:footerReference w:type="default" r:id="rId6"/>
      <w:pgSz w:w="12240" w:h="15840" w:orient="portrait"/>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Apto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160" w:line="278" w:lineRule="auto"/>
      <w:ind w:left="0" w:right="0" w:firstLine="0"/>
      <w:jc w:val="left"/>
      <w:outlineLvl w:val="9"/>
    </w:pPr>
    <w:rPr>
      <w:rFonts w:ascii="Aptos" w:cs="Aptos" w:hAnsi="Aptos" w:eastAsia="Aptos"/>
      <w:b w:val="0"/>
      <w:bCs w:val="0"/>
      <w:i w:val="0"/>
      <w:iCs w:val="0"/>
      <w:caps w:val="0"/>
      <w:smallCaps w:val="0"/>
      <w:strike w:val="0"/>
      <w:dstrike w:val="0"/>
      <w:outline w:val="0"/>
      <w:color w:val="000000"/>
      <w:spacing w:val="0"/>
      <w:kern w:val="2"/>
      <w:position w:val="0"/>
      <w:sz w:val="24"/>
      <w:szCs w:val="24"/>
      <w:u w:val="none" w:color="000000"/>
      <w:shd w:val="nil" w:color="auto" w:fill="auto"/>
      <w:vertAlign w:val="baseline"/>
      <w14:textOutline>
        <w14:noFill/>
      </w14:textOutline>
      <w14:textFill>
        <w14:solidFill>
          <w14:srgbClr w14:val="000000"/>
        </w14:solidFill>
      </w14:textFill>
    </w:rPr>
  </w:style>
  <w:style w:type="character" w:styleId="Strong">
    <w:name w:val="Strong"/>
    <w:rPr>
      <w:rFonts w:ascii="Aptos" w:cs="Aptos" w:hAnsi="Aptos" w:eastAsia="Aptos"/>
      <w:b w:val="1"/>
      <w:bCs w:val="1"/>
    </w:rPr>
  </w:style>
  <w:style w:type="character" w:styleId="Link">
    <w:name w:val="Link"/>
    <w:rPr>
      <w:outline w:val="0"/>
      <w:color w:val="467886"/>
      <w:u w:val="single" w:color="467886"/>
      <w14:textFill>
        <w14:solidFill>
          <w14:srgbClr w14:val="467886"/>
        </w14:solidFill>
      </w14:textFill>
    </w:rPr>
  </w:style>
  <w:style w:type="character" w:styleId="Hyperlink.0">
    <w:name w:val="Hyperlink.0"/>
    <w:basedOn w:val="Link"/>
    <w:next w:val="Hyperlink.0"/>
    <w:rPr>
      <w:rFonts w:ascii="Arial" w:cs="Arial" w:hAnsi="Arial" w:eastAsia="Arial"/>
      <w:b w:val="1"/>
      <w:bCs w:val="1"/>
      <w:outline w:val="0"/>
      <w:color w:val="0b769f"/>
      <w:sz w:val="20"/>
      <w:szCs w:val="20"/>
      <w:u w:color="0b769f"/>
      <w14:textFill>
        <w14:solidFill>
          <w14:srgbClr w14:val="0B769F"/>
        </w14:solidFill>
      </w14:textFill>
    </w:rPr>
  </w:style>
  <w:style w:type="character" w:styleId="Hyperlink.1">
    <w:name w:val="Hyperlink.1"/>
    <w:basedOn w:val="Link"/>
    <w:next w:val="Hyperlink.1"/>
    <w:rPr>
      <w:rFonts w:ascii="Arial" w:cs="Arial" w:hAnsi="Arial" w:eastAsia="Arial"/>
      <w:b w:val="1"/>
      <w:bCs w:val="1"/>
      <w:sz w:val="20"/>
      <w:szCs w:val="20"/>
    </w:rPr>
  </w:style>
  <w:style w:type="character" w:styleId="Hyperlink.2">
    <w:name w:val="Hyperlink.2"/>
    <w:basedOn w:val="Link"/>
    <w:next w:val="Hyperlink.2"/>
    <w:rPr>
      <w:rFonts w:ascii="Arial" w:cs="Arial" w:hAnsi="Arial" w:eastAsia="Arial"/>
      <w:outline w:val="0"/>
      <w:color w:val="0b769f"/>
      <w:sz w:val="20"/>
      <w:szCs w:val="20"/>
      <w:u w:color="0b769f"/>
      <w14:textFill>
        <w14:solidFill>
          <w14:srgbClr w14:val="0B769F"/>
        </w14:solidFill>
      </w14:textFill>
    </w:rPr>
  </w:style>
  <w:style w:type="character" w:styleId="Hyperlink.3">
    <w:name w:val="Hyperlink.3"/>
    <w:basedOn w:val="Link"/>
    <w:next w:val="Hyperlink.3"/>
    <w:rPr>
      <w:rFonts w:ascii="Arial" w:cs="Arial" w:hAnsi="Arial" w:eastAsia="Arial"/>
      <w:outline w:val="0"/>
      <w:color w:val="0b769f"/>
      <w:sz w:val="18"/>
      <w:szCs w:val="18"/>
      <w:u w:color="0b769f"/>
      <w14:textFill>
        <w14:solidFill>
          <w14:srgbClr w14:val="0B769F"/>
        </w14:solidFill>
      </w14:textFill>
    </w:rPr>
  </w:style>
  <w:style w:type="character" w:styleId="Hyperlink.4">
    <w:name w:val="Hyperlink.4"/>
    <w:basedOn w:val="Link"/>
    <w:next w:val="Hyperlink.4"/>
    <w:rPr>
      <w:rFonts w:ascii="Arial" w:cs="Arial" w:hAnsi="Arial" w:eastAsia="Arial"/>
      <w:outline w:val="0"/>
      <w:color w:val="0b769f"/>
      <w:sz w:val="18"/>
      <w:szCs w:val="18"/>
      <w:u w:color="0b769f"/>
      <w:lang w:val="it-IT"/>
      <w14:textFill>
        <w14:solidFill>
          <w14:srgbClr w14:val="0B769F"/>
        </w14:solidFill>
      </w14:textFill>
    </w:rPr>
  </w:style>
  <w:style w:type="character" w:styleId="Hyperlink.5">
    <w:name w:val="Hyperlink.5"/>
    <w:basedOn w:val="Link"/>
    <w:next w:val="Hyperlink.5"/>
    <w:rPr>
      <w:rFonts w:ascii="Arial" w:cs="Arial" w:hAnsi="Arial" w:eastAsia="Arial"/>
      <w:outline w:val="0"/>
      <w:color w:val="0b769f"/>
      <w:sz w:val="18"/>
      <w:szCs w:val="18"/>
      <w:u w:color="0b769f"/>
      <w:lang w:val="fr-FR"/>
      <w14:textFill>
        <w14:solidFill>
          <w14:srgbClr w14:val="0B769F"/>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156082"/>
      </a:accent1>
      <a:accent2>
        <a:srgbClr val="E97132"/>
      </a:accent2>
      <a:accent3>
        <a:srgbClr val="196B24"/>
      </a:accent3>
      <a:accent4>
        <a:srgbClr val="0F9ED5"/>
      </a:accent4>
      <a:accent5>
        <a:srgbClr val="A02B93"/>
      </a:accent5>
      <a:accent6>
        <a:srgbClr val="4EA72E"/>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