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215" w:rsidRPr="003735BF" w:rsidRDefault="00F60215" w:rsidP="008F387F">
      <w:pPr>
        <w:spacing w:line="276" w:lineRule="auto"/>
        <w:rPr>
          <w:rFonts w:ascii="Arial Rounded MT Bold" w:hAnsi="Arial Rounded MT Bold"/>
          <w:b/>
          <w:sz w:val="24"/>
          <w:szCs w:val="24"/>
        </w:rPr>
      </w:pPr>
      <w:r w:rsidRPr="003735BF">
        <w:rPr>
          <w:rFonts w:ascii="Arial Rounded MT Bold" w:hAnsi="Arial Rounded MT Bold"/>
          <w:b/>
          <w:sz w:val="24"/>
          <w:szCs w:val="24"/>
        </w:rPr>
        <w:t xml:space="preserve">Outstanding Individual Award  </w:t>
      </w:r>
    </w:p>
    <w:p w:rsidR="00F60215" w:rsidRPr="008F387F" w:rsidRDefault="00F60215" w:rsidP="008F387F">
      <w:pPr>
        <w:spacing w:line="276" w:lineRule="auto"/>
        <w:rPr>
          <w:rFonts w:ascii="Arial" w:hAnsi="Arial"/>
          <w:sz w:val="19"/>
          <w:szCs w:val="19"/>
        </w:rPr>
      </w:pPr>
      <w:r w:rsidRPr="008F387F">
        <w:rPr>
          <w:rFonts w:ascii="Arial" w:hAnsi="Arial"/>
          <w:sz w:val="19"/>
          <w:szCs w:val="19"/>
        </w:rPr>
        <w:t>The Outstanding Individual Award recognizes an individual whose contributions to the support and advancement of public libraries has been outstanding.  Nominees d</w:t>
      </w:r>
      <w:r w:rsidR="00493ED7" w:rsidRPr="008F387F">
        <w:rPr>
          <w:rFonts w:ascii="Arial" w:hAnsi="Arial"/>
          <w:sz w:val="19"/>
          <w:szCs w:val="19"/>
        </w:rPr>
        <w:t xml:space="preserve">o not need to be South Carolina </w:t>
      </w:r>
      <w:r w:rsidRPr="008F387F">
        <w:rPr>
          <w:rFonts w:ascii="Arial" w:hAnsi="Arial"/>
          <w:sz w:val="19"/>
          <w:szCs w:val="19"/>
        </w:rPr>
        <w:t xml:space="preserve">residents, but a connection with South Carolina </w:t>
      </w:r>
      <w:r w:rsidR="00493ED7" w:rsidRPr="008F387F">
        <w:rPr>
          <w:rFonts w:ascii="Arial" w:hAnsi="Arial"/>
          <w:sz w:val="19"/>
          <w:szCs w:val="19"/>
        </w:rPr>
        <w:t xml:space="preserve">public libraries is preferred. </w:t>
      </w:r>
      <w:r w:rsidRPr="008F387F">
        <w:rPr>
          <w:rFonts w:ascii="Arial" w:hAnsi="Arial"/>
          <w:sz w:val="19"/>
          <w:szCs w:val="19"/>
        </w:rPr>
        <w:t>Nominees may include, but are not limited to, volunteers, library staff, library trustees, government officials or legislators, school and university personnel, Friends of Libraries members, and philanthr</w:t>
      </w:r>
      <w:r w:rsidR="00493ED7" w:rsidRPr="008F387F">
        <w:rPr>
          <w:rFonts w:ascii="Arial" w:hAnsi="Arial"/>
          <w:sz w:val="19"/>
          <w:szCs w:val="19"/>
        </w:rPr>
        <w:t xml:space="preserve">opists. </w:t>
      </w:r>
      <w:r w:rsidRPr="008F387F">
        <w:rPr>
          <w:rFonts w:ascii="Arial" w:hAnsi="Arial"/>
          <w:sz w:val="19"/>
          <w:szCs w:val="19"/>
        </w:rPr>
        <w:t>The award is intended to recognize a broad spectrum of appropriate personal qualities and activities including:</w:t>
      </w:r>
    </w:p>
    <w:p w:rsidR="00F60215" w:rsidRPr="008F387F" w:rsidRDefault="00F60215" w:rsidP="008F387F">
      <w:pPr>
        <w:numPr>
          <w:ilvl w:val="0"/>
          <w:numId w:val="2"/>
        </w:numPr>
        <w:spacing w:after="0" w:line="276" w:lineRule="auto"/>
        <w:rPr>
          <w:rFonts w:ascii="Arial" w:hAnsi="Arial"/>
          <w:sz w:val="19"/>
          <w:szCs w:val="19"/>
        </w:rPr>
      </w:pPr>
      <w:r w:rsidRPr="008F387F">
        <w:rPr>
          <w:rFonts w:ascii="Arial" w:hAnsi="Arial"/>
          <w:sz w:val="19"/>
          <w:szCs w:val="19"/>
        </w:rPr>
        <w:t>Activities that support and advance the mission of South Carolina public libraries;</w:t>
      </w:r>
    </w:p>
    <w:p w:rsidR="00F60215" w:rsidRPr="008F387F" w:rsidRDefault="00F60215" w:rsidP="008F387F">
      <w:pPr>
        <w:numPr>
          <w:ilvl w:val="0"/>
          <w:numId w:val="2"/>
        </w:numPr>
        <w:spacing w:after="0" w:line="276" w:lineRule="auto"/>
        <w:rPr>
          <w:rFonts w:ascii="Arial" w:hAnsi="Arial"/>
          <w:sz w:val="19"/>
          <w:szCs w:val="19"/>
        </w:rPr>
      </w:pPr>
      <w:r w:rsidRPr="008F387F">
        <w:rPr>
          <w:rFonts w:ascii="Arial" w:hAnsi="Arial"/>
          <w:sz w:val="19"/>
          <w:szCs w:val="19"/>
        </w:rPr>
        <w:t>Lifelong use and devotion to public libraries;</w:t>
      </w:r>
    </w:p>
    <w:p w:rsidR="00F60215" w:rsidRPr="008F387F" w:rsidRDefault="00F60215" w:rsidP="008F387F">
      <w:pPr>
        <w:numPr>
          <w:ilvl w:val="0"/>
          <w:numId w:val="2"/>
        </w:numPr>
        <w:spacing w:after="0" w:line="276" w:lineRule="auto"/>
        <w:rPr>
          <w:rFonts w:ascii="Arial" w:hAnsi="Arial"/>
          <w:sz w:val="19"/>
          <w:szCs w:val="19"/>
        </w:rPr>
      </w:pPr>
      <w:r w:rsidRPr="008F387F">
        <w:rPr>
          <w:rFonts w:ascii="Arial" w:hAnsi="Arial"/>
          <w:sz w:val="19"/>
          <w:szCs w:val="19"/>
        </w:rPr>
        <w:t>Evident appreciation and support of the mission of public libraries;</w:t>
      </w:r>
    </w:p>
    <w:p w:rsidR="00F60215" w:rsidRDefault="00F60215" w:rsidP="008F387F">
      <w:pPr>
        <w:numPr>
          <w:ilvl w:val="0"/>
          <w:numId w:val="2"/>
        </w:numPr>
        <w:spacing w:after="0" w:line="276" w:lineRule="auto"/>
        <w:rPr>
          <w:rFonts w:ascii="Arial" w:hAnsi="Arial"/>
          <w:sz w:val="18"/>
          <w:szCs w:val="18"/>
        </w:rPr>
      </w:pPr>
      <w:r w:rsidRPr="008F387F">
        <w:rPr>
          <w:rFonts w:ascii="Arial" w:hAnsi="Arial"/>
          <w:sz w:val="19"/>
          <w:szCs w:val="19"/>
        </w:rPr>
        <w:t>Leadership role in service on behalf of public libraries</w:t>
      </w:r>
      <w:r w:rsidR="00493ED7" w:rsidRPr="008F387F">
        <w:rPr>
          <w:rFonts w:ascii="Arial" w:hAnsi="Arial"/>
          <w:sz w:val="19"/>
          <w:szCs w:val="19"/>
        </w:rPr>
        <w:br/>
      </w:r>
    </w:p>
    <w:p w:rsidR="008F387F" w:rsidRPr="00493ED7" w:rsidRDefault="008F387F" w:rsidP="008F387F">
      <w:pPr>
        <w:spacing w:after="0" w:line="276" w:lineRule="auto"/>
        <w:rPr>
          <w:rFonts w:ascii="Arial" w:hAnsi="Arial"/>
          <w:sz w:val="18"/>
          <w:szCs w:val="18"/>
        </w:rPr>
      </w:pPr>
      <w:r>
        <w:rPr>
          <w:rFonts w:ascii="Arial" w:hAnsi="Arial"/>
          <w:sz w:val="18"/>
          <w:szCs w:val="18"/>
        </w:rPr>
        <w:br/>
      </w:r>
    </w:p>
    <w:p w:rsidR="00F60215" w:rsidRPr="003735BF" w:rsidRDefault="00F60215" w:rsidP="008F387F">
      <w:pPr>
        <w:spacing w:line="276" w:lineRule="auto"/>
        <w:rPr>
          <w:rFonts w:ascii="Arial Rounded MT Bold" w:hAnsi="Arial Rounded MT Bold"/>
          <w:b/>
          <w:sz w:val="24"/>
          <w:szCs w:val="24"/>
        </w:rPr>
      </w:pPr>
      <w:r w:rsidRPr="003735BF">
        <w:rPr>
          <w:rFonts w:ascii="Arial Rounded MT Bold" w:hAnsi="Arial Rounded MT Bold"/>
          <w:b/>
          <w:sz w:val="24"/>
          <w:szCs w:val="24"/>
        </w:rPr>
        <w:t xml:space="preserve">John Landrum Advocacy Award  </w:t>
      </w:r>
    </w:p>
    <w:p w:rsidR="0059503A" w:rsidRDefault="00F60215" w:rsidP="008F387F">
      <w:pPr>
        <w:spacing w:line="276" w:lineRule="auto"/>
        <w:rPr>
          <w:rFonts w:ascii="Arial" w:hAnsi="Arial"/>
          <w:sz w:val="19"/>
          <w:szCs w:val="19"/>
        </w:rPr>
      </w:pPr>
      <w:r w:rsidRPr="008F387F">
        <w:rPr>
          <w:rFonts w:ascii="Arial" w:hAnsi="Arial"/>
          <w:sz w:val="19"/>
          <w:szCs w:val="19"/>
        </w:rPr>
        <w:t>The John Landrum Advocacy Award recognizes individuals whose advocacy, support, and encouragement have been critical in recognition of the value of library services and ensuring that South Carolina’s public libraries remain prominent and vibrant institutions. Nominees may include, but are not limited to, volunteers, library staff, library trustees, government officials or legislators, school and university personnel, Friends of Libraries members, and philanthropists.  The award is intended to recognize a broad spectrum of advocacy activities, including:</w:t>
      </w:r>
    </w:p>
    <w:p w:rsidR="00F60215" w:rsidRPr="008F387F" w:rsidRDefault="00F60215" w:rsidP="008F387F">
      <w:pPr>
        <w:spacing w:line="276" w:lineRule="auto"/>
        <w:rPr>
          <w:rFonts w:ascii="Arial" w:hAnsi="Arial"/>
          <w:sz w:val="19"/>
          <w:szCs w:val="19"/>
        </w:rPr>
      </w:pPr>
    </w:p>
    <w:p w:rsidR="00F60215" w:rsidRPr="008F387F" w:rsidRDefault="00F60215" w:rsidP="008F387F">
      <w:pPr>
        <w:numPr>
          <w:ilvl w:val="0"/>
          <w:numId w:val="3"/>
        </w:numPr>
        <w:spacing w:after="0" w:line="276" w:lineRule="auto"/>
        <w:rPr>
          <w:rFonts w:ascii="Arial" w:hAnsi="Arial"/>
          <w:sz w:val="19"/>
          <w:szCs w:val="19"/>
        </w:rPr>
      </w:pPr>
      <w:r w:rsidRPr="008F387F">
        <w:rPr>
          <w:rFonts w:ascii="Arial" w:hAnsi="Arial"/>
          <w:sz w:val="19"/>
          <w:szCs w:val="19"/>
        </w:rPr>
        <w:t>Activities that increase public awareness of the value of S.C. public libraries;</w:t>
      </w:r>
    </w:p>
    <w:p w:rsidR="00F60215" w:rsidRPr="008F387F" w:rsidRDefault="00F60215" w:rsidP="008F387F">
      <w:pPr>
        <w:numPr>
          <w:ilvl w:val="0"/>
          <w:numId w:val="3"/>
        </w:numPr>
        <w:spacing w:after="0" w:line="276" w:lineRule="auto"/>
        <w:rPr>
          <w:rFonts w:ascii="Arial" w:hAnsi="Arial"/>
          <w:sz w:val="19"/>
          <w:szCs w:val="19"/>
        </w:rPr>
      </w:pPr>
      <w:r w:rsidRPr="008F387F">
        <w:rPr>
          <w:rFonts w:ascii="Arial" w:hAnsi="Arial"/>
          <w:sz w:val="19"/>
          <w:szCs w:val="19"/>
        </w:rPr>
        <w:t>Activities that contribute to legislation favorable to S.C. public libraries;</w:t>
      </w:r>
    </w:p>
    <w:p w:rsidR="00F60215" w:rsidRPr="008F387F" w:rsidRDefault="00F60215" w:rsidP="008F387F">
      <w:pPr>
        <w:numPr>
          <w:ilvl w:val="0"/>
          <w:numId w:val="3"/>
        </w:numPr>
        <w:spacing w:after="0" w:line="276" w:lineRule="auto"/>
        <w:rPr>
          <w:rFonts w:ascii="Arial" w:hAnsi="Arial"/>
          <w:sz w:val="19"/>
          <w:szCs w:val="19"/>
        </w:rPr>
      </w:pPr>
      <w:r w:rsidRPr="008F387F">
        <w:rPr>
          <w:rFonts w:ascii="Arial" w:hAnsi="Arial"/>
          <w:sz w:val="19"/>
          <w:szCs w:val="19"/>
        </w:rPr>
        <w:t>Activities that contribute to improvements in the funding and resources that further S.C. public library service.</w:t>
      </w:r>
      <w:r w:rsidR="008F387F">
        <w:rPr>
          <w:rFonts w:ascii="Arial" w:hAnsi="Arial"/>
          <w:sz w:val="19"/>
          <w:szCs w:val="19"/>
        </w:rPr>
        <w:br/>
      </w:r>
      <w:r w:rsidR="008F387F" w:rsidRPr="008F387F">
        <w:rPr>
          <w:rFonts w:ascii="Arial Rounded MT Bold" w:hAnsi="Arial Rounded MT Bold"/>
        </w:rPr>
        <w:br/>
      </w:r>
    </w:p>
    <w:p w:rsidR="00F60215" w:rsidRPr="003735BF" w:rsidRDefault="00F60215" w:rsidP="008F387F">
      <w:pPr>
        <w:spacing w:line="276" w:lineRule="auto"/>
        <w:jc w:val="center"/>
        <w:rPr>
          <w:rFonts w:ascii="Arial Rounded MT Bold" w:hAnsi="Arial Rounded MT Bold"/>
          <w:b/>
          <w:sz w:val="24"/>
          <w:szCs w:val="24"/>
        </w:rPr>
      </w:pPr>
      <w:r w:rsidRPr="003735BF">
        <w:rPr>
          <w:rFonts w:ascii="Arial Rounded MT Bold" w:hAnsi="Arial Rounded MT Bold"/>
          <w:b/>
          <w:sz w:val="24"/>
          <w:szCs w:val="24"/>
        </w:rPr>
        <w:t>Public Library Employee Excellence Award</w:t>
      </w:r>
    </w:p>
    <w:p w:rsidR="00F60215" w:rsidRPr="008F387F" w:rsidRDefault="00F60215" w:rsidP="008F387F">
      <w:pPr>
        <w:spacing w:line="276" w:lineRule="auto"/>
        <w:rPr>
          <w:rFonts w:ascii="Arial" w:hAnsi="Arial"/>
          <w:sz w:val="19"/>
          <w:szCs w:val="19"/>
        </w:rPr>
      </w:pPr>
      <w:r w:rsidRPr="008F387F">
        <w:rPr>
          <w:rFonts w:ascii="Arial" w:hAnsi="Arial"/>
          <w:sz w:val="19"/>
          <w:szCs w:val="19"/>
        </w:rPr>
        <w:t>The Public Library Employee Excellence Award recognizes public library personnel who are critical to library services and without whom South Carolina’s public libraries would be substantially diminished.  Two awards may be given annually.  Only current public library employees are eligible nominees. The award recognizes excellence in job performance as it relates to one of the following criteria:</w:t>
      </w:r>
    </w:p>
    <w:p w:rsidR="00F40173" w:rsidRDefault="00F60215" w:rsidP="008F387F">
      <w:pPr>
        <w:numPr>
          <w:ilvl w:val="0"/>
          <w:numId w:val="4"/>
        </w:numPr>
        <w:spacing w:after="0" w:line="276" w:lineRule="auto"/>
        <w:rPr>
          <w:rFonts w:ascii="Arial" w:hAnsi="Arial"/>
          <w:sz w:val="19"/>
          <w:szCs w:val="19"/>
        </w:rPr>
      </w:pPr>
      <w:r w:rsidRPr="008F387F">
        <w:rPr>
          <w:rFonts w:ascii="Arial" w:hAnsi="Arial"/>
          <w:sz w:val="19"/>
          <w:szCs w:val="19"/>
        </w:rPr>
        <w:t xml:space="preserve">Exemplary performance both in the employee’s own responsibilities as well as service beyond assigned duties.  </w:t>
      </w:r>
    </w:p>
    <w:p w:rsidR="00F60215" w:rsidRPr="00EA3EA4" w:rsidRDefault="00F60215" w:rsidP="008F387F">
      <w:pPr>
        <w:numPr>
          <w:ilvl w:val="0"/>
          <w:numId w:val="4"/>
        </w:numPr>
        <w:spacing w:after="0" w:line="276" w:lineRule="auto"/>
        <w:rPr>
          <w:rFonts w:ascii="Arial" w:hAnsi="Arial"/>
          <w:sz w:val="19"/>
          <w:szCs w:val="19"/>
        </w:rPr>
      </w:pPr>
      <w:r w:rsidRPr="00EA3EA4">
        <w:rPr>
          <w:rFonts w:ascii="Arial" w:hAnsi="Arial"/>
          <w:sz w:val="19"/>
          <w:szCs w:val="19"/>
        </w:rPr>
        <w:t>Established record of significant achievement sustained over a period of time.</w:t>
      </w:r>
    </w:p>
    <w:p w:rsidR="00F60215" w:rsidRPr="008F387F" w:rsidRDefault="00F60215" w:rsidP="008F387F">
      <w:pPr>
        <w:numPr>
          <w:ilvl w:val="0"/>
          <w:numId w:val="4"/>
        </w:numPr>
        <w:spacing w:after="0" w:line="276" w:lineRule="auto"/>
        <w:rPr>
          <w:rFonts w:ascii="Arial" w:hAnsi="Arial"/>
          <w:sz w:val="19"/>
          <w:szCs w:val="19"/>
        </w:rPr>
      </w:pPr>
      <w:r w:rsidRPr="008F387F">
        <w:rPr>
          <w:rFonts w:ascii="Arial" w:hAnsi="Arial"/>
          <w:sz w:val="19"/>
          <w:szCs w:val="19"/>
        </w:rPr>
        <w:t>Continuous leadership in the conduct or improvement of library programs, services or operations.</w:t>
      </w:r>
    </w:p>
    <w:p w:rsidR="00F60215" w:rsidRPr="008F387F" w:rsidRDefault="00F60215" w:rsidP="008F387F">
      <w:pPr>
        <w:numPr>
          <w:ilvl w:val="0"/>
          <w:numId w:val="4"/>
        </w:numPr>
        <w:spacing w:after="0" w:line="276" w:lineRule="auto"/>
        <w:rPr>
          <w:rFonts w:ascii="Arial" w:hAnsi="Arial"/>
          <w:sz w:val="19"/>
          <w:szCs w:val="19"/>
        </w:rPr>
      </w:pPr>
      <w:r w:rsidRPr="008F387F">
        <w:rPr>
          <w:rFonts w:ascii="Arial" w:hAnsi="Arial"/>
          <w:sz w:val="19"/>
          <w:szCs w:val="19"/>
        </w:rPr>
        <w:t xml:space="preserve">Contributing to positive patron relations by offering helpful and friendly </w:t>
      </w:r>
      <w:r w:rsidR="00493ED7" w:rsidRPr="008F387F">
        <w:rPr>
          <w:rFonts w:ascii="Arial" w:hAnsi="Arial"/>
          <w:sz w:val="19"/>
          <w:szCs w:val="19"/>
        </w:rPr>
        <w:t>assistance, which</w:t>
      </w:r>
      <w:r w:rsidRPr="008F387F">
        <w:rPr>
          <w:rFonts w:ascii="Arial" w:hAnsi="Arial"/>
          <w:sz w:val="19"/>
          <w:szCs w:val="19"/>
        </w:rPr>
        <w:t xml:space="preserve"> can serve as a model for other employees.</w:t>
      </w:r>
    </w:p>
    <w:p w:rsidR="00493ED7" w:rsidRDefault="00F60215" w:rsidP="008F387F">
      <w:pPr>
        <w:numPr>
          <w:ilvl w:val="0"/>
          <w:numId w:val="4"/>
        </w:numPr>
        <w:spacing w:after="0" w:line="276" w:lineRule="auto"/>
        <w:rPr>
          <w:rFonts w:ascii="Arial" w:hAnsi="Arial"/>
          <w:sz w:val="18"/>
          <w:szCs w:val="18"/>
        </w:rPr>
      </w:pPr>
      <w:r w:rsidRPr="008F387F">
        <w:rPr>
          <w:rFonts w:ascii="Arial" w:hAnsi="Arial"/>
          <w:sz w:val="19"/>
          <w:szCs w:val="19"/>
        </w:rPr>
        <w:t xml:space="preserve">Innovative and/or creative ideas that have improved the efficiency and/or effectiveness of a library unit or service.  Ideas that might contribute to the resolution of a difficult problem or a </w:t>
      </w:r>
      <w:r w:rsidR="00493ED7" w:rsidRPr="008F387F">
        <w:rPr>
          <w:rFonts w:ascii="Arial" w:hAnsi="Arial"/>
          <w:sz w:val="19"/>
          <w:szCs w:val="19"/>
        </w:rPr>
        <w:t>method, which</w:t>
      </w:r>
      <w:r w:rsidRPr="008F387F">
        <w:rPr>
          <w:rFonts w:ascii="Arial" w:hAnsi="Arial"/>
          <w:sz w:val="19"/>
          <w:szCs w:val="19"/>
        </w:rPr>
        <w:t xml:space="preserve"> would improve department output or quality of work.</w:t>
      </w:r>
      <w:r w:rsidR="00493ED7" w:rsidRPr="008F387F">
        <w:rPr>
          <w:rFonts w:ascii="Arial" w:hAnsi="Arial"/>
          <w:sz w:val="19"/>
          <w:szCs w:val="19"/>
        </w:rPr>
        <w:br/>
      </w:r>
    </w:p>
    <w:p w:rsidR="00F60215" w:rsidRPr="00493ED7" w:rsidRDefault="00F60215" w:rsidP="008F387F">
      <w:pPr>
        <w:spacing w:after="0" w:line="276" w:lineRule="auto"/>
        <w:rPr>
          <w:rFonts w:ascii="Arial" w:hAnsi="Arial"/>
          <w:sz w:val="18"/>
          <w:szCs w:val="18"/>
        </w:rPr>
      </w:pPr>
    </w:p>
    <w:p w:rsidR="00F60215" w:rsidRPr="003735BF" w:rsidRDefault="00F60215" w:rsidP="008F387F">
      <w:pPr>
        <w:spacing w:after="0" w:line="276" w:lineRule="auto"/>
        <w:jc w:val="center"/>
        <w:rPr>
          <w:rFonts w:ascii="Arial Rounded MT Bold" w:hAnsi="Arial Rounded MT Bold"/>
          <w:b/>
          <w:sz w:val="24"/>
          <w:szCs w:val="24"/>
        </w:rPr>
      </w:pPr>
      <w:r w:rsidRPr="003735BF">
        <w:rPr>
          <w:rFonts w:ascii="Arial Rounded MT Bold" w:hAnsi="Arial Rounded MT Bold"/>
          <w:b/>
          <w:sz w:val="24"/>
          <w:szCs w:val="24"/>
        </w:rPr>
        <w:t>Outstanding Elected Official Award</w:t>
      </w:r>
    </w:p>
    <w:p w:rsidR="00F60215" w:rsidRPr="008F387F" w:rsidRDefault="00F60215" w:rsidP="008F387F">
      <w:pPr>
        <w:spacing w:after="60" w:line="276" w:lineRule="auto"/>
        <w:rPr>
          <w:rFonts w:ascii="Arial" w:hAnsi="Arial"/>
          <w:sz w:val="19"/>
          <w:szCs w:val="19"/>
        </w:rPr>
      </w:pPr>
      <w:r w:rsidRPr="008F387F">
        <w:rPr>
          <w:rFonts w:ascii="Arial" w:hAnsi="Arial"/>
          <w:sz w:val="19"/>
          <w:szCs w:val="19"/>
        </w:rPr>
        <w:t xml:space="preserve">The Friends of South Carolina Libraries’ Outstanding Elected Official Award recognizes outstanding South Carolina elected officials </w:t>
      </w:r>
      <w:r w:rsidRPr="008F387F">
        <w:rPr>
          <w:rFonts w:ascii="Arial" w:hAnsi="Arial"/>
          <w:sz w:val="19"/>
          <w:szCs w:val="19"/>
          <w:u w:val="single"/>
        </w:rPr>
        <w:t>who have been honored by a local Friends’ board</w:t>
      </w:r>
      <w:r w:rsidRPr="008F387F">
        <w:rPr>
          <w:rFonts w:ascii="Arial" w:hAnsi="Arial"/>
          <w:sz w:val="19"/>
          <w:szCs w:val="19"/>
        </w:rPr>
        <w:t>.  Local Friends’ Boards may nominate for consideration by FOSCL those individuals whose advocacy, support, and encouragement have been critical to the success of their own local library services.</w:t>
      </w:r>
    </w:p>
    <w:p w:rsidR="00F60215" w:rsidRPr="008F387F" w:rsidRDefault="00F60215" w:rsidP="008F387F">
      <w:pPr>
        <w:spacing w:after="60" w:line="276" w:lineRule="auto"/>
        <w:rPr>
          <w:rFonts w:ascii="Arial" w:hAnsi="Arial"/>
          <w:sz w:val="19"/>
          <w:szCs w:val="19"/>
        </w:rPr>
      </w:pPr>
      <w:r w:rsidRPr="008F387F">
        <w:rPr>
          <w:rFonts w:ascii="Arial" w:hAnsi="Arial"/>
          <w:sz w:val="19"/>
          <w:szCs w:val="19"/>
        </w:rPr>
        <w:t xml:space="preserve">Criteria:  The nomination must be submitted/endorsed by the Board of the local friends group and by the Director of the Library to which the group is affiliated.  Nominees must hold elective office in South Carolina at any government level.    The </w:t>
      </w:r>
      <w:r w:rsidR="00493ED7" w:rsidRPr="008F387F">
        <w:rPr>
          <w:rFonts w:ascii="Arial" w:hAnsi="Arial"/>
          <w:sz w:val="19"/>
          <w:szCs w:val="19"/>
        </w:rPr>
        <w:t>local Friends of the Library organization must have recognized the nominee for outstanding support</w:t>
      </w:r>
      <w:r w:rsidRPr="008F387F">
        <w:rPr>
          <w:rFonts w:ascii="Arial" w:hAnsi="Arial"/>
          <w:sz w:val="19"/>
          <w:szCs w:val="19"/>
        </w:rPr>
        <w:t>.  The local Friends group must be a member of Friends of South Carolina Libraries.  This award is intended to recognize a broad spectrum of advocacy activities, including:</w:t>
      </w:r>
    </w:p>
    <w:p w:rsidR="00F60215" w:rsidRPr="008F387F" w:rsidRDefault="00F60215" w:rsidP="008F387F">
      <w:pPr>
        <w:pStyle w:val="ListParagraph"/>
        <w:numPr>
          <w:ilvl w:val="0"/>
          <w:numId w:val="1"/>
        </w:numPr>
        <w:spacing w:after="0" w:line="276" w:lineRule="auto"/>
        <w:rPr>
          <w:rFonts w:ascii="Arial" w:hAnsi="Arial"/>
          <w:sz w:val="19"/>
          <w:szCs w:val="19"/>
        </w:rPr>
      </w:pPr>
      <w:r w:rsidRPr="008F387F">
        <w:rPr>
          <w:rFonts w:ascii="Arial" w:hAnsi="Arial"/>
          <w:sz w:val="19"/>
          <w:szCs w:val="19"/>
        </w:rPr>
        <w:t>Activities that increase public awareness of the value of South Carolina’s public libraries;</w:t>
      </w:r>
    </w:p>
    <w:p w:rsidR="00F60215" w:rsidRPr="008F387F" w:rsidRDefault="00F60215" w:rsidP="008F387F">
      <w:pPr>
        <w:pStyle w:val="ListParagraph"/>
        <w:numPr>
          <w:ilvl w:val="0"/>
          <w:numId w:val="1"/>
        </w:numPr>
        <w:spacing w:after="0" w:line="276" w:lineRule="auto"/>
        <w:rPr>
          <w:rFonts w:ascii="Arial" w:hAnsi="Arial"/>
          <w:sz w:val="19"/>
          <w:szCs w:val="19"/>
        </w:rPr>
      </w:pPr>
      <w:r w:rsidRPr="008F387F">
        <w:rPr>
          <w:rFonts w:ascii="Arial" w:hAnsi="Arial"/>
          <w:sz w:val="19"/>
          <w:szCs w:val="19"/>
        </w:rPr>
        <w:t>Activities that contribute to legislation favorable to South Carolina’s public libraries;</w:t>
      </w:r>
    </w:p>
    <w:p w:rsidR="00F60215" w:rsidRPr="008F387F" w:rsidRDefault="00F60215" w:rsidP="008F387F">
      <w:pPr>
        <w:pStyle w:val="ListParagraph"/>
        <w:numPr>
          <w:ilvl w:val="0"/>
          <w:numId w:val="1"/>
        </w:numPr>
        <w:spacing w:after="0" w:line="276" w:lineRule="auto"/>
        <w:rPr>
          <w:rFonts w:ascii="Arial" w:hAnsi="Arial"/>
          <w:sz w:val="19"/>
          <w:szCs w:val="19"/>
        </w:rPr>
      </w:pPr>
      <w:r w:rsidRPr="008F387F">
        <w:rPr>
          <w:rFonts w:ascii="Arial" w:hAnsi="Arial"/>
          <w:sz w:val="19"/>
          <w:szCs w:val="19"/>
        </w:rPr>
        <w:t>Activities that contribute to improvements in the funding and resources that further South Carolina’s public library services.</w:t>
      </w:r>
    </w:p>
    <w:p w:rsidR="00493ED7" w:rsidRDefault="00493ED7" w:rsidP="008F387F">
      <w:pPr>
        <w:pStyle w:val="ListParagraph"/>
        <w:spacing w:after="0" w:line="276" w:lineRule="auto"/>
        <w:rPr>
          <w:rFonts w:ascii="Arial" w:hAnsi="Arial"/>
          <w:sz w:val="18"/>
          <w:szCs w:val="18"/>
        </w:rPr>
      </w:pPr>
    </w:p>
    <w:p w:rsidR="00493ED7" w:rsidRDefault="00493ED7" w:rsidP="008F387F">
      <w:pPr>
        <w:pStyle w:val="ListParagraph"/>
        <w:spacing w:after="0" w:line="276" w:lineRule="auto"/>
        <w:rPr>
          <w:rFonts w:ascii="Arial" w:hAnsi="Arial"/>
          <w:sz w:val="18"/>
          <w:szCs w:val="18"/>
        </w:rPr>
      </w:pPr>
    </w:p>
    <w:p w:rsidR="00493ED7" w:rsidRDefault="00A42ABF" w:rsidP="008F387F">
      <w:pPr>
        <w:pStyle w:val="ListParagraph"/>
        <w:spacing w:after="0" w:line="276" w:lineRule="auto"/>
        <w:rPr>
          <w:rFonts w:ascii="Arial" w:hAnsi="Arial"/>
          <w:sz w:val="18"/>
          <w:szCs w:val="18"/>
        </w:rPr>
      </w:pPr>
      <w:r>
        <w:rPr>
          <w:rFonts w:ascii="Arial" w:hAnsi="Arial"/>
          <w:noProof/>
          <w:sz w:val="18"/>
          <w:szCs w:val="18"/>
        </w:rPr>
        <w:drawing>
          <wp:anchor distT="0" distB="0" distL="114300" distR="114300" simplePos="0" relativeHeight="251672576" behindDoc="1" locked="0" layoutInCell="1" allowOverlap="1">
            <wp:simplePos x="0" y="0"/>
            <wp:positionH relativeFrom="column">
              <wp:posOffset>190500</wp:posOffset>
            </wp:positionH>
            <wp:positionV relativeFrom="paragraph">
              <wp:posOffset>7620</wp:posOffset>
            </wp:positionV>
            <wp:extent cx="2743200" cy="10369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iends of SC Libraries Logo Ideas New Two-02.jpg"/>
                    <pic:cNvPicPr/>
                  </pic:nvPicPr>
                  <pic:blipFill>
                    <a:blip r:embed="rId6">
                      <a:extLst>
                        <a:ext uri="{28A0092B-C50C-407E-A947-70E740481C1C}">
                          <a14:useLocalDpi xmlns:a14="http://schemas.microsoft.com/office/drawing/2010/main" val="0"/>
                        </a:ext>
                      </a:extLst>
                    </a:blip>
                    <a:stretch>
                      <a:fillRect/>
                    </a:stretch>
                  </pic:blipFill>
                  <pic:spPr>
                    <a:xfrm>
                      <a:off x="0" y="0"/>
                      <a:ext cx="2743200" cy="1036955"/>
                    </a:xfrm>
                    <a:prstGeom prst="rect">
                      <a:avLst/>
                    </a:prstGeom>
                  </pic:spPr>
                </pic:pic>
              </a:graphicData>
            </a:graphic>
          </wp:anchor>
        </w:drawing>
      </w:r>
    </w:p>
    <w:p w:rsidR="00493ED7" w:rsidRDefault="00493ED7" w:rsidP="008F387F">
      <w:pPr>
        <w:pStyle w:val="ListParagraph"/>
        <w:spacing w:after="0" w:line="276" w:lineRule="auto"/>
        <w:rPr>
          <w:rFonts w:ascii="Arial" w:hAnsi="Arial"/>
          <w:sz w:val="18"/>
          <w:szCs w:val="18"/>
        </w:rPr>
      </w:pPr>
    </w:p>
    <w:p w:rsidR="005434BE" w:rsidRDefault="008F387F" w:rsidP="0059503A">
      <w:pPr>
        <w:pStyle w:val="ListParagraph"/>
        <w:spacing w:after="0" w:line="276" w:lineRule="auto"/>
        <w:ind w:left="0"/>
        <w:rPr>
          <w:rFonts w:ascii="Arial" w:hAnsi="Arial"/>
          <w:sz w:val="18"/>
          <w:szCs w:val="18"/>
        </w:rPr>
      </w:pPr>
      <w:r>
        <w:rPr>
          <w:rFonts w:ascii="Arial" w:hAnsi="Arial"/>
          <w:sz w:val="18"/>
          <w:szCs w:val="18"/>
        </w:rPr>
        <w:br/>
      </w:r>
      <w:r>
        <w:rPr>
          <w:rFonts w:ascii="Arial" w:hAnsi="Arial"/>
          <w:sz w:val="18"/>
          <w:szCs w:val="18"/>
        </w:rPr>
        <w:br/>
      </w:r>
      <w:r>
        <w:rPr>
          <w:rFonts w:ascii="Arial" w:hAnsi="Arial"/>
          <w:sz w:val="18"/>
          <w:szCs w:val="18"/>
        </w:rPr>
        <w:br/>
      </w:r>
      <w:r>
        <w:rPr>
          <w:rFonts w:ascii="Arial" w:hAnsi="Arial"/>
          <w:sz w:val="18"/>
          <w:szCs w:val="18"/>
        </w:rPr>
        <w:br/>
      </w:r>
    </w:p>
    <w:p w:rsidR="00F60215" w:rsidRPr="0059503A" w:rsidRDefault="008F387F" w:rsidP="0059503A">
      <w:pPr>
        <w:pStyle w:val="ListParagraph"/>
        <w:spacing w:after="0" w:line="276" w:lineRule="auto"/>
        <w:ind w:left="0"/>
        <w:rPr>
          <w:rFonts w:ascii="Arial" w:hAnsi="Arial"/>
          <w:sz w:val="20"/>
          <w:szCs w:val="20"/>
        </w:rPr>
      </w:pPr>
      <w:r>
        <w:rPr>
          <w:rFonts w:ascii="Arial" w:hAnsi="Arial"/>
          <w:sz w:val="18"/>
          <w:szCs w:val="18"/>
        </w:rPr>
        <w:br/>
      </w:r>
      <w:r>
        <w:rPr>
          <w:rFonts w:ascii="Arial" w:hAnsi="Arial"/>
          <w:sz w:val="18"/>
          <w:szCs w:val="18"/>
        </w:rPr>
        <w:br/>
      </w:r>
      <w:r w:rsidR="00F60215" w:rsidRPr="0059503A">
        <w:rPr>
          <w:rFonts w:ascii="Arial" w:hAnsi="Arial"/>
          <w:b/>
          <w:sz w:val="20"/>
          <w:szCs w:val="20"/>
        </w:rPr>
        <w:lastRenderedPageBreak/>
        <w:t xml:space="preserve">Members of Friends of South Carolina Libraries (FOSCL) may submit nominations. The name and contributions of this individual nominated should be sent on the form </w:t>
      </w:r>
      <w:r w:rsidR="00B3002B" w:rsidRPr="0059503A">
        <w:rPr>
          <w:rFonts w:ascii="Arial" w:hAnsi="Arial"/>
          <w:b/>
          <w:sz w:val="20"/>
          <w:szCs w:val="20"/>
        </w:rPr>
        <w:t>on the verso of this brochure</w:t>
      </w:r>
      <w:r w:rsidR="00F60215" w:rsidRPr="0059503A">
        <w:rPr>
          <w:rFonts w:ascii="Arial" w:hAnsi="Arial"/>
          <w:b/>
          <w:sz w:val="20"/>
          <w:szCs w:val="20"/>
        </w:rPr>
        <w:t xml:space="preserve"> or in the form of a letter, addressed to Friends of South Carolina Libraries, PO Box 11121, Columbia, SC  29211 and describe the nominee’s contribution</w:t>
      </w:r>
      <w:r w:rsidR="00A65F77">
        <w:rPr>
          <w:rFonts w:ascii="Arial" w:hAnsi="Arial"/>
          <w:b/>
          <w:sz w:val="20"/>
          <w:szCs w:val="20"/>
        </w:rPr>
        <w:t>.</w:t>
      </w:r>
    </w:p>
    <w:p w:rsidR="00F60215" w:rsidRPr="0059503A" w:rsidRDefault="00F60215" w:rsidP="008F387F">
      <w:pPr>
        <w:spacing w:after="60" w:line="240" w:lineRule="auto"/>
        <w:rPr>
          <w:rFonts w:ascii="Arial" w:hAnsi="Arial"/>
          <w:b/>
          <w:sz w:val="20"/>
          <w:szCs w:val="20"/>
        </w:rPr>
      </w:pPr>
    </w:p>
    <w:p w:rsidR="00F60215" w:rsidRDefault="00F60215" w:rsidP="008F387F">
      <w:pPr>
        <w:spacing w:after="60" w:line="240" w:lineRule="auto"/>
        <w:rPr>
          <w:rFonts w:ascii="Arial Rounded MT Bold" w:hAnsi="Arial Rounded MT Bold"/>
        </w:rPr>
      </w:pPr>
      <w:r w:rsidRPr="0059503A">
        <w:rPr>
          <w:rFonts w:ascii="Arial" w:hAnsi="Arial"/>
          <w:b/>
          <w:sz w:val="20"/>
          <w:szCs w:val="20"/>
        </w:rPr>
        <w:t>Please include a return email address if a receipt confirmation is requested.</w:t>
      </w:r>
      <w:r w:rsidRPr="003735BF">
        <w:rPr>
          <w:rFonts w:ascii="Arial Rounded MT Bold" w:hAnsi="Arial Rounded MT Bold"/>
        </w:rPr>
        <w:t xml:space="preserve">  </w:t>
      </w:r>
      <w:r w:rsidR="008F387F">
        <w:rPr>
          <w:rFonts w:ascii="Arial Rounded MT Bold" w:hAnsi="Arial Rounded MT Bold"/>
        </w:rPr>
        <w:br/>
      </w:r>
      <w:r w:rsidR="008F387F">
        <w:rPr>
          <w:rFonts w:ascii="Arial Rounded MT Bold" w:hAnsi="Arial Rounded MT Bold"/>
        </w:rPr>
        <w:br/>
      </w:r>
      <w:r w:rsidR="008F387F">
        <w:rPr>
          <w:rFonts w:ascii="Arial Rounded MT Bold" w:hAnsi="Arial Rounded MT Bold"/>
        </w:rPr>
        <w:br/>
      </w:r>
      <w:r w:rsidR="008F387F">
        <w:rPr>
          <w:rFonts w:ascii="Arial Rounded MT Bold" w:hAnsi="Arial Rounded MT Bold"/>
        </w:rPr>
        <w:br/>
      </w:r>
    </w:p>
    <w:p w:rsidR="00B3002B" w:rsidRPr="0059503A" w:rsidRDefault="00B3002B" w:rsidP="008F387F">
      <w:pPr>
        <w:spacing w:after="100" w:afterAutospacing="1" w:line="240" w:lineRule="auto"/>
        <w:rPr>
          <w:rFonts w:ascii="Arial" w:hAnsi="Arial"/>
          <w:sz w:val="20"/>
          <w:szCs w:val="20"/>
        </w:rPr>
      </w:pPr>
      <w:r w:rsidRPr="008F387F">
        <w:rPr>
          <w:rFonts w:ascii="Arial" w:hAnsi="Arial"/>
          <w:b/>
        </w:rPr>
        <w:t>Guidelines:</w:t>
      </w:r>
      <w:r w:rsidRPr="008F387F">
        <w:rPr>
          <w:rFonts w:ascii="Arial" w:hAnsi="Arial"/>
        </w:rPr>
        <w:t xml:space="preserve">  </w:t>
      </w:r>
      <w:r w:rsidRPr="0059503A">
        <w:rPr>
          <w:rFonts w:ascii="Arial" w:hAnsi="Arial"/>
          <w:sz w:val="20"/>
          <w:szCs w:val="20"/>
        </w:rPr>
        <w:t xml:space="preserve">The nomination must include </w:t>
      </w:r>
      <w:r w:rsidRPr="0059503A">
        <w:rPr>
          <w:rFonts w:ascii="Arial" w:hAnsi="Arial"/>
          <w:sz w:val="20"/>
          <w:szCs w:val="20"/>
          <w:u w:val="single"/>
        </w:rPr>
        <w:t>name of the nominee</w:t>
      </w:r>
      <w:r w:rsidRPr="0059503A">
        <w:rPr>
          <w:rFonts w:ascii="Arial" w:hAnsi="Arial"/>
          <w:sz w:val="20"/>
          <w:szCs w:val="20"/>
        </w:rPr>
        <w:t xml:space="preserve">, the </w:t>
      </w:r>
      <w:r w:rsidRPr="0059503A">
        <w:rPr>
          <w:rFonts w:ascii="Arial" w:hAnsi="Arial"/>
          <w:sz w:val="20"/>
          <w:szCs w:val="20"/>
          <w:u w:val="single"/>
        </w:rPr>
        <w:t>name of the award</w:t>
      </w:r>
      <w:r w:rsidRPr="0059503A">
        <w:rPr>
          <w:rFonts w:ascii="Arial" w:hAnsi="Arial"/>
          <w:sz w:val="20"/>
          <w:szCs w:val="20"/>
        </w:rPr>
        <w:t xml:space="preserve"> and the </w:t>
      </w:r>
      <w:r w:rsidRPr="0059503A">
        <w:rPr>
          <w:rFonts w:ascii="Arial" w:hAnsi="Arial"/>
          <w:sz w:val="20"/>
          <w:szCs w:val="20"/>
          <w:u w:val="single"/>
        </w:rPr>
        <w:t>name and address of the individual or Friends group</w:t>
      </w:r>
      <w:r w:rsidRPr="0059503A">
        <w:rPr>
          <w:rFonts w:ascii="Arial" w:hAnsi="Arial"/>
          <w:sz w:val="20"/>
          <w:szCs w:val="20"/>
        </w:rPr>
        <w:t xml:space="preserve"> that is nominating the elected official.  The letter may be no longer than one 8½</w:t>
      </w:r>
      <w:proofErr w:type="gramStart"/>
      <w:r w:rsidRPr="0059503A">
        <w:rPr>
          <w:rFonts w:ascii="Arial" w:hAnsi="Arial"/>
          <w:sz w:val="20"/>
          <w:szCs w:val="20"/>
        </w:rPr>
        <w:t>“ by</w:t>
      </w:r>
      <w:proofErr w:type="gramEnd"/>
      <w:r w:rsidRPr="0059503A">
        <w:rPr>
          <w:rFonts w:ascii="Arial" w:hAnsi="Arial"/>
          <w:sz w:val="20"/>
          <w:szCs w:val="20"/>
        </w:rPr>
        <w:t xml:space="preserve"> 11” page and signed by the individual or group submitting the individual and any co-nominators.  The letter should clearly state the reasons that the nominee should be considered.  </w:t>
      </w:r>
    </w:p>
    <w:p w:rsidR="00B3002B" w:rsidRPr="0059503A" w:rsidRDefault="00B3002B" w:rsidP="008F387F">
      <w:pPr>
        <w:spacing w:after="100" w:afterAutospacing="1" w:line="240" w:lineRule="auto"/>
        <w:rPr>
          <w:rFonts w:ascii="Arial" w:hAnsi="Arial"/>
          <w:sz w:val="20"/>
          <w:szCs w:val="20"/>
        </w:rPr>
      </w:pPr>
      <w:r w:rsidRPr="0059503A">
        <w:rPr>
          <w:rFonts w:ascii="Arial" w:hAnsi="Arial"/>
          <w:sz w:val="20"/>
          <w:szCs w:val="20"/>
        </w:rPr>
        <w:t xml:space="preserve">No supplementary material is required and, if sent, will not be returned.  </w:t>
      </w:r>
    </w:p>
    <w:p w:rsidR="00B3002B" w:rsidRPr="0059503A" w:rsidRDefault="00B3002B" w:rsidP="008F387F">
      <w:pPr>
        <w:spacing w:after="100" w:afterAutospacing="1" w:line="240" w:lineRule="auto"/>
        <w:rPr>
          <w:rFonts w:ascii="Arial" w:hAnsi="Arial"/>
          <w:sz w:val="20"/>
          <w:szCs w:val="20"/>
        </w:rPr>
      </w:pPr>
      <w:r w:rsidRPr="0059503A">
        <w:rPr>
          <w:rFonts w:ascii="Arial" w:hAnsi="Arial"/>
          <w:sz w:val="20"/>
          <w:szCs w:val="20"/>
        </w:rPr>
        <w:t xml:space="preserve">Letters may be sent as email attachments to </w:t>
      </w:r>
      <w:r w:rsidR="003F44DE">
        <w:rPr>
          <w:rFonts w:ascii="Arial" w:hAnsi="Arial"/>
          <w:sz w:val="20"/>
          <w:szCs w:val="20"/>
        </w:rPr>
        <w:t>fosclpresident@gmail.com</w:t>
      </w:r>
      <w:r w:rsidRPr="0059503A">
        <w:rPr>
          <w:rFonts w:ascii="Arial" w:hAnsi="Arial"/>
          <w:sz w:val="20"/>
          <w:szCs w:val="20"/>
        </w:rPr>
        <w:t xml:space="preserve">, or they may be mailed to FOSCL Awards, P.O. Box 11121, Columbia, SC  29211.  </w:t>
      </w:r>
    </w:p>
    <w:p w:rsidR="00493ED7" w:rsidRDefault="00A42ABF" w:rsidP="008F387F">
      <w:pPr>
        <w:spacing w:after="100" w:afterAutospacing="1"/>
      </w:pPr>
      <w:r w:rsidRPr="00F959FD">
        <w:rPr>
          <w:noProof/>
        </w:rPr>
        <w:drawing>
          <wp:anchor distT="0" distB="0" distL="114300" distR="114300" simplePos="0" relativeHeight="251671552" behindDoc="0" locked="0" layoutInCell="1" allowOverlap="1">
            <wp:simplePos x="0" y="0"/>
            <wp:positionH relativeFrom="column">
              <wp:posOffset>-104775</wp:posOffset>
            </wp:positionH>
            <wp:positionV relativeFrom="paragraph">
              <wp:posOffset>200660</wp:posOffset>
            </wp:positionV>
            <wp:extent cx="2743200" cy="10368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endslogo">
                      <a:hlinkClick r:id="rId7"/>
                    </pic:cNvPr>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743200" cy="1036870"/>
                    </a:xfrm>
                    <a:prstGeom prst="rect">
                      <a:avLst/>
                    </a:prstGeom>
                    <a:noFill/>
                    <a:ln w="9525">
                      <a:noFill/>
                      <a:miter lim="800000"/>
                      <a:headEnd/>
                      <a:tailEnd/>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14:sizeRelV relativeFrom="margin">
              <wp14:pctHeight>0</wp14:pctHeight>
            </wp14:sizeRelV>
          </wp:anchor>
        </w:drawing>
      </w:r>
    </w:p>
    <w:p w:rsidR="00493ED7" w:rsidRDefault="00493ED7" w:rsidP="008F387F">
      <w:pPr>
        <w:spacing w:after="100" w:afterAutospacing="1"/>
      </w:pPr>
    </w:p>
    <w:p w:rsidR="00493ED7" w:rsidRDefault="00493ED7" w:rsidP="008F387F">
      <w:pPr>
        <w:spacing w:after="100" w:afterAutospacing="1"/>
      </w:pPr>
    </w:p>
    <w:p w:rsidR="00493ED7" w:rsidRPr="008F387F" w:rsidRDefault="008F387F" w:rsidP="008F387F">
      <w:pPr>
        <w:spacing w:line="240" w:lineRule="auto"/>
        <w:rPr>
          <w:rFonts w:ascii="Arial" w:hAnsi="Arial" w:cs="Tahoma"/>
          <w:b/>
          <w:sz w:val="20"/>
          <w:szCs w:val="20"/>
        </w:rPr>
      </w:pPr>
      <w:r>
        <w:br w:type="column"/>
      </w:r>
      <w:r w:rsidR="00493ED7" w:rsidRPr="008F387F">
        <w:rPr>
          <w:rFonts w:ascii="Arial" w:hAnsi="Arial" w:cs="Tahoma"/>
          <w:b/>
          <w:sz w:val="20"/>
          <w:szCs w:val="20"/>
        </w:rPr>
        <w:t>Name of the Nominee:</w:t>
      </w:r>
    </w:p>
    <w:p w:rsidR="00493ED7" w:rsidRPr="008F387F" w:rsidRDefault="00F40173" w:rsidP="008F387F">
      <w:pPr>
        <w:spacing w:line="240" w:lineRule="auto"/>
        <w:rPr>
          <w:rFonts w:ascii="Arial" w:hAnsi="Arial" w:cs="Tahoma"/>
          <w:b/>
          <w:u w:val="single"/>
        </w:rPr>
      </w:pPr>
      <w:r>
        <w:rPr>
          <w:rFonts w:ascii="Arial" w:hAnsi="Arial"/>
          <w:b/>
          <w:noProof/>
        </w:rP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142240</wp:posOffset>
                </wp:positionV>
                <wp:extent cx="2651760" cy="0"/>
                <wp:effectExtent l="12700" t="21590" r="21590" b="16510"/>
                <wp:wrapNone/>
                <wp:docPr id="1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F97426"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1.2pt" to="209.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" strokecolor="black [3213]" strokeweight="2pt">
                <v:shadow opacity="24903f" origin=",.5" offset="0,.55556mm"/>
              </v:line>
            </w:pict>
          </mc:Fallback>
        </mc:AlternateContent>
      </w:r>
    </w:p>
    <w:p w:rsidR="00671378" w:rsidRPr="008F387F" w:rsidRDefault="0008413A" w:rsidP="008F387F">
      <w:pPr>
        <w:spacing w:line="240" w:lineRule="auto"/>
        <w:rPr>
          <w:rFonts w:ascii="Arial" w:hAnsi="Arial" w:cs="Tahoma"/>
          <w:b/>
          <w:sz w:val="20"/>
          <w:szCs w:val="20"/>
        </w:rPr>
      </w:pPr>
      <w:r w:rsidRPr="008F387F">
        <w:rPr>
          <w:rFonts w:ascii="Arial" w:hAnsi="Arial" w:cs="Tahoma"/>
          <w:b/>
          <w:sz w:val="20"/>
          <w:szCs w:val="20"/>
        </w:rPr>
        <w:t>Name of Award:</w:t>
      </w:r>
    </w:p>
    <w:p w:rsidR="00493ED7" w:rsidRPr="008F387F" w:rsidRDefault="00F40173" w:rsidP="008F387F">
      <w:pPr>
        <w:spacing w:line="240" w:lineRule="auto"/>
        <w:rPr>
          <w:rFonts w:ascii="Arial" w:hAnsi="Arial" w:cs="Tahoma"/>
          <w:b/>
          <w:sz w:val="20"/>
          <w:szCs w:val="20"/>
          <w:u w:val="single"/>
        </w:rPr>
      </w:pPr>
      <w:r>
        <w:rPr>
          <w:rFonts w:ascii="Arial" w:hAnsi="Arial"/>
          <w:b/>
          <w:noProof/>
          <w:sz w:val="20"/>
          <w:szCs w:val="20"/>
        </w:rPr>
        <mc:AlternateContent>
          <mc:Choice Requires="wps">
            <w:drawing>
              <wp:anchor distT="0" distB="0" distL="114300" distR="114300" simplePos="0" relativeHeight="251660288" behindDoc="0" locked="0" layoutInCell="1" allowOverlap="1">
                <wp:simplePos x="0" y="0"/>
                <wp:positionH relativeFrom="column">
                  <wp:posOffset>12700</wp:posOffset>
                </wp:positionH>
                <wp:positionV relativeFrom="paragraph">
                  <wp:posOffset>123190</wp:posOffset>
                </wp:positionV>
                <wp:extent cx="2651760" cy="0"/>
                <wp:effectExtent l="12700" t="13970" r="21590" b="14605"/>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674002"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9.7pt" to="209.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" strokecolor="black [3213]" strokeweight="2pt">
                <v:shadow opacity="24903f" origin=",.5" offset="0,.55556mm"/>
              </v:line>
            </w:pict>
          </mc:Fallback>
        </mc:AlternateContent>
      </w:r>
    </w:p>
    <w:p w:rsidR="00493ED7" w:rsidRPr="00BB027A" w:rsidRDefault="00F40173" w:rsidP="008F387F">
      <w:pPr>
        <w:spacing w:line="240" w:lineRule="auto"/>
        <w:rPr>
          <w:rFonts w:ascii="Arial Rounded MT Bold" w:hAnsi="Arial Rounded MT Bold" w:cs="Tahoma"/>
          <w:b/>
          <w:sz w:val="20"/>
          <w:szCs w:val="20"/>
        </w:rPr>
      </w:pPr>
      <w:r>
        <w:rPr>
          <w:rFonts w:ascii="Arial" w:hAnsi="Arial"/>
          <w:b/>
          <w:noProof/>
          <w:sz w:val="20"/>
          <w:szCs w:val="20"/>
        </w:rPr>
        <mc:AlternateContent>
          <mc:Choice Requires="wps">
            <w:drawing>
              <wp:anchor distT="0" distB="0" distL="114300" distR="114300" simplePos="0" relativeHeight="251661312" behindDoc="0" locked="0" layoutInCell="1" allowOverlap="1">
                <wp:simplePos x="0" y="0"/>
                <wp:positionH relativeFrom="column">
                  <wp:posOffset>12700</wp:posOffset>
                </wp:positionH>
                <wp:positionV relativeFrom="paragraph">
                  <wp:posOffset>420370</wp:posOffset>
                </wp:positionV>
                <wp:extent cx="2651760" cy="0"/>
                <wp:effectExtent l="12700" t="19050" r="21590"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6C33AE"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3.1pt" to="209.8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" strokecolor="black [3213]" strokeweight="2pt">
                <v:shadow opacity="24903f" origin=",.5" offset="0,.55556mm"/>
              </v:line>
            </w:pict>
          </mc:Fallback>
        </mc:AlternateContent>
      </w:r>
      <w:r w:rsidR="0008413A" w:rsidRPr="008F387F">
        <w:rPr>
          <w:rFonts w:ascii="Arial" w:hAnsi="Arial" w:cs="Tahoma"/>
          <w:b/>
          <w:sz w:val="20"/>
          <w:szCs w:val="20"/>
        </w:rPr>
        <w:t>Library Affiliation:</w:t>
      </w:r>
      <w:r w:rsidR="00493ED7" w:rsidRPr="008F387F">
        <w:rPr>
          <w:rFonts w:ascii="Arial" w:hAnsi="Arial" w:cs="Tahoma"/>
          <w:b/>
          <w:sz w:val="20"/>
          <w:szCs w:val="20"/>
        </w:rPr>
        <w:br/>
      </w:r>
      <w:r w:rsidR="00493ED7" w:rsidRPr="00BB027A">
        <w:rPr>
          <w:rFonts w:ascii="Arial Rounded MT Bold" w:hAnsi="Arial Rounded MT Bold" w:cs="Tahoma"/>
          <w:b/>
          <w:sz w:val="20"/>
          <w:szCs w:val="20"/>
        </w:rPr>
        <w:br/>
      </w:r>
    </w:p>
    <w:p w:rsidR="00671378" w:rsidRPr="008F387F" w:rsidRDefault="00BB027A" w:rsidP="008F387F">
      <w:pPr>
        <w:spacing w:line="240" w:lineRule="auto"/>
        <w:rPr>
          <w:rFonts w:ascii="Arial" w:hAnsi="Arial" w:cs="Tahoma"/>
        </w:rPr>
      </w:pPr>
      <w:r>
        <w:rPr>
          <w:rFonts w:ascii="Arial Rounded MT Bold" w:hAnsi="Arial Rounded MT Bold" w:cs="Tahoma"/>
          <w:b/>
          <w:sz w:val="20"/>
          <w:szCs w:val="20"/>
        </w:rPr>
        <w:br/>
      </w:r>
      <w:r>
        <w:rPr>
          <w:rFonts w:ascii="Arial Rounded MT Bold" w:hAnsi="Arial Rounded MT Bold" w:cs="Tahoma"/>
          <w:b/>
        </w:rPr>
        <w:br/>
      </w:r>
      <w:r w:rsidR="00671378" w:rsidRPr="008F387F">
        <w:rPr>
          <w:rFonts w:ascii="Arial" w:hAnsi="Arial" w:cs="Tahoma"/>
        </w:rPr>
        <w:t>Contact information for pers</w:t>
      </w:r>
      <w:r w:rsidR="008F387F">
        <w:rPr>
          <w:rFonts w:ascii="Arial" w:hAnsi="Arial" w:cs="Tahoma"/>
        </w:rPr>
        <w:t>on(s) submitting the nomination</w:t>
      </w:r>
    </w:p>
    <w:p w:rsidR="00671378" w:rsidRPr="008F387F" w:rsidRDefault="00671378" w:rsidP="008F387F">
      <w:pPr>
        <w:spacing w:line="240" w:lineRule="auto"/>
        <w:rPr>
          <w:rFonts w:ascii="Arial" w:hAnsi="Arial" w:cs="Tahoma"/>
          <w:b/>
          <w:sz w:val="20"/>
          <w:szCs w:val="20"/>
        </w:rPr>
      </w:pPr>
      <w:r w:rsidRPr="008F387F">
        <w:rPr>
          <w:rFonts w:ascii="Arial" w:hAnsi="Arial" w:cs="Tahoma"/>
          <w:b/>
          <w:sz w:val="20"/>
          <w:szCs w:val="20"/>
        </w:rPr>
        <w:t>Name(s) of Nominator(s)</w:t>
      </w:r>
      <w:r w:rsidR="00493ED7" w:rsidRPr="008F387F">
        <w:rPr>
          <w:rFonts w:ascii="Arial" w:hAnsi="Arial" w:cs="Tahoma"/>
          <w:b/>
          <w:sz w:val="20"/>
          <w:szCs w:val="20"/>
        </w:rPr>
        <w:t>:</w:t>
      </w:r>
    </w:p>
    <w:p w:rsidR="00493ED7" w:rsidRPr="008F387F" w:rsidRDefault="00F40173" w:rsidP="008F387F">
      <w:pPr>
        <w:spacing w:before="100" w:beforeAutospacing="1" w:after="100" w:afterAutospacing="1" w:line="240" w:lineRule="auto"/>
        <w:rPr>
          <w:rFonts w:ascii="Arial" w:hAnsi="Arial"/>
          <w:b/>
          <w:noProof/>
          <w:sz w:val="20"/>
          <w:szCs w:val="20"/>
        </w:rPr>
      </w:pPr>
      <w:r>
        <w:rPr>
          <w:rFonts w:ascii="Arial" w:hAnsi="Arial"/>
          <w:b/>
          <w:noProof/>
          <w:sz w:val="20"/>
          <w:szCs w:val="20"/>
        </w:rPr>
        <mc:AlternateContent>
          <mc:Choice Requires="wps">
            <w:drawing>
              <wp:anchor distT="0" distB="0" distL="114300" distR="114300" simplePos="0" relativeHeight="251663360" behindDoc="0" locked="0" layoutInCell="1" allowOverlap="1">
                <wp:simplePos x="0" y="0"/>
                <wp:positionH relativeFrom="column">
                  <wp:posOffset>12700</wp:posOffset>
                </wp:positionH>
                <wp:positionV relativeFrom="paragraph">
                  <wp:posOffset>355600</wp:posOffset>
                </wp:positionV>
                <wp:extent cx="2651760" cy="0"/>
                <wp:effectExtent l="12700" t="17780" r="21590" b="2032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5098EB"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8pt" to="209.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" strokecolor="black [3213]" strokeweight="2pt">
                <v:shadow opacity="24903f" origin=",.5" offset="0,.55556mm"/>
              </v:line>
            </w:pict>
          </mc:Fallback>
        </mc:AlternateContent>
      </w:r>
      <w:r>
        <w:rPr>
          <w:rFonts w:ascii="Arial" w:hAnsi="Arial"/>
          <w:b/>
          <w:noProof/>
          <w:sz w:val="20"/>
          <w:szCs w:val="20"/>
        </w:rPr>
        <mc:AlternateContent>
          <mc:Choice Requires="wps">
            <w:drawing>
              <wp:anchor distT="0" distB="0" distL="114300" distR="114300" simplePos="0" relativeHeight="251662336" behindDoc="0" locked="0" layoutInCell="1" allowOverlap="1">
                <wp:simplePos x="0" y="0"/>
                <wp:positionH relativeFrom="column">
                  <wp:posOffset>12700</wp:posOffset>
                </wp:positionH>
                <wp:positionV relativeFrom="paragraph">
                  <wp:posOffset>127000</wp:posOffset>
                </wp:positionV>
                <wp:extent cx="2651760" cy="0"/>
                <wp:effectExtent l="12700" t="17780" r="21590" b="20320"/>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B140B5"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0pt" to="209.8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" strokecolor="black [3213]" strokeweight="2pt">
                <v:shadow opacity="24903f" origin=",.5" offset="0,.55556mm"/>
              </v:line>
            </w:pict>
          </mc:Fallback>
        </mc:AlternateContent>
      </w:r>
      <w:r w:rsidR="00493ED7" w:rsidRPr="008F387F">
        <w:rPr>
          <w:rFonts w:ascii="Arial" w:hAnsi="Arial"/>
          <w:b/>
          <w:noProof/>
          <w:sz w:val="20"/>
          <w:szCs w:val="20"/>
        </w:rPr>
        <w:br/>
      </w:r>
    </w:p>
    <w:p w:rsidR="00671378" w:rsidRPr="008F387F" w:rsidRDefault="00671378" w:rsidP="008F387F">
      <w:pPr>
        <w:spacing w:before="100" w:beforeAutospacing="1" w:after="100" w:afterAutospacing="1" w:line="240" w:lineRule="auto"/>
        <w:rPr>
          <w:rFonts w:ascii="Arial" w:hAnsi="Arial" w:cs="Tahoma"/>
          <w:b/>
          <w:sz w:val="20"/>
          <w:szCs w:val="20"/>
        </w:rPr>
      </w:pPr>
      <w:r w:rsidRPr="008F387F">
        <w:rPr>
          <w:rFonts w:ascii="Arial" w:hAnsi="Arial" w:cs="Tahoma"/>
          <w:b/>
          <w:sz w:val="20"/>
          <w:szCs w:val="20"/>
        </w:rPr>
        <w:t>Contact Address</w:t>
      </w:r>
      <w:r w:rsidR="00493ED7" w:rsidRPr="008F387F">
        <w:rPr>
          <w:rFonts w:ascii="Arial" w:hAnsi="Arial" w:cs="Tahoma"/>
          <w:b/>
          <w:sz w:val="20"/>
          <w:szCs w:val="20"/>
        </w:rPr>
        <w:t>:</w:t>
      </w:r>
    </w:p>
    <w:p w:rsidR="00671378" w:rsidRPr="008F387F" w:rsidRDefault="00F40173" w:rsidP="008F387F">
      <w:pPr>
        <w:spacing w:before="100" w:beforeAutospacing="1" w:after="100" w:afterAutospacing="1" w:line="240" w:lineRule="auto"/>
        <w:rPr>
          <w:rFonts w:ascii="Arial" w:hAnsi="Arial" w:cs="Tahoma"/>
          <w:b/>
          <w:sz w:val="20"/>
          <w:szCs w:val="20"/>
          <w:u w:val="single"/>
        </w:rPr>
      </w:pPr>
      <w:r>
        <w:rPr>
          <w:rFonts w:ascii="Arial" w:hAnsi="Arial"/>
          <w:b/>
          <w:noProof/>
          <w:sz w:val="20"/>
          <w:szCs w:val="20"/>
        </w:rPr>
        <mc:AlternateContent>
          <mc:Choice Requires="wps">
            <w:drawing>
              <wp:anchor distT="0" distB="0" distL="114300" distR="114300" simplePos="0" relativeHeight="251667456" behindDoc="0" locked="0" layoutInCell="1" allowOverlap="1">
                <wp:simplePos x="0" y="0"/>
                <wp:positionH relativeFrom="column">
                  <wp:posOffset>12700</wp:posOffset>
                </wp:positionH>
                <wp:positionV relativeFrom="paragraph">
                  <wp:posOffset>881380</wp:posOffset>
                </wp:positionV>
                <wp:extent cx="2651760" cy="0"/>
                <wp:effectExtent l="12700" t="19685" r="21590" b="18415"/>
                <wp:wrapNone/>
                <wp:docPr id="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A3F50F" id="Line 1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9.4pt" to="209.8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" strokecolor="black [3213]" strokeweight="2pt">
                <v:shadow opacity="24903f" origin=",.5" offset="0,.55556mm"/>
              </v:line>
            </w:pict>
          </mc:Fallback>
        </mc:AlternateContent>
      </w:r>
      <w:r>
        <w:rPr>
          <w:rFonts w:ascii="Arial" w:hAnsi="Arial"/>
          <w:b/>
          <w:noProof/>
          <w:sz w:val="20"/>
          <w:szCs w:val="20"/>
        </w:rPr>
        <mc:AlternateContent>
          <mc:Choice Requires="wps">
            <w:drawing>
              <wp:anchor distT="0" distB="0" distL="114300" distR="114300" simplePos="0" relativeHeight="251666432" behindDoc="0" locked="0" layoutInCell="1" allowOverlap="1">
                <wp:simplePos x="0" y="0"/>
                <wp:positionH relativeFrom="column">
                  <wp:posOffset>12700</wp:posOffset>
                </wp:positionH>
                <wp:positionV relativeFrom="paragraph">
                  <wp:posOffset>309880</wp:posOffset>
                </wp:positionV>
                <wp:extent cx="2651760" cy="0"/>
                <wp:effectExtent l="12700" t="19685" r="21590" b="18415"/>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86E645" id="Line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4.4pt" to="209.8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" strokecolor="black [3213]" strokeweight="2pt">
                <v:shadow opacity="24903f" origin=",.5" offset="0,.55556mm"/>
              </v:line>
            </w:pict>
          </mc:Fallback>
        </mc:AlternateContent>
      </w:r>
      <w:r>
        <w:rPr>
          <w:rFonts w:ascii="Arial" w:hAnsi="Arial"/>
          <w:b/>
          <w:noProof/>
          <w:sz w:val="20"/>
          <w:szCs w:val="20"/>
        </w:rPr>
        <mc:AlternateContent>
          <mc:Choice Requires="wps">
            <w:drawing>
              <wp:anchor distT="0" distB="0" distL="114300" distR="114300" simplePos="0" relativeHeight="251665408" behindDoc="0" locked="0" layoutInCell="1" allowOverlap="1">
                <wp:simplePos x="0" y="0"/>
                <wp:positionH relativeFrom="column">
                  <wp:posOffset>12700</wp:posOffset>
                </wp:positionH>
                <wp:positionV relativeFrom="paragraph">
                  <wp:posOffset>81280</wp:posOffset>
                </wp:positionV>
                <wp:extent cx="2651760" cy="0"/>
                <wp:effectExtent l="12700" t="19685" r="21590" b="18415"/>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B7B971"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4pt" to="209.8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" strokecolor="black [3213]" strokeweight="2pt">
                <v:shadow opacity="24903f" origin=",.5" offset="0,.55556mm"/>
              </v:line>
            </w:pict>
          </mc:Fallback>
        </mc:AlternateContent>
      </w:r>
      <w:r w:rsidR="00493ED7" w:rsidRPr="008F387F">
        <w:rPr>
          <w:rFonts w:ascii="Arial" w:hAnsi="Arial" w:cs="Tahoma"/>
          <w:b/>
          <w:sz w:val="20"/>
          <w:szCs w:val="20"/>
          <w:u w:val="single"/>
        </w:rPr>
        <w:br/>
      </w:r>
      <w:r w:rsidR="00493ED7" w:rsidRPr="008F387F">
        <w:rPr>
          <w:rFonts w:ascii="Arial" w:hAnsi="Arial" w:cs="Tahoma"/>
          <w:b/>
          <w:sz w:val="20"/>
          <w:szCs w:val="20"/>
          <w:u w:val="single"/>
        </w:rPr>
        <w:br/>
      </w:r>
      <w:r w:rsidR="00493ED7" w:rsidRPr="008F387F">
        <w:rPr>
          <w:rFonts w:ascii="Arial" w:hAnsi="Arial" w:cs="Tahoma"/>
          <w:b/>
          <w:sz w:val="20"/>
          <w:szCs w:val="20"/>
          <w:u w:val="single"/>
        </w:rPr>
        <w:br/>
      </w:r>
      <w:r w:rsidR="00B3002B" w:rsidRPr="008F387F">
        <w:rPr>
          <w:rFonts w:ascii="Arial" w:hAnsi="Arial" w:cs="Tahoma"/>
          <w:b/>
          <w:sz w:val="20"/>
          <w:szCs w:val="20"/>
        </w:rPr>
        <w:t>City</w:t>
      </w:r>
      <w:r w:rsidR="00B3002B" w:rsidRPr="008F387F">
        <w:rPr>
          <w:rFonts w:ascii="Arial" w:hAnsi="Arial" w:cs="Tahoma"/>
          <w:b/>
          <w:sz w:val="20"/>
          <w:szCs w:val="20"/>
        </w:rPr>
        <w:tab/>
      </w:r>
      <w:r w:rsidR="00B3002B" w:rsidRPr="008F387F">
        <w:rPr>
          <w:rFonts w:ascii="Arial" w:hAnsi="Arial" w:cs="Tahoma"/>
          <w:b/>
          <w:sz w:val="20"/>
          <w:szCs w:val="20"/>
        </w:rPr>
        <w:tab/>
      </w:r>
      <w:r w:rsidR="00B3002B" w:rsidRPr="008F387F">
        <w:rPr>
          <w:rFonts w:ascii="Arial" w:hAnsi="Arial" w:cs="Tahoma"/>
          <w:b/>
          <w:sz w:val="20"/>
          <w:szCs w:val="20"/>
        </w:rPr>
        <w:tab/>
      </w:r>
      <w:r w:rsidR="00B3002B" w:rsidRPr="008F387F">
        <w:rPr>
          <w:rFonts w:ascii="Arial" w:hAnsi="Arial" w:cs="Tahoma"/>
          <w:b/>
          <w:sz w:val="20"/>
          <w:szCs w:val="20"/>
        </w:rPr>
        <w:tab/>
        <w:t>State</w:t>
      </w:r>
      <w:r w:rsidR="00B3002B" w:rsidRPr="008F387F">
        <w:rPr>
          <w:rFonts w:ascii="Arial" w:hAnsi="Arial" w:cs="Tahoma"/>
          <w:b/>
          <w:sz w:val="20"/>
          <w:szCs w:val="20"/>
        </w:rPr>
        <w:tab/>
        <w:t>ZIP</w:t>
      </w:r>
      <w:r w:rsidR="00493ED7" w:rsidRPr="008F387F">
        <w:rPr>
          <w:rFonts w:ascii="Arial" w:hAnsi="Arial" w:cs="Tahoma"/>
          <w:b/>
          <w:sz w:val="20"/>
          <w:szCs w:val="20"/>
        </w:rPr>
        <w:br/>
      </w:r>
    </w:p>
    <w:p w:rsidR="00BB027A" w:rsidRPr="008F387F" w:rsidRDefault="00BB027A" w:rsidP="008F387F">
      <w:pPr>
        <w:spacing w:after="0" w:line="240" w:lineRule="auto"/>
        <w:rPr>
          <w:rFonts w:ascii="Arial" w:hAnsi="Arial" w:cs="Tahoma"/>
          <w:b/>
          <w:sz w:val="20"/>
          <w:szCs w:val="20"/>
        </w:rPr>
      </w:pPr>
    </w:p>
    <w:p w:rsidR="00BB027A" w:rsidRPr="008F387F" w:rsidRDefault="00BB027A" w:rsidP="008F387F">
      <w:pPr>
        <w:spacing w:line="240" w:lineRule="auto"/>
        <w:rPr>
          <w:rFonts w:ascii="Arial" w:hAnsi="Arial" w:cs="Tahoma"/>
          <w:b/>
          <w:sz w:val="20"/>
          <w:szCs w:val="20"/>
        </w:rPr>
      </w:pPr>
      <w:r w:rsidRPr="008F387F">
        <w:rPr>
          <w:rFonts w:ascii="Arial" w:hAnsi="Arial" w:cs="Tahoma"/>
          <w:b/>
          <w:sz w:val="20"/>
          <w:szCs w:val="20"/>
        </w:rPr>
        <w:t>Contact Phone:</w:t>
      </w:r>
    </w:p>
    <w:p w:rsidR="00BB027A" w:rsidRPr="008F387F" w:rsidRDefault="00F40173" w:rsidP="008F387F">
      <w:pPr>
        <w:spacing w:after="0" w:line="240" w:lineRule="auto"/>
        <w:rPr>
          <w:rFonts w:ascii="Arial" w:hAnsi="Arial" w:cs="Tahoma"/>
          <w:b/>
          <w:sz w:val="20"/>
          <w:szCs w:val="20"/>
        </w:rPr>
      </w:pPr>
      <w:r>
        <w:rPr>
          <w:rFonts w:ascii="Arial" w:hAnsi="Arial"/>
          <w:b/>
          <w:noProof/>
          <w:sz w:val="20"/>
          <w:szCs w:val="20"/>
        </w:rPr>
        <mc:AlternateContent>
          <mc:Choice Requires="wps">
            <w:drawing>
              <wp:anchor distT="0" distB="0" distL="114300" distR="114300" simplePos="0" relativeHeight="251668480" behindDoc="0" locked="0" layoutInCell="1" allowOverlap="1">
                <wp:simplePos x="0" y="0"/>
                <wp:positionH relativeFrom="column">
                  <wp:posOffset>12700</wp:posOffset>
                </wp:positionH>
                <wp:positionV relativeFrom="paragraph">
                  <wp:posOffset>181610</wp:posOffset>
                </wp:positionV>
                <wp:extent cx="2651760" cy="0"/>
                <wp:effectExtent l="12700" t="15240" r="21590" b="13335"/>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67D614" id="Line 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3pt" to="209.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" strokecolor="black [3213]" strokeweight="2pt">
                <v:shadow opacity="24903f" origin=",.5" offset="0,.55556mm"/>
              </v:line>
            </w:pict>
          </mc:Fallback>
        </mc:AlternateContent>
      </w:r>
      <w:r w:rsidR="00BB027A" w:rsidRPr="008F387F">
        <w:rPr>
          <w:rFonts w:ascii="Arial" w:hAnsi="Arial" w:cs="Tahoma"/>
          <w:b/>
          <w:sz w:val="20"/>
          <w:szCs w:val="20"/>
        </w:rPr>
        <w:t xml:space="preserve"> (          )            -    </w:t>
      </w:r>
      <w:r w:rsidR="00BB027A" w:rsidRPr="008F387F">
        <w:rPr>
          <w:rFonts w:ascii="Arial" w:hAnsi="Arial" w:cs="Tahoma"/>
          <w:b/>
          <w:sz w:val="20"/>
          <w:szCs w:val="20"/>
        </w:rPr>
        <w:br/>
      </w:r>
    </w:p>
    <w:p w:rsidR="00671378" w:rsidRPr="008F387F" w:rsidRDefault="00671378" w:rsidP="008F387F">
      <w:pPr>
        <w:spacing w:line="240" w:lineRule="auto"/>
        <w:rPr>
          <w:rFonts w:ascii="Arial" w:hAnsi="Arial" w:cs="Tahoma"/>
          <w:b/>
          <w:sz w:val="20"/>
          <w:szCs w:val="20"/>
        </w:rPr>
      </w:pPr>
      <w:r w:rsidRPr="008F387F">
        <w:rPr>
          <w:rFonts w:ascii="Arial" w:hAnsi="Arial" w:cs="Tahoma"/>
          <w:b/>
          <w:sz w:val="20"/>
          <w:szCs w:val="20"/>
        </w:rPr>
        <w:t>Email Address</w:t>
      </w:r>
      <w:r w:rsidR="00BB027A" w:rsidRPr="008F387F">
        <w:rPr>
          <w:rFonts w:ascii="Arial" w:hAnsi="Arial" w:cs="Tahoma"/>
          <w:b/>
          <w:sz w:val="20"/>
          <w:szCs w:val="20"/>
        </w:rPr>
        <w:t>:</w:t>
      </w:r>
      <w:r w:rsidRPr="008F387F">
        <w:rPr>
          <w:rFonts w:ascii="Arial" w:hAnsi="Arial" w:cs="Tahoma"/>
          <w:b/>
          <w:sz w:val="20"/>
          <w:szCs w:val="20"/>
        </w:rPr>
        <w:tab/>
        <w:t xml:space="preserve"> </w:t>
      </w:r>
      <w:r w:rsidRPr="008F387F">
        <w:rPr>
          <w:rFonts w:ascii="Arial" w:hAnsi="Arial" w:cs="Tahoma"/>
          <w:b/>
          <w:sz w:val="20"/>
          <w:szCs w:val="20"/>
        </w:rPr>
        <w:tab/>
      </w:r>
    </w:p>
    <w:p w:rsidR="00671378" w:rsidRPr="008F387F" w:rsidRDefault="00F40173" w:rsidP="008F387F">
      <w:pPr>
        <w:spacing w:after="0" w:line="240" w:lineRule="auto"/>
        <w:rPr>
          <w:rFonts w:ascii="Arial" w:hAnsi="Arial" w:cs="Tahoma"/>
          <w:b/>
          <w:sz w:val="20"/>
          <w:szCs w:val="20"/>
        </w:rPr>
      </w:pPr>
      <w:r>
        <w:rPr>
          <w:rFonts w:ascii="Arial" w:hAnsi="Arial"/>
          <w:b/>
          <w:noProof/>
          <w:sz w:val="20"/>
          <w:szCs w:val="20"/>
        </w:rPr>
        <mc:AlternateContent>
          <mc:Choice Requires="wps">
            <w:drawing>
              <wp:anchor distT="0" distB="0" distL="114300" distR="114300" simplePos="0" relativeHeight="251669504" behindDoc="0" locked="0" layoutInCell="1" allowOverlap="1">
                <wp:simplePos x="0" y="0"/>
                <wp:positionH relativeFrom="column">
                  <wp:posOffset>12700</wp:posOffset>
                </wp:positionH>
                <wp:positionV relativeFrom="paragraph">
                  <wp:posOffset>191770</wp:posOffset>
                </wp:positionV>
                <wp:extent cx="2651760" cy="0"/>
                <wp:effectExtent l="12700" t="15875" r="21590" b="12700"/>
                <wp:wrapNone/>
                <wp:docPr id="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EE1E64" id="Line 1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5.1pt" to="209.8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" strokecolor="black [3213]" strokeweight="2pt">
                <v:shadow opacity="24903f" origin=",.5" offset="0,.55556mm"/>
              </v:line>
            </w:pict>
          </mc:Fallback>
        </mc:AlternateContent>
      </w:r>
      <w:r w:rsidR="00BB027A" w:rsidRPr="008F387F">
        <w:rPr>
          <w:rFonts w:ascii="Arial" w:hAnsi="Arial" w:cs="Tahoma"/>
          <w:b/>
          <w:sz w:val="20"/>
          <w:szCs w:val="20"/>
        </w:rPr>
        <w:br/>
      </w:r>
    </w:p>
    <w:p w:rsidR="00671378" w:rsidRPr="008F387F" w:rsidRDefault="00F40173" w:rsidP="008F387F">
      <w:pPr>
        <w:spacing w:after="0" w:line="240" w:lineRule="auto"/>
        <w:rPr>
          <w:rFonts w:ascii="Arial" w:hAnsi="Arial" w:cs="Tahoma"/>
          <w:b/>
          <w:sz w:val="20"/>
          <w:szCs w:val="20"/>
        </w:rPr>
      </w:pPr>
      <w:r>
        <w:rPr>
          <w:rFonts w:ascii="Arial" w:hAnsi="Arial"/>
          <w:b/>
          <w:noProof/>
          <w:sz w:val="20"/>
          <w:szCs w:val="20"/>
        </w:rPr>
        <mc:AlternateContent>
          <mc:Choice Requires="wps">
            <w:drawing>
              <wp:anchor distT="0" distB="0" distL="114300" distR="114300" simplePos="0" relativeHeight="251670528" behindDoc="0" locked="0" layoutInCell="1" allowOverlap="1">
                <wp:simplePos x="0" y="0"/>
                <wp:positionH relativeFrom="column">
                  <wp:posOffset>12700</wp:posOffset>
                </wp:positionH>
                <wp:positionV relativeFrom="paragraph">
                  <wp:posOffset>440055</wp:posOffset>
                </wp:positionV>
                <wp:extent cx="2651760" cy="0"/>
                <wp:effectExtent l="12700" t="12700" r="21590" b="15875"/>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82B35B" id="Line 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4.65pt" to="209.8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" strokecolor="black [3213]" strokeweight="2pt">
                <v:shadow opacity="24903f" origin=",.5" offset="0,.55556mm"/>
              </v:line>
            </w:pict>
          </mc:Fallback>
        </mc:AlternateContent>
      </w:r>
      <w:r w:rsidR="00671378" w:rsidRPr="008F387F">
        <w:rPr>
          <w:rFonts w:ascii="Arial" w:hAnsi="Arial" w:cs="Tahoma"/>
          <w:b/>
          <w:sz w:val="20"/>
          <w:szCs w:val="20"/>
        </w:rPr>
        <w:t>Group/Lib</w:t>
      </w:r>
      <w:r w:rsidR="0008413A" w:rsidRPr="008F387F">
        <w:rPr>
          <w:rFonts w:ascii="Arial" w:hAnsi="Arial" w:cs="Tahoma"/>
          <w:b/>
          <w:sz w:val="20"/>
          <w:szCs w:val="20"/>
        </w:rPr>
        <w:t>rary Affiliation</w:t>
      </w:r>
      <w:r w:rsidR="00BB027A" w:rsidRPr="008F387F">
        <w:rPr>
          <w:rFonts w:ascii="Arial" w:hAnsi="Arial" w:cs="Tahoma"/>
          <w:b/>
          <w:sz w:val="20"/>
          <w:szCs w:val="20"/>
        </w:rPr>
        <w:t>:</w:t>
      </w:r>
      <w:r w:rsidR="00BB027A" w:rsidRPr="008F387F">
        <w:rPr>
          <w:rFonts w:ascii="Arial" w:hAnsi="Arial" w:cs="Tahoma"/>
          <w:b/>
          <w:sz w:val="20"/>
          <w:szCs w:val="20"/>
        </w:rPr>
        <w:br/>
      </w:r>
      <w:r w:rsidR="00BB027A" w:rsidRPr="008F387F">
        <w:rPr>
          <w:rFonts w:ascii="Arial" w:hAnsi="Arial" w:cs="Tahoma"/>
          <w:b/>
          <w:sz w:val="20"/>
          <w:szCs w:val="20"/>
        </w:rPr>
        <w:br/>
      </w:r>
      <w:r w:rsidR="0008413A" w:rsidRPr="008F387F">
        <w:rPr>
          <w:rFonts w:ascii="Arial" w:hAnsi="Arial" w:cs="Tahoma"/>
          <w:b/>
          <w:sz w:val="20"/>
          <w:szCs w:val="20"/>
        </w:rPr>
        <w:t xml:space="preserve">   </w:t>
      </w:r>
    </w:p>
    <w:p w:rsidR="0008413A" w:rsidRPr="00BB027A" w:rsidRDefault="0008413A" w:rsidP="008F387F">
      <w:pPr>
        <w:spacing w:after="0" w:line="240" w:lineRule="auto"/>
        <w:rPr>
          <w:rFonts w:ascii="Arial Rounded MT Bold" w:hAnsi="Arial Rounded MT Bold"/>
          <w:sz w:val="20"/>
          <w:szCs w:val="20"/>
        </w:rPr>
      </w:pPr>
    </w:p>
    <w:p w:rsidR="00F959FD" w:rsidRPr="008F387F" w:rsidRDefault="00BB027A" w:rsidP="008F387F">
      <w:pPr>
        <w:rPr>
          <w:rFonts w:ascii="Arial" w:hAnsi="Arial"/>
          <w:sz w:val="20"/>
          <w:szCs w:val="20"/>
        </w:rPr>
      </w:pPr>
      <w:r>
        <w:rPr>
          <w:rFonts w:ascii="Arial Rounded MT Bold" w:hAnsi="Arial Rounded MT Bold"/>
          <w:sz w:val="20"/>
          <w:szCs w:val="20"/>
        </w:rPr>
        <w:br/>
      </w:r>
      <w:r w:rsidRPr="008F387F">
        <w:rPr>
          <w:rFonts w:ascii="Arial" w:hAnsi="Arial"/>
          <w:sz w:val="20"/>
          <w:szCs w:val="20"/>
        </w:rPr>
        <w:t>Attach a one-</w:t>
      </w:r>
      <w:r w:rsidR="00671378" w:rsidRPr="008F387F">
        <w:rPr>
          <w:rFonts w:ascii="Arial" w:hAnsi="Arial"/>
          <w:sz w:val="20"/>
          <w:szCs w:val="20"/>
        </w:rPr>
        <w:t>page (8½” and 11”) description of the reasons that the nominee should be considered.</w:t>
      </w:r>
    </w:p>
    <w:p w:rsidR="00F60215" w:rsidRPr="00F60215" w:rsidRDefault="00285028" w:rsidP="008F387F">
      <w:pPr>
        <w:spacing w:after="0"/>
        <w:rPr>
          <w:rFonts w:ascii="Arial Rounded MT Bold" w:hAnsi="Arial Rounded MT Bold"/>
          <w:b/>
          <w:sz w:val="24"/>
          <w:szCs w:val="24"/>
        </w:rPr>
      </w:pPr>
      <w:r>
        <w:rPr>
          <w:rFonts w:ascii="Arial" w:hAnsi="Arial" w:cs="Arial"/>
          <w:b/>
          <w:bCs/>
          <w:noProof/>
          <w:color w:val="68A149"/>
        </w:rPr>
        <w:drawing>
          <wp:inline distT="0" distB="0" distL="0" distR="0">
            <wp:extent cx="2851817" cy="1285875"/>
            <wp:effectExtent l="0" t="0" r="5715" b="0"/>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endslog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851817" cy="1285875"/>
                    </a:xfrm>
                    <a:prstGeom prst="rect">
                      <a:avLst/>
                    </a:prstGeom>
                    <a:noFill/>
                    <a:ln w="9525">
                      <a:noFill/>
                      <a:miter lim="800000"/>
                      <a:headEnd/>
                      <a:tailEnd/>
                    </a:ln>
                  </pic:spPr>
                </pic:pic>
              </a:graphicData>
            </a:graphic>
          </wp:inline>
        </w:drawing>
      </w:r>
    </w:p>
    <w:p w:rsidR="00F60215" w:rsidRPr="008F387F" w:rsidRDefault="008F387F" w:rsidP="008F387F">
      <w:pPr>
        <w:spacing w:after="0"/>
        <w:jc w:val="center"/>
        <w:rPr>
          <w:rFonts w:ascii="Arial" w:hAnsi="Arial"/>
          <w:b/>
          <w:sz w:val="48"/>
          <w:szCs w:val="48"/>
        </w:rPr>
      </w:pPr>
      <w:r>
        <w:rPr>
          <w:rFonts w:ascii="Arial" w:hAnsi="Arial"/>
          <w:b/>
          <w:sz w:val="48"/>
          <w:szCs w:val="48"/>
        </w:rPr>
        <w:t>Annual Awards</w:t>
      </w:r>
      <w:r w:rsidR="00C942EC">
        <w:rPr>
          <w:rFonts w:ascii="Arial" w:hAnsi="Arial"/>
          <w:b/>
          <w:sz w:val="48"/>
          <w:szCs w:val="48"/>
        </w:rPr>
        <w:t xml:space="preserve"> </w:t>
      </w:r>
    </w:p>
    <w:p w:rsidR="00F60215" w:rsidRPr="008F387F" w:rsidRDefault="00F60215" w:rsidP="008F387F">
      <w:pPr>
        <w:spacing w:after="0"/>
        <w:jc w:val="center"/>
        <w:rPr>
          <w:rFonts w:ascii="Arial" w:hAnsi="Arial"/>
          <w:i/>
          <w:sz w:val="20"/>
          <w:szCs w:val="20"/>
        </w:rPr>
      </w:pPr>
      <w:r w:rsidRPr="008F387F">
        <w:rPr>
          <w:rFonts w:ascii="Arial" w:hAnsi="Arial"/>
          <w:i/>
          <w:sz w:val="20"/>
          <w:szCs w:val="20"/>
        </w:rPr>
        <w:t>The FOSCL Awards Program is intended to recognize individuals who are critical to helping and supporting individuals who help South Carolina public libraries enrich the lives of all South Carolinians and without whom SC public libraries would be substantially diminished.  Public libraries provide information that helps people make critical and day-to-day decisions, lead young people to the joy of reading and the excitement of using new technologies, enrich our understanding of our history and help us chart our future and provide materials that lift our spirits and help us understand the difficulties that we encounter.</w:t>
      </w:r>
    </w:p>
    <w:p w:rsidR="00F60215" w:rsidRDefault="00F60215" w:rsidP="008F387F">
      <w:pPr>
        <w:spacing w:after="0"/>
        <w:jc w:val="center"/>
        <w:rPr>
          <w:rFonts w:ascii="Arial Rounded MT Bold" w:hAnsi="Arial Rounded MT Bold"/>
          <w:sz w:val="18"/>
          <w:szCs w:val="18"/>
        </w:rPr>
      </w:pPr>
    </w:p>
    <w:p w:rsidR="00285028" w:rsidRPr="008F387F" w:rsidRDefault="00285028" w:rsidP="008F387F">
      <w:pPr>
        <w:spacing w:after="0"/>
        <w:jc w:val="center"/>
        <w:rPr>
          <w:rFonts w:ascii="Arial Rounded MT Bold" w:hAnsi="Arial Rounded MT Bold"/>
          <w:sz w:val="28"/>
          <w:szCs w:val="28"/>
        </w:rPr>
      </w:pPr>
    </w:p>
    <w:p w:rsidR="00F60215" w:rsidRPr="008F387F" w:rsidRDefault="00F959FD" w:rsidP="008F387F">
      <w:pPr>
        <w:spacing w:after="0"/>
        <w:jc w:val="center"/>
        <w:rPr>
          <w:rFonts w:ascii="Arial" w:hAnsi="Arial"/>
          <w:b/>
          <w:sz w:val="28"/>
          <w:szCs w:val="28"/>
          <w:u w:val="single"/>
        </w:rPr>
      </w:pPr>
      <w:r w:rsidRPr="008F387F">
        <w:rPr>
          <w:rFonts w:ascii="Arial" w:hAnsi="Arial"/>
          <w:b/>
          <w:sz w:val="28"/>
          <w:szCs w:val="28"/>
          <w:u w:val="single"/>
        </w:rPr>
        <w:t>Deadline for Nominations</w:t>
      </w:r>
      <w:r w:rsidR="00C942EC">
        <w:rPr>
          <w:rFonts w:ascii="Arial" w:hAnsi="Arial"/>
          <w:b/>
          <w:sz w:val="28"/>
          <w:szCs w:val="28"/>
          <w:u w:val="single"/>
        </w:rPr>
        <w:t xml:space="preserve"> February 14th</w:t>
      </w:r>
    </w:p>
    <w:p w:rsidR="00F60215" w:rsidRDefault="00F60215" w:rsidP="008F387F">
      <w:pPr>
        <w:jc w:val="center"/>
      </w:pPr>
      <w:bookmarkStart w:id="0" w:name="_GoBack"/>
      <w:bookmarkEnd w:id="0"/>
    </w:p>
    <w:sectPr w:rsidR="00F60215" w:rsidSect="00BB027A">
      <w:pgSz w:w="15840" w:h="12240" w:orient="landscape"/>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altName w:val="Nyala"/>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8C5DA7"/>
    <w:multiLevelType w:val="hybridMultilevel"/>
    <w:tmpl w:val="25DA6C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97F3EB8"/>
    <w:multiLevelType w:val="hybridMultilevel"/>
    <w:tmpl w:val="AE5C8A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1154C1B"/>
    <w:multiLevelType w:val="hybridMultilevel"/>
    <w:tmpl w:val="C1FEE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3B4CDE"/>
    <w:multiLevelType w:val="hybridMultilevel"/>
    <w:tmpl w:val="3E187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215"/>
    <w:rsid w:val="0008413A"/>
    <w:rsid w:val="001509FF"/>
    <w:rsid w:val="00155733"/>
    <w:rsid w:val="001F4E1D"/>
    <w:rsid w:val="00285028"/>
    <w:rsid w:val="003C3ED2"/>
    <w:rsid w:val="003F44DE"/>
    <w:rsid w:val="004405F7"/>
    <w:rsid w:val="00493ED7"/>
    <w:rsid w:val="005434BE"/>
    <w:rsid w:val="00562837"/>
    <w:rsid w:val="0059503A"/>
    <w:rsid w:val="00671378"/>
    <w:rsid w:val="00730ED9"/>
    <w:rsid w:val="00857EFF"/>
    <w:rsid w:val="008F387F"/>
    <w:rsid w:val="0090266A"/>
    <w:rsid w:val="00A42ABF"/>
    <w:rsid w:val="00A65F77"/>
    <w:rsid w:val="00B3002B"/>
    <w:rsid w:val="00BB027A"/>
    <w:rsid w:val="00BF6CBA"/>
    <w:rsid w:val="00C942EC"/>
    <w:rsid w:val="00E10616"/>
    <w:rsid w:val="00E1729B"/>
    <w:rsid w:val="00EA3EA4"/>
    <w:rsid w:val="00F40173"/>
    <w:rsid w:val="00F60215"/>
    <w:rsid w:val="00F959FD"/>
    <w:rsid w:val="00FD05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87A1FF6E-7E74-4BF3-9CB9-9F3169B84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215"/>
    <w:pPr>
      <w:spacing w:after="120" w:line="360"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0215"/>
    <w:pPr>
      <w:ind w:left="720"/>
      <w:contextualSpacing/>
    </w:pPr>
  </w:style>
  <w:style w:type="paragraph" w:styleId="BalloonText">
    <w:name w:val="Balloon Text"/>
    <w:basedOn w:val="Normal"/>
    <w:link w:val="BalloonTextChar"/>
    <w:uiPriority w:val="99"/>
    <w:semiHidden/>
    <w:unhideWhenUsed/>
    <w:rsid w:val="002850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02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hyperlink" Target="http://www.foscl.org/home.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33312-6CE0-45D8-B68D-10A7337A0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938</Words>
  <Characters>5348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Herbert Paul Dove</dc:creator>
  <cp:lastModifiedBy>Marlena White</cp:lastModifiedBy>
  <cp:revision>6</cp:revision>
  <cp:lastPrinted>2017-01-13T20:37:00Z</cp:lastPrinted>
  <dcterms:created xsi:type="dcterms:W3CDTF">2018-10-12T23:53:00Z</dcterms:created>
  <dcterms:modified xsi:type="dcterms:W3CDTF">2018-12-31T23:24:00Z</dcterms:modified>
</cp:coreProperties>
</file>