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9365" w14:textId="77777777" w:rsidR="00FC0C52" w:rsidRPr="0011126F" w:rsidRDefault="0011126F" w:rsidP="00F16DE6">
      <w:pPr>
        <w:rPr>
          <w:rFonts w:asciiTheme="majorHAnsi" w:hAnsiTheme="majorHAnsi"/>
          <w:b/>
        </w:rPr>
      </w:pPr>
      <w:bookmarkStart w:id="0" w:name="_GoBack"/>
      <w:bookmarkEnd w:id="0"/>
      <w:r w:rsidRPr="0011126F">
        <w:rPr>
          <w:rFonts w:asciiTheme="majorHAnsi" w:hAnsiTheme="majorHAnsi"/>
          <w:b/>
        </w:rPr>
        <w:t xml:space="preserve">Unlicensed Contractors, Unenforced Codes, </w:t>
      </w:r>
      <w:r w:rsidR="00C104F7" w:rsidRPr="0011126F">
        <w:rPr>
          <w:rFonts w:asciiTheme="majorHAnsi" w:hAnsiTheme="majorHAnsi"/>
          <w:b/>
        </w:rPr>
        <w:t xml:space="preserve">&amp; </w:t>
      </w:r>
      <w:r w:rsidRPr="0011126F">
        <w:rPr>
          <w:rFonts w:asciiTheme="majorHAnsi" w:hAnsiTheme="majorHAnsi"/>
          <w:b/>
        </w:rPr>
        <w:t xml:space="preserve">Consumer Protection </w:t>
      </w:r>
    </w:p>
    <w:p w14:paraId="63A454D8" w14:textId="77777777" w:rsidR="001527B6" w:rsidRPr="0011126F" w:rsidRDefault="001527B6" w:rsidP="00F16DE6">
      <w:pPr>
        <w:rPr>
          <w:rFonts w:asciiTheme="majorHAnsi" w:hAnsiTheme="majorHAnsi"/>
        </w:rPr>
      </w:pPr>
      <w:r w:rsidRPr="0011126F">
        <w:rPr>
          <w:rFonts w:asciiTheme="majorHAnsi" w:hAnsiTheme="majorHAnsi"/>
        </w:rPr>
        <w:t xml:space="preserve">Builders </w:t>
      </w:r>
      <w:r w:rsidR="00623BDF" w:rsidRPr="0011126F">
        <w:rPr>
          <w:rFonts w:asciiTheme="majorHAnsi" w:hAnsiTheme="majorHAnsi"/>
        </w:rPr>
        <w:t>Association of Minnesota (</w:t>
      </w:r>
      <w:r w:rsidR="00C104F7" w:rsidRPr="0011126F">
        <w:rPr>
          <w:rFonts w:asciiTheme="majorHAnsi" w:hAnsiTheme="majorHAnsi"/>
        </w:rPr>
        <w:t>October</w:t>
      </w:r>
      <w:r w:rsidR="00F14E53" w:rsidRPr="0011126F">
        <w:rPr>
          <w:rFonts w:asciiTheme="majorHAnsi" w:hAnsiTheme="majorHAnsi"/>
        </w:rPr>
        <w:t xml:space="preserve"> </w:t>
      </w:r>
      <w:r w:rsidR="00623BDF" w:rsidRPr="0011126F">
        <w:rPr>
          <w:rFonts w:asciiTheme="majorHAnsi" w:hAnsiTheme="majorHAnsi"/>
        </w:rPr>
        <w:t>2017)</w:t>
      </w:r>
    </w:p>
    <w:p w14:paraId="3257C36D" w14:textId="77777777" w:rsidR="00B93B06" w:rsidRPr="0011126F" w:rsidRDefault="003035B3" w:rsidP="00F16DE6">
      <w:pPr>
        <w:rPr>
          <w:rFonts w:asciiTheme="majorHAnsi" w:hAnsiTheme="majorHAnsi"/>
        </w:rPr>
      </w:pPr>
      <w:r w:rsidRPr="0011126F">
        <w:rPr>
          <w:rFonts w:asciiTheme="majorHAnsi" w:hAnsiTheme="majorHAnsi"/>
        </w:rPr>
        <w:t>Remi Stone, Executive Vice President</w:t>
      </w:r>
    </w:p>
    <w:p w14:paraId="6BF10815" w14:textId="77777777" w:rsidR="003035B3" w:rsidRPr="0011126F" w:rsidRDefault="003035B3" w:rsidP="00F16DE6">
      <w:pPr>
        <w:rPr>
          <w:rFonts w:asciiTheme="majorHAnsi" w:hAnsiTheme="majorHAnsi"/>
        </w:rPr>
      </w:pPr>
    </w:p>
    <w:p w14:paraId="18D00584" w14:textId="77777777" w:rsidR="00B93B06" w:rsidRPr="0011126F" w:rsidRDefault="00BF47D5" w:rsidP="00F16DE6">
      <w:pPr>
        <w:rPr>
          <w:rFonts w:asciiTheme="majorHAnsi" w:hAnsiTheme="majorHAnsi"/>
        </w:rPr>
      </w:pPr>
      <w:r w:rsidRPr="0011126F">
        <w:rPr>
          <w:rFonts w:asciiTheme="majorHAnsi" w:hAnsiTheme="majorHAnsi"/>
        </w:rPr>
        <w:t>October</w:t>
      </w:r>
      <w:r w:rsidR="00B93B06" w:rsidRPr="0011126F">
        <w:rPr>
          <w:rFonts w:asciiTheme="majorHAnsi" w:hAnsiTheme="majorHAnsi"/>
        </w:rPr>
        <w:t xml:space="preserve"> </w:t>
      </w:r>
      <w:r w:rsidR="00F67FED" w:rsidRPr="0011126F">
        <w:rPr>
          <w:rFonts w:asciiTheme="majorHAnsi" w:hAnsiTheme="majorHAnsi"/>
        </w:rPr>
        <w:t>1</w:t>
      </w:r>
      <w:r w:rsidR="00B93B06" w:rsidRPr="0011126F">
        <w:rPr>
          <w:rFonts w:asciiTheme="majorHAnsi" w:hAnsiTheme="majorHAnsi"/>
        </w:rPr>
        <w:t>, 2017</w:t>
      </w:r>
    </w:p>
    <w:p w14:paraId="7F706467" w14:textId="77777777" w:rsidR="00B039C3" w:rsidRPr="0011126F" w:rsidRDefault="00B039C3" w:rsidP="00F16DE6">
      <w:pPr>
        <w:rPr>
          <w:rFonts w:asciiTheme="majorHAnsi" w:hAnsiTheme="majorHAnsi"/>
        </w:rPr>
      </w:pPr>
    </w:p>
    <w:p w14:paraId="15C8C040" w14:textId="77777777" w:rsidR="001E047F" w:rsidRDefault="0011126F" w:rsidP="0011126F">
      <w:pPr>
        <w:rPr>
          <w:rFonts w:asciiTheme="majorHAnsi" w:hAnsiTheme="majorHAnsi"/>
        </w:rPr>
      </w:pPr>
      <w:r w:rsidRPr="0011126F">
        <w:rPr>
          <w:rFonts w:asciiTheme="majorHAnsi" w:hAnsiTheme="majorHAnsi"/>
        </w:rPr>
        <w:t xml:space="preserve">Currently there is a gap in the state law about what happens when a permit is pulled outside city limits where the building code is not enforced.  </w:t>
      </w:r>
      <w:r>
        <w:rPr>
          <w:rFonts w:asciiTheme="majorHAnsi" w:hAnsiTheme="majorHAnsi"/>
        </w:rPr>
        <w:t xml:space="preserve">The enforcement gap continues within city limits where building codes are enforced but homeowners are pulling permits for work to be done unlicensed contractors. </w:t>
      </w:r>
      <w:r w:rsidRPr="0011126F">
        <w:rPr>
          <w:rFonts w:asciiTheme="majorHAnsi" w:hAnsiTheme="majorHAnsi"/>
        </w:rPr>
        <w:t>The gap</w:t>
      </w:r>
      <w:r>
        <w:rPr>
          <w:rFonts w:asciiTheme="majorHAnsi" w:hAnsiTheme="majorHAnsi"/>
        </w:rPr>
        <w:t>s</w:t>
      </w:r>
      <w:r w:rsidRPr="0011126F">
        <w:rPr>
          <w:rFonts w:asciiTheme="majorHAnsi" w:hAnsiTheme="majorHAnsi"/>
        </w:rPr>
        <w:t xml:space="preserve"> </w:t>
      </w:r>
      <w:r>
        <w:rPr>
          <w:rFonts w:asciiTheme="majorHAnsi" w:hAnsiTheme="majorHAnsi"/>
        </w:rPr>
        <w:t>are</w:t>
      </w:r>
      <w:r w:rsidRPr="0011126F">
        <w:rPr>
          <w:rFonts w:asciiTheme="majorHAnsi" w:hAnsiTheme="majorHAnsi"/>
        </w:rPr>
        <w:t xml:space="preserve"> causing some significant problems as it relates to unlicensed contractors working in areas where there is no building code enforcement or when perm</w:t>
      </w:r>
      <w:r>
        <w:rPr>
          <w:rFonts w:asciiTheme="majorHAnsi" w:hAnsiTheme="majorHAnsi"/>
        </w:rPr>
        <w:t>its</w:t>
      </w:r>
      <w:r w:rsidR="009140BD">
        <w:rPr>
          <w:rFonts w:asciiTheme="majorHAnsi" w:hAnsiTheme="majorHAnsi"/>
        </w:rPr>
        <w:t xml:space="preserve"> are</w:t>
      </w:r>
      <w:r>
        <w:rPr>
          <w:rFonts w:asciiTheme="majorHAnsi" w:hAnsiTheme="majorHAnsi"/>
        </w:rPr>
        <w:t xml:space="preserve"> being pulled to avoid code inspections.</w:t>
      </w:r>
      <w:r w:rsidRPr="0011126F">
        <w:rPr>
          <w:rFonts w:asciiTheme="majorHAnsi" w:hAnsiTheme="majorHAnsi"/>
        </w:rPr>
        <w:t xml:space="preserve"> </w:t>
      </w:r>
    </w:p>
    <w:p w14:paraId="51842267" w14:textId="77777777" w:rsidR="001E047F" w:rsidRDefault="001E047F" w:rsidP="0011126F">
      <w:pPr>
        <w:rPr>
          <w:rFonts w:asciiTheme="majorHAnsi" w:hAnsiTheme="majorHAnsi"/>
        </w:rPr>
      </w:pPr>
    </w:p>
    <w:p w14:paraId="5528AA60" w14:textId="77777777" w:rsidR="001E047F" w:rsidRDefault="00E35754" w:rsidP="0011126F">
      <w:pPr>
        <w:rPr>
          <w:rFonts w:asciiTheme="majorHAnsi" w:hAnsiTheme="majorHAnsi"/>
        </w:rPr>
      </w:pPr>
      <w:r>
        <w:rPr>
          <w:rFonts w:asciiTheme="majorHAnsi" w:hAnsiTheme="majorHAnsi"/>
        </w:rPr>
        <w:t xml:space="preserve">This is an ongoing issue for the industry and one that BAM </w:t>
      </w:r>
      <w:r w:rsidR="001E047F">
        <w:rPr>
          <w:rFonts w:asciiTheme="majorHAnsi" w:hAnsiTheme="majorHAnsi"/>
        </w:rPr>
        <w:t>elevates</w:t>
      </w:r>
      <w:r>
        <w:rPr>
          <w:rFonts w:asciiTheme="majorHAnsi" w:hAnsiTheme="majorHAnsi"/>
        </w:rPr>
        <w:t xml:space="preserve"> before state legislators with a very clear </w:t>
      </w:r>
      <w:r w:rsidR="001E047F">
        <w:rPr>
          <w:rFonts w:asciiTheme="majorHAnsi" w:hAnsiTheme="majorHAnsi"/>
        </w:rPr>
        <w:t>message</w:t>
      </w:r>
      <w:r>
        <w:rPr>
          <w:rFonts w:asciiTheme="majorHAnsi" w:hAnsiTheme="majorHAnsi"/>
        </w:rPr>
        <w:t xml:space="preserve"> – the state and local governments must make licensure and code enforcement</w:t>
      </w:r>
      <w:r w:rsidR="001E047F">
        <w:rPr>
          <w:rFonts w:asciiTheme="majorHAnsi" w:hAnsiTheme="majorHAnsi"/>
        </w:rPr>
        <w:t xml:space="preserve"> meaningful and if political will is not there to make a government mandate meaningful, then the legislature should consider whether these mandates on legitimate, small businesses should be repealed.  </w:t>
      </w:r>
      <w:r>
        <w:rPr>
          <w:rFonts w:asciiTheme="majorHAnsi" w:hAnsiTheme="majorHAnsi"/>
        </w:rPr>
        <w:t xml:space="preserve"> </w:t>
      </w:r>
    </w:p>
    <w:p w14:paraId="141D005E" w14:textId="77777777" w:rsidR="001E047F" w:rsidRDefault="001E047F" w:rsidP="0011126F">
      <w:pPr>
        <w:rPr>
          <w:rFonts w:asciiTheme="majorHAnsi" w:hAnsiTheme="majorHAnsi"/>
        </w:rPr>
      </w:pPr>
    </w:p>
    <w:p w14:paraId="37A3C14F" w14:textId="77777777" w:rsidR="0011126F" w:rsidRDefault="001E047F" w:rsidP="0011126F">
      <w:pPr>
        <w:rPr>
          <w:rFonts w:asciiTheme="majorHAnsi" w:hAnsiTheme="majorHAnsi"/>
        </w:rPr>
      </w:pPr>
      <w:r>
        <w:rPr>
          <w:rFonts w:asciiTheme="majorHAnsi" w:hAnsiTheme="majorHAnsi"/>
        </w:rPr>
        <w:t xml:space="preserve">Representative Tama Theis (R-St. Cloud) has championed this issue for the industry and on </w:t>
      </w:r>
      <w:r w:rsidR="00E35754">
        <w:rPr>
          <w:rFonts w:asciiTheme="majorHAnsi" w:hAnsiTheme="majorHAnsi"/>
        </w:rPr>
        <w:t>Se</w:t>
      </w:r>
      <w:r w:rsidR="00CB7CA7">
        <w:rPr>
          <w:rFonts w:asciiTheme="majorHAnsi" w:hAnsiTheme="majorHAnsi"/>
        </w:rPr>
        <w:t xml:space="preserve">ptember 25, 2017 the House Job Growth and Energy Affordability Policy and Finance Committee heard Rep. Theis’ </w:t>
      </w:r>
      <w:r w:rsidR="00C87985">
        <w:rPr>
          <w:rFonts w:asciiTheme="majorHAnsi" w:hAnsiTheme="majorHAnsi"/>
        </w:rPr>
        <w:t>most recent bill on the matter,</w:t>
      </w:r>
      <w:r w:rsidR="00CB7CA7">
        <w:rPr>
          <w:rFonts w:asciiTheme="majorHAnsi" w:hAnsiTheme="majorHAnsi"/>
        </w:rPr>
        <w:t xml:space="preserve"> HF 1119.  The bill increases the criminal penalties on those performing builder contractor work as an unlicensed individual.  The bill passed quickly and will be ready to go immediately upon the start of the 2018 session.  This bill is just one tweak to a statutory </w:t>
      </w:r>
      <w:r w:rsidR="00937048">
        <w:rPr>
          <w:rFonts w:asciiTheme="majorHAnsi" w:hAnsiTheme="majorHAnsi"/>
        </w:rPr>
        <w:t xml:space="preserve">licensing scheme </w:t>
      </w:r>
      <w:r w:rsidR="00CB7CA7">
        <w:rPr>
          <w:rFonts w:asciiTheme="majorHAnsi" w:hAnsiTheme="majorHAnsi"/>
        </w:rPr>
        <w:t>that is riddled with loopholes and vagueness.</w:t>
      </w:r>
    </w:p>
    <w:p w14:paraId="203BBF27" w14:textId="77777777" w:rsidR="001E047F" w:rsidRPr="0011126F" w:rsidRDefault="001E047F" w:rsidP="0011126F">
      <w:pPr>
        <w:rPr>
          <w:rFonts w:asciiTheme="majorHAnsi" w:hAnsiTheme="majorHAnsi"/>
        </w:rPr>
      </w:pPr>
    </w:p>
    <w:p w14:paraId="2F2111A3" w14:textId="77777777" w:rsidR="0011126F" w:rsidRDefault="00937048" w:rsidP="0011126F">
      <w:pPr>
        <w:rPr>
          <w:rFonts w:asciiTheme="majorHAnsi" w:hAnsiTheme="majorHAnsi"/>
        </w:rPr>
      </w:pPr>
      <w:r>
        <w:rPr>
          <w:rFonts w:asciiTheme="majorHAnsi" w:hAnsiTheme="majorHAnsi"/>
        </w:rPr>
        <w:t>S</w:t>
      </w:r>
      <w:r w:rsidR="00CB7CA7">
        <w:rPr>
          <w:rFonts w:asciiTheme="majorHAnsi" w:hAnsiTheme="majorHAnsi"/>
        </w:rPr>
        <w:t>tate law</w:t>
      </w:r>
      <w:r w:rsidR="0011126F" w:rsidRPr="0011126F">
        <w:rPr>
          <w:rFonts w:asciiTheme="majorHAnsi" w:hAnsiTheme="majorHAnsi"/>
        </w:rPr>
        <w:t xml:space="preserve"> also allows for a significant number of jurisdictions to opt out of the building code enforcement process.  This can lead to </w:t>
      </w:r>
      <w:r w:rsidR="00CB7CA7" w:rsidRPr="0011126F">
        <w:rPr>
          <w:rFonts w:asciiTheme="majorHAnsi" w:hAnsiTheme="majorHAnsi"/>
        </w:rPr>
        <w:t>unsafe construction for the</w:t>
      </w:r>
      <w:r>
        <w:rPr>
          <w:rFonts w:asciiTheme="majorHAnsi" w:hAnsiTheme="majorHAnsi"/>
        </w:rPr>
        <w:t xml:space="preserve"> homeowner pulling the permit, denied access to </w:t>
      </w:r>
      <w:r w:rsidR="00CB7CA7">
        <w:rPr>
          <w:rFonts w:asciiTheme="majorHAnsi" w:hAnsiTheme="majorHAnsi"/>
        </w:rPr>
        <w:t>consumer protection</w:t>
      </w:r>
      <w:r>
        <w:rPr>
          <w:rFonts w:asciiTheme="majorHAnsi" w:hAnsiTheme="majorHAnsi"/>
        </w:rPr>
        <w:t>s such as the contractor recovery fund</w:t>
      </w:r>
      <w:r w:rsidR="00CB7CA7">
        <w:rPr>
          <w:rFonts w:asciiTheme="majorHAnsi" w:hAnsiTheme="majorHAnsi"/>
        </w:rPr>
        <w:t xml:space="preserve">, </w:t>
      </w:r>
      <w:r w:rsidR="0011126F" w:rsidRPr="0011126F">
        <w:rPr>
          <w:rFonts w:asciiTheme="majorHAnsi" w:hAnsiTheme="majorHAnsi"/>
        </w:rPr>
        <w:t xml:space="preserve">loss of revenue for the jurisdiction, </w:t>
      </w:r>
      <w:r w:rsidR="00CB7CA7">
        <w:rPr>
          <w:rFonts w:asciiTheme="majorHAnsi" w:hAnsiTheme="majorHAnsi"/>
        </w:rPr>
        <w:t xml:space="preserve">and </w:t>
      </w:r>
      <w:r w:rsidR="0011126F" w:rsidRPr="0011126F">
        <w:rPr>
          <w:rFonts w:asciiTheme="majorHAnsi" w:hAnsiTheme="majorHAnsi"/>
        </w:rPr>
        <w:t>unfair business practice</w:t>
      </w:r>
      <w:r w:rsidR="00CB7CA7">
        <w:rPr>
          <w:rFonts w:asciiTheme="majorHAnsi" w:hAnsiTheme="majorHAnsi"/>
        </w:rPr>
        <w:t xml:space="preserve">s by unlicensed contractors.  </w:t>
      </w:r>
    </w:p>
    <w:p w14:paraId="22AE6538" w14:textId="77777777" w:rsidR="00CB7CA7" w:rsidRPr="0011126F" w:rsidRDefault="00CB7CA7" w:rsidP="0011126F">
      <w:pPr>
        <w:rPr>
          <w:rFonts w:asciiTheme="majorHAnsi" w:hAnsiTheme="majorHAnsi"/>
        </w:rPr>
      </w:pPr>
    </w:p>
    <w:p w14:paraId="176DE85E" w14:textId="77777777" w:rsidR="00CB7CA7" w:rsidRDefault="0011126F" w:rsidP="0011126F">
      <w:pPr>
        <w:rPr>
          <w:rFonts w:asciiTheme="majorHAnsi" w:hAnsiTheme="majorHAnsi"/>
        </w:rPr>
      </w:pPr>
      <w:r w:rsidRPr="0011126F">
        <w:rPr>
          <w:rFonts w:asciiTheme="majorHAnsi" w:hAnsiTheme="majorHAnsi"/>
        </w:rPr>
        <w:t xml:space="preserve">The Builder Association of </w:t>
      </w:r>
      <w:r w:rsidR="00CB7CA7">
        <w:rPr>
          <w:rFonts w:asciiTheme="majorHAnsi" w:hAnsiTheme="majorHAnsi"/>
        </w:rPr>
        <w:t>Minnesota</w:t>
      </w:r>
      <w:r w:rsidRPr="0011126F">
        <w:rPr>
          <w:rFonts w:asciiTheme="majorHAnsi" w:hAnsiTheme="majorHAnsi"/>
        </w:rPr>
        <w:t xml:space="preserve"> supports the concept of licensing for contractors, however licensing is only as effective as the enforcement behind the requirement.  If the state is not able to properly enforce licensed contractors or the building code, we should reconsider licensing for the residential construction industry.  </w:t>
      </w:r>
    </w:p>
    <w:p w14:paraId="6E781B83" w14:textId="77777777" w:rsidR="00CB7CA7" w:rsidRDefault="00CB7CA7" w:rsidP="0011126F">
      <w:pPr>
        <w:rPr>
          <w:rFonts w:asciiTheme="majorHAnsi" w:hAnsiTheme="majorHAnsi"/>
        </w:rPr>
      </w:pPr>
    </w:p>
    <w:p w14:paraId="10C467BB" w14:textId="77777777" w:rsidR="001265DD" w:rsidRDefault="00CB7CA7" w:rsidP="0011126F">
      <w:pPr>
        <w:rPr>
          <w:rFonts w:asciiTheme="majorHAnsi" w:hAnsiTheme="majorHAnsi"/>
        </w:rPr>
      </w:pPr>
      <w:r>
        <w:rPr>
          <w:rFonts w:asciiTheme="majorHAnsi" w:hAnsiTheme="majorHAnsi"/>
        </w:rPr>
        <w:t xml:space="preserve">BAM’s 2018 legislative agenda is heavy on improving the licensing and code inspection system. In addition to HF 1119, BAM will be </w:t>
      </w:r>
      <w:r w:rsidR="001265DD">
        <w:rPr>
          <w:rFonts w:asciiTheme="majorHAnsi" w:hAnsiTheme="majorHAnsi"/>
        </w:rPr>
        <w:t>advocating for</w:t>
      </w:r>
      <w:r w:rsidR="00D973A5">
        <w:rPr>
          <w:rFonts w:asciiTheme="majorHAnsi" w:hAnsiTheme="majorHAnsi"/>
        </w:rPr>
        <w:t xml:space="preserve"> other changes including</w:t>
      </w:r>
      <w:r w:rsidR="001265DD">
        <w:rPr>
          <w:rFonts w:asciiTheme="majorHAnsi" w:hAnsiTheme="majorHAnsi"/>
        </w:rPr>
        <w:t>:</w:t>
      </w:r>
    </w:p>
    <w:p w14:paraId="59CC1D37" w14:textId="77777777" w:rsidR="00D30D9F" w:rsidRDefault="00D973A5" w:rsidP="0011126F">
      <w:pPr>
        <w:pStyle w:val="ListParagraph"/>
        <w:numPr>
          <w:ilvl w:val="0"/>
          <w:numId w:val="4"/>
        </w:numPr>
        <w:rPr>
          <w:rFonts w:asciiTheme="majorHAnsi" w:hAnsiTheme="majorHAnsi"/>
          <w:i/>
        </w:rPr>
      </w:pPr>
      <w:r>
        <w:rPr>
          <w:rFonts w:asciiTheme="majorHAnsi" w:hAnsiTheme="majorHAnsi"/>
          <w:i/>
        </w:rPr>
        <w:t>S</w:t>
      </w:r>
      <w:r w:rsidR="00D30D9F">
        <w:rPr>
          <w:rFonts w:asciiTheme="majorHAnsi" w:hAnsiTheme="majorHAnsi"/>
          <w:i/>
        </w:rPr>
        <w:t>tatewide code enforc</w:t>
      </w:r>
      <w:r w:rsidR="007630CD">
        <w:rPr>
          <w:rFonts w:asciiTheme="majorHAnsi" w:hAnsiTheme="majorHAnsi"/>
          <w:i/>
        </w:rPr>
        <w:t>e</w:t>
      </w:r>
      <w:r w:rsidR="00D30D9F">
        <w:rPr>
          <w:rFonts w:asciiTheme="majorHAnsi" w:hAnsiTheme="majorHAnsi"/>
          <w:i/>
        </w:rPr>
        <w:t>ment:</w:t>
      </w:r>
    </w:p>
    <w:p w14:paraId="0689AE3C" w14:textId="77777777" w:rsidR="00D30D9F" w:rsidRDefault="001265DD" w:rsidP="00D30D9F">
      <w:pPr>
        <w:pStyle w:val="ListParagraph"/>
        <w:numPr>
          <w:ilvl w:val="1"/>
          <w:numId w:val="4"/>
        </w:numPr>
        <w:rPr>
          <w:rFonts w:asciiTheme="majorHAnsi" w:hAnsiTheme="majorHAnsi"/>
          <w:i/>
        </w:rPr>
      </w:pPr>
      <w:r w:rsidRPr="00D30D9F">
        <w:rPr>
          <w:rFonts w:asciiTheme="majorHAnsi" w:hAnsiTheme="majorHAnsi"/>
          <w:i/>
        </w:rPr>
        <w:t xml:space="preserve">Removing all local government opt out provisions for adoption and/or inspections. </w:t>
      </w:r>
    </w:p>
    <w:p w14:paraId="6AEDF2CF" w14:textId="77777777" w:rsidR="00D30D9F" w:rsidRDefault="00D30D9F" w:rsidP="00D30D9F">
      <w:pPr>
        <w:pStyle w:val="ListParagraph"/>
        <w:numPr>
          <w:ilvl w:val="1"/>
          <w:numId w:val="4"/>
        </w:numPr>
        <w:rPr>
          <w:rFonts w:asciiTheme="majorHAnsi" w:hAnsiTheme="majorHAnsi"/>
          <w:i/>
        </w:rPr>
      </w:pPr>
      <w:r w:rsidRPr="00D30D9F">
        <w:rPr>
          <w:rFonts w:asciiTheme="majorHAnsi" w:hAnsiTheme="majorHAnsi"/>
          <w:i/>
        </w:rPr>
        <w:t>Establish an inspection system similar to the electrical inspections for building inspectors as an option to municipal inspections.</w:t>
      </w:r>
    </w:p>
    <w:p w14:paraId="4588E62F" w14:textId="77777777" w:rsidR="001265DD" w:rsidRPr="00D30D9F" w:rsidRDefault="001265DD" w:rsidP="00D30D9F">
      <w:pPr>
        <w:pStyle w:val="ListParagraph"/>
        <w:numPr>
          <w:ilvl w:val="1"/>
          <w:numId w:val="4"/>
        </w:numPr>
        <w:rPr>
          <w:rFonts w:asciiTheme="majorHAnsi" w:hAnsiTheme="majorHAnsi"/>
          <w:i/>
        </w:rPr>
      </w:pPr>
      <w:r w:rsidRPr="00D30D9F">
        <w:rPr>
          <w:rFonts w:asciiTheme="majorHAnsi" w:hAnsiTheme="majorHAnsi"/>
          <w:i/>
        </w:rPr>
        <w:lastRenderedPageBreak/>
        <w:t>Provide clarity on who is responsible for inspections – either the state or local governments.</w:t>
      </w:r>
    </w:p>
    <w:p w14:paraId="2FF38400" w14:textId="77777777" w:rsidR="00D30D9F" w:rsidRPr="001265DD" w:rsidRDefault="00D30D9F" w:rsidP="0011126F">
      <w:pPr>
        <w:pStyle w:val="ListParagraph"/>
        <w:numPr>
          <w:ilvl w:val="0"/>
          <w:numId w:val="4"/>
        </w:numPr>
        <w:rPr>
          <w:rFonts w:asciiTheme="majorHAnsi" w:hAnsiTheme="majorHAnsi"/>
          <w:i/>
        </w:rPr>
      </w:pPr>
      <w:r w:rsidRPr="0011126F">
        <w:rPr>
          <w:rFonts w:asciiTheme="majorHAnsi" w:hAnsiTheme="majorHAnsi"/>
          <w:i/>
        </w:rPr>
        <w:t xml:space="preserve">Prevent any banking entity from issuing mortgages for new or remodeling construction without a </w:t>
      </w:r>
      <w:r>
        <w:rPr>
          <w:rFonts w:asciiTheme="majorHAnsi" w:hAnsiTheme="majorHAnsi"/>
          <w:i/>
        </w:rPr>
        <w:t xml:space="preserve">licensed contractor with a </w:t>
      </w:r>
      <w:r w:rsidRPr="0011126F">
        <w:rPr>
          <w:rFonts w:asciiTheme="majorHAnsi" w:hAnsiTheme="majorHAnsi"/>
          <w:i/>
        </w:rPr>
        <w:t>valid license number performing the work.</w:t>
      </w:r>
    </w:p>
    <w:p w14:paraId="2C1BAF32" w14:textId="77777777" w:rsidR="00D30D9F" w:rsidRDefault="00D30D9F" w:rsidP="0011126F">
      <w:pPr>
        <w:pStyle w:val="ListParagraph"/>
        <w:numPr>
          <w:ilvl w:val="0"/>
          <w:numId w:val="4"/>
        </w:numPr>
        <w:rPr>
          <w:rFonts w:asciiTheme="majorHAnsi" w:hAnsiTheme="majorHAnsi"/>
          <w:i/>
        </w:rPr>
      </w:pPr>
      <w:r w:rsidRPr="0011126F">
        <w:rPr>
          <w:rFonts w:asciiTheme="majorHAnsi" w:hAnsiTheme="majorHAnsi"/>
          <w:i/>
        </w:rPr>
        <w:t>Prevent</w:t>
      </w:r>
      <w:r>
        <w:rPr>
          <w:rFonts w:asciiTheme="majorHAnsi" w:hAnsiTheme="majorHAnsi"/>
          <w:i/>
        </w:rPr>
        <w:t xml:space="preserve"> any insurance entity</w:t>
      </w:r>
      <w:r w:rsidRPr="0011126F">
        <w:rPr>
          <w:rFonts w:asciiTheme="majorHAnsi" w:hAnsiTheme="majorHAnsi"/>
          <w:i/>
        </w:rPr>
        <w:t xml:space="preserve"> from selling an general liability or Workers Compensation policy to a residential construction entity without a current license.</w:t>
      </w:r>
    </w:p>
    <w:p w14:paraId="3D1CD7AC" w14:textId="77777777" w:rsidR="007630CD" w:rsidRDefault="007630CD" w:rsidP="0011126F">
      <w:pPr>
        <w:pStyle w:val="ListParagraph"/>
        <w:numPr>
          <w:ilvl w:val="0"/>
          <w:numId w:val="4"/>
        </w:numPr>
        <w:rPr>
          <w:rFonts w:asciiTheme="majorHAnsi" w:hAnsiTheme="majorHAnsi"/>
          <w:i/>
        </w:rPr>
      </w:pPr>
      <w:r>
        <w:rPr>
          <w:rFonts w:asciiTheme="majorHAnsi" w:hAnsiTheme="majorHAnsi"/>
          <w:i/>
        </w:rPr>
        <w:t>Delete the self-contracting homeowner exception</w:t>
      </w:r>
      <w:r w:rsidR="00D973A5">
        <w:rPr>
          <w:rFonts w:asciiTheme="majorHAnsi" w:hAnsiTheme="majorHAnsi"/>
          <w:i/>
        </w:rPr>
        <w:t>.</w:t>
      </w:r>
      <w:r>
        <w:rPr>
          <w:rFonts w:asciiTheme="majorHAnsi" w:hAnsiTheme="majorHAnsi"/>
          <w:i/>
        </w:rPr>
        <w:t xml:space="preserve"> </w:t>
      </w:r>
      <w:r w:rsidR="00D30D9F">
        <w:rPr>
          <w:rFonts w:asciiTheme="majorHAnsi" w:hAnsiTheme="majorHAnsi"/>
          <w:i/>
        </w:rPr>
        <w:t xml:space="preserve"> </w:t>
      </w:r>
    </w:p>
    <w:p w14:paraId="168AB867" w14:textId="77777777" w:rsidR="0011126F" w:rsidRPr="007630CD" w:rsidRDefault="007630CD" w:rsidP="0011126F">
      <w:pPr>
        <w:pStyle w:val="ListParagraph"/>
        <w:numPr>
          <w:ilvl w:val="0"/>
          <w:numId w:val="4"/>
        </w:numPr>
        <w:rPr>
          <w:rFonts w:asciiTheme="majorHAnsi" w:hAnsiTheme="majorHAnsi"/>
          <w:i/>
        </w:rPr>
      </w:pPr>
      <w:r>
        <w:rPr>
          <w:rFonts w:asciiTheme="majorHAnsi" w:hAnsiTheme="majorHAnsi"/>
          <w:i/>
        </w:rPr>
        <w:t xml:space="preserve">OR </w:t>
      </w:r>
      <w:r w:rsidR="00D30D9F">
        <w:rPr>
          <w:rFonts w:asciiTheme="majorHAnsi" w:hAnsiTheme="majorHAnsi"/>
          <w:i/>
        </w:rPr>
        <w:t>the</w:t>
      </w:r>
      <w:r w:rsidR="001265DD" w:rsidRPr="001265DD">
        <w:rPr>
          <w:rFonts w:asciiTheme="majorHAnsi" w:hAnsiTheme="majorHAnsi"/>
          <w:i/>
        </w:rPr>
        <w:t xml:space="preserve"> </w:t>
      </w:r>
      <w:r w:rsidR="0011126F" w:rsidRPr="001265DD">
        <w:rPr>
          <w:rFonts w:asciiTheme="majorHAnsi" w:hAnsiTheme="majorHAnsi"/>
          <w:i/>
        </w:rPr>
        <w:t>get out of the enforcement business altogether (including elimination of the Contractor Recovery Fund, the en</w:t>
      </w:r>
      <w:r>
        <w:rPr>
          <w:rFonts w:asciiTheme="majorHAnsi" w:hAnsiTheme="majorHAnsi"/>
          <w:i/>
        </w:rPr>
        <w:t>forcement division of the DOLI) and pre-empt local governments from having individual local licenses.</w:t>
      </w:r>
    </w:p>
    <w:p w14:paraId="62D115DE" w14:textId="77777777" w:rsidR="008E58AE" w:rsidRPr="0011126F" w:rsidRDefault="008E58AE" w:rsidP="008E58AE">
      <w:pPr>
        <w:rPr>
          <w:rFonts w:asciiTheme="majorHAnsi" w:hAnsiTheme="majorHAnsi"/>
        </w:rPr>
      </w:pPr>
    </w:p>
    <w:p w14:paraId="0A40C64F" w14:textId="77777777" w:rsidR="008E58AE" w:rsidRPr="0011126F" w:rsidRDefault="007630CD" w:rsidP="008E58AE">
      <w:pPr>
        <w:rPr>
          <w:rFonts w:asciiTheme="majorHAnsi" w:hAnsiTheme="majorHAnsi"/>
        </w:rPr>
      </w:pPr>
      <w:r>
        <w:rPr>
          <w:rFonts w:asciiTheme="majorHAnsi" w:hAnsiTheme="majorHAnsi"/>
        </w:rPr>
        <w:t>M</w:t>
      </w:r>
      <w:r w:rsidR="008E58AE" w:rsidRPr="0011126F">
        <w:rPr>
          <w:rFonts w:asciiTheme="majorHAnsi" w:hAnsiTheme="majorHAnsi"/>
        </w:rPr>
        <w:t xml:space="preserve">embers </w:t>
      </w:r>
      <w:r>
        <w:rPr>
          <w:rFonts w:asciiTheme="majorHAnsi" w:hAnsiTheme="majorHAnsi"/>
        </w:rPr>
        <w:t xml:space="preserve">interested in this issue and other legislative initiatives </w:t>
      </w:r>
      <w:r w:rsidR="008E58AE" w:rsidRPr="0011126F">
        <w:rPr>
          <w:rFonts w:asciiTheme="majorHAnsi" w:hAnsiTheme="majorHAnsi"/>
        </w:rPr>
        <w:t xml:space="preserve">are encouraged to </w:t>
      </w:r>
      <w:r>
        <w:rPr>
          <w:rFonts w:asciiTheme="majorHAnsi" w:hAnsiTheme="majorHAnsi"/>
        </w:rPr>
        <w:t xml:space="preserve">join </w:t>
      </w:r>
      <w:r w:rsidR="00937048">
        <w:rPr>
          <w:rFonts w:asciiTheme="majorHAnsi" w:hAnsiTheme="majorHAnsi"/>
        </w:rPr>
        <w:t>BAM’s</w:t>
      </w:r>
      <w:r>
        <w:rPr>
          <w:rFonts w:asciiTheme="majorHAnsi" w:hAnsiTheme="majorHAnsi"/>
        </w:rPr>
        <w:t xml:space="preserve"> government affairs committee</w:t>
      </w:r>
      <w:r w:rsidR="008E58AE" w:rsidRPr="0011126F">
        <w:rPr>
          <w:rFonts w:asciiTheme="majorHAnsi" w:hAnsiTheme="majorHAnsi"/>
        </w:rPr>
        <w:t xml:space="preserve">.  </w:t>
      </w:r>
    </w:p>
    <w:p w14:paraId="72048450" w14:textId="77777777" w:rsidR="00AC095F" w:rsidRPr="0011126F" w:rsidRDefault="00AC095F" w:rsidP="00F16DE6">
      <w:pPr>
        <w:rPr>
          <w:rFonts w:asciiTheme="majorHAnsi" w:hAnsiTheme="majorHAnsi"/>
        </w:rPr>
      </w:pPr>
    </w:p>
    <w:p w14:paraId="3254D312" w14:textId="77777777" w:rsidR="00B039C3" w:rsidRPr="0011126F" w:rsidRDefault="00B039C3" w:rsidP="00F16DE6">
      <w:pPr>
        <w:rPr>
          <w:rFonts w:asciiTheme="majorHAnsi" w:eastAsia="Times New Roman" w:hAnsiTheme="majorHAnsi" w:cs="Arial"/>
          <w:color w:val="111111"/>
        </w:rPr>
      </w:pPr>
      <w:r w:rsidRPr="0011126F">
        <w:rPr>
          <w:rFonts w:asciiTheme="majorHAnsi" w:eastAsia="Times New Roman" w:hAnsiTheme="majorHAnsi" w:cs="Arial"/>
          <w:b/>
          <w:bCs/>
          <w:i/>
          <w:iCs/>
          <w:color w:val="DE633D"/>
        </w:rPr>
        <w:t>Since 1974, BAM is the statewide voice of Minnesota's builders &amp; remodelers. We represent you and your business at the State's Capitol, regulatory agencies and the courts because industry unity is good business.</w:t>
      </w:r>
    </w:p>
    <w:p w14:paraId="7B32237D" w14:textId="77777777" w:rsidR="00B039C3" w:rsidRPr="0011126F" w:rsidRDefault="00B039C3" w:rsidP="00F16DE6">
      <w:pPr>
        <w:rPr>
          <w:rFonts w:asciiTheme="majorHAnsi" w:eastAsia="Times New Roman" w:hAnsiTheme="majorHAnsi" w:cs="Arial"/>
          <w:color w:val="111111"/>
        </w:rPr>
      </w:pPr>
    </w:p>
    <w:p w14:paraId="4D887D54" w14:textId="77777777" w:rsidR="00A03B14" w:rsidRPr="0011126F" w:rsidRDefault="00B039C3" w:rsidP="00F16DE6">
      <w:pPr>
        <w:rPr>
          <w:rFonts w:asciiTheme="majorHAnsi" w:eastAsia="Times New Roman" w:hAnsiTheme="majorHAnsi" w:cs="Arial"/>
          <w:color w:val="111111"/>
        </w:rPr>
      </w:pPr>
      <w:r w:rsidRPr="0011126F">
        <w:rPr>
          <w:rFonts w:asciiTheme="majorHAnsi" w:eastAsia="Times New Roman" w:hAnsiTheme="majorHAnsi" w:cs="Arial"/>
          <w:b/>
          <w:bCs/>
          <w:color w:val="DE633D"/>
        </w:rPr>
        <w:t> Build With Us. ©</w:t>
      </w:r>
    </w:p>
    <w:sectPr w:rsidR="00A03B14" w:rsidRPr="0011126F" w:rsidSect="004C2809">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6AB7" w14:textId="77777777" w:rsidR="00AC6518" w:rsidRDefault="00AC6518" w:rsidP="00B93B06">
      <w:r>
        <w:separator/>
      </w:r>
    </w:p>
  </w:endnote>
  <w:endnote w:type="continuationSeparator" w:id="0">
    <w:p w14:paraId="28EB1F99" w14:textId="77777777" w:rsidR="00AC6518" w:rsidRDefault="00AC6518" w:rsidP="00B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D05E" w14:textId="77777777" w:rsidR="00AC6518" w:rsidRDefault="00AC6518" w:rsidP="00B93B06">
      <w:r>
        <w:separator/>
      </w:r>
    </w:p>
  </w:footnote>
  <w:footnote w:type="continuationSeparator" w:id="0">
    <w:p w14:paraId="7AF6C171" w14:textId="77777777" w:rsidR="00AC6518" w:rsidRDefault="00AC6518" w:rsidP="00B9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7AF"/>
    <w:multiLevelType w:val="hybridMultilevel"/>
    <w:tmpl w:val="7986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76754"/>
    <w:multiLevelType w:val="hybridMultilevel"/>
    <w:tmpl w:val="98D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A5125"/>
    <w:multiLevelType w:val="hybridMultilevel"/>
    <w:tmpl w:val="623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300C6"/>
    <w:multiLevelType w:val="multilevel"/>
    <w:tmpl w:val="D2E0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14"/>
    <w:rsid w:val="0008439A"/>
    <w:rsid w:val="0011126F"/>
    <w:rsid w:val="001265DD"/>
    <w:rsid w:val="001527B6"/>
    <w:rsid w:val="00153A0C"/>
    <w:rsid w:val="00163309"/>
    <w:rsid w:val="001D3F1B"/>
    <w:rsid w:val="001E047F"/>
    <w:rsid w:val="002E0175"/>
    <w:rsid w:val="002F6740"/>
    <w:rsid w:val="003035B3"/>
    <w:rsid w:val="00340DE2"/>
    <w:rsid w:val="003535D2"/>
    <w:rsid w:val="0036000E"/>
    <w:rsid w:val="00374AD1"/>
    <w:rsid w:val="004061EA"/>
    <w:rsid w:val="004743FB"/>
    <w:rsid w:val="004C2809"/>
    <w:rsid w:val="004C4997"/>
    <w:rsid w:val="004E6E13"/>
    <w:rsid w:val="00530C8B"/>
    <w:rsid w:val="00570380"/>
    <w:rsid w:val="005B5AFC"/>
    <w:rsid w:val="00621AC6"/>
    <w:rsid w:val="00623BDF"/>
    <w:rsid w:val="007630CD"/>
    <w:rsid w:val="008E58AE"/>
    <w:rsid w:val="008F3A15"/>
    <w:rsid w:val="009140BD"/>
    <w:rsid w:val="00937048"/>
    <w:rsid w:val="0095023C"/>
    <w:rsid w:val="00A03B14"/>
    <w:rsid w:val="00A24C50"/>
    <w:rsid w:val="00AB2D6A"/>
    <w:rsid w:val="00AC095F"/>
    <w:rsid w:val="00AC650F"/>
    <w:rsid w:val="00AC6518"/>
    <w:rsid w:val="00AE7BF5"/>
    <w:rsid w:val="00B039C3"/>
    <w:rsid w:val="00B61DB6"/>
    <w:rsid w:val="00B6412A"/>
    <w:rsid w:val="00B93B06"/>
    <w:rsid w:val="00BF47D5"/>
    <w:rsid w:val="00C004AD"/>
    <w:rsid w:val="00C104F7"/>
    <w:rsid w:val="00C15BAC"/>
    <w:rsid w:val="00C63127"/>
    <w:rsid w:val="00C87985"/>
    <w:rsid w:val="00CB7CA7"/>
    <w:rsid w:val="00D3040C"/>
    <w:rsid w:val="00D30D9F"/>
    <w:rsid w:val="00D973A5"/>
    <w:rsid w:val="00E15752"/>
    <w:rsid w:val="00E35754"/>
    <w:rsid w:val="00ED24DB"/>
    <w:rsid w:val="00ED434D"/>
    <w:rsid w:val="00F14E53"/>
    <w:rsid w:val="00F16DE6"/>
    <w:rsid w:val="00F67FED"/>
    <w:rsid w:val="00F7500F"/>
    <w:rsid w:val="00FC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0196D"/>
  <w14:defaultImageDpi w14:val="300"/>
  <w15:docId w15:val="{1BB7E1B8-7135-4024-843E-3071F21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B06"/>
    <w:pPr>
      <w:tabs>
        <w:tab w:val="center" w:pos="4320"/>
        <w:tab w:val="right" w:pos="8640"/>
      </w:tabs>
    </w:pPr>
  </w:style>
  <w:style w:type="character" w:customStyle="1" w:styleId="HeaderChar">
    <w:name w:val="Header Char"/>
    <w:basedOn w:val="DefaultParagraphFont"/>
    <w:link w:val="Header"/>
    <w:uiPriority w:val="99"/>
    <w:rsid w:val="00B93B06"/>
  </w:style>
  <w:style w:type="paragraph" w:styleId="Footer">
    <w:name w:val="footer"/>
    <w:basedOn w:val="Normal"/>
    <w:link w:val="FooterChar"/>
    <w:uiPriority w:val="99"/>
    <w:unhideWhenUsed/>
    <w:rsid w:val="00B93B06"/>
    <w:pPr>
      <w:tabs>
        <w:tab w:val="center" w:pos="4320"/>
        <w:tab w:val="right" w:pos="8640"/>
      </w:tabs>
    </w:pPr>
  </w:style>
  <w:style w:type="character" w:customStyle="1" w:styleId="FooterChar">
    <w:name w:val="Footer Char"/>
    <w:basedOn w:val="DefaultParagraphFont"/>
    <w:link w:val="Footer"/>
    <w:uiPriority w:val="99"/>
    <w:rsid w:val="00B93B06"/>
  </w:style>
  <w:style w:type="character" w:styleId="Hyperlink">
    <w:name w:val="Hyperlink"/>
    <w:basedOn w:val="DefaultParagraphFont"/>
    <w:uiPriority w:val="99"/>
    <w:unhideWhenUsed/>
    <w:rsid w:val="0095023C"/>
    <w:rPr>
      <w:color w:val="0000FF" w:themeColor="hyperlink"/>
      <w:u w:val="single"/>
    </w:rPr>
  </w:style>
  <w:style w:type="paragraph" w:styleId="NormalWeb">
    <w:name w:val="Normal (Web)"/>
    <w:basedOn w:val="Normal"/>
    <w:uiPriority w:val="99"/>
    <w:unhideWhenUsed/>
    <w:rsid w:val="00AC09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6DE6"/>
  </w:style>
  <w:style w:type="paragraph" w:styleId="ListParagraph">
    <w:name w:val="List Paragraph"/>
    <w:basedOn w:val="Normal"/>
    <w:uiPriority w:val="34"/>
    <w:qFormat/>
    <w:rsid w:val="003535D2"/>
    <w:pPr>
      <w:ind w:left="720"/>
      <w:contextualSpacing/>
    </w:pPr>
  </w:style>
  <w:style w:type="paragraph" w:styleId="BalloonText">
    <w:name w:val="Balloon Text"/>
    <w:basedOn w:val="Normal"/>
    <w:link w:val="BalloonTextChar"/>
    <w:uiPriority w:val="99"/>
    <w:semiHidden/>
    <w:unhideWhenUsed/>
    <w:rsid w:val="00111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5502">
      <w:bodyDiv w:val="1"/>
      <w:marLeft w:val="0"/>
      <w:marRight w:val="0"/>
      <w:marTop w:val="0"/>
      <w:marBottom w:val="0"/>
      <w:divBdr>
        <w:top w:val="none" w:sz="0" w:space="0" w:color="auto"/>
        <w:left w:val="none" w:sz="0" w:space="0" w:color="auto"/>
        <w:bottom w:val="none" w:sz="0" w:space="0" w:color="auto"/>
        <w:right w:val="none" w:sz="0" w:space="0" w:color="auto"/>
      </w:divBdr>
      <w:divsChild>
        <w:div w:id="48316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24734">
              <w:marLeft w:val="0"/>
              <w:marRight w:val="0"/>
              <w:marTop w:val="0"/>
              <w:marBottom w:val="0"/>
              <w:divBdr>
                <w:top w:val="none" w:sz="0" w:space="0" w:color="auto"/>
                <w:left w:val="none" w:sz="0" w:space="0" w:color="auto"/>
                <w:bottom w:val="none" w:sz="0" w:space="0" w:color="auto"/>
                <w:right w:val="none" w:sz="0" w:space="0" w:color="auto"/>
              </w:divBdr>
              <w:divsChild>
                <w:div w:id="178025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400153">
                      <w:marLeft w:val="0"/>
                      <w:marRight w:val="0"/>
                      <w:marTop w:val="0"/>
                      <w:marBottom w:val="0"/>
                      <w:divBdr>
                        <w:top w:val="none" w:sz="0" w:space="0" w:color="auto"/>
                        <w:left w:val="none" w:sz="0" w:space="0" w:color="auto"/>
                        <w:bottom w:val="none" w:sz="0" w:space="0" w:color="auto"/>
                        <w:right w:val="none" w:sz="0" w:space="0" w:color="auto"/>
                      </w:divBdr>
                      <w:divsChild>
                        <w:div w:id="233202367">
                          <w:marLeft w:val="0"/>
                          <w:marRight w:val="0"/>
                          <w:marTop w:val="0"/>
                          <w:marBottom w:val="0"/>
                          <w:divBdr>
                            <w:top w:val="none" w:sz="0" w:space="0" w:color="auto"/>
                            <w:left w:val="none" w:sz="0" w:space="0" w:color="auto"/>
                            <w:bottom w:val="none" w:sz="0" w:space="0" w:color="auto"/>
                            <w:right w:val="none" w:sz="0" w:space="0" w:color="auto"/>
                          </w:divBdr>
                          <w:divsChild>
                            <w:div w:id="1257637372">
                              <w:marLeft w:val="0"/>
                              <w:marRight w:val="0"/>
                              <w:marTop w:val="0"/>
                              <w:marBottom w:val="0"/>
                              <w:divBdr>
                                <w:top w:val="none" w:sz="0" w:space="0" w:color="auto"/>
                                <w:left w:val="none" w:sz="0" w:space="0" w:color="auto"/>
                                <w:bottom w:val="none" w:sz="0" w:space="0" w:color="auto"/>
                                <w:right w:val="none" w:sz="0" w:space="0" w:color="auto"/>
                              </w:divBdr>
                              <w:divsChild>
                                <w:div w:id="179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9558">
      <w:bodyDiv w:val="1"/>
      <w:marLeft w:val="0"/>
      <w:marRight w:val="0"/>
      <w:marTop w:val="0"/>
      <w:marBottom w:val="0"/>
      <w:divBdr>
        <w:top w:val="none" w:sz="0" w:space="0" w:color="auto"/>
        <w:left w:val="none" w:sz="0" w:space="0" w:color="auto"/>
        <w:bottom w:val="none" w:sz="0" w:space="0" w:color="auto"/>
        <w:right w:val="none" w:sz="0" w:space="0" w:color="auto"/>
      </w:divBdr>
      <w:divsChild>
        <w:div w:id="94635222">
          <w:marLeft w:val="0"/>
          <w:marRight w:val="0"/>
          <w:marTop w:val="0"/>
          <w:marBottom w:val="0"/>
          <w:divBdr>
            <w:top w:val="none" w:sz="0" w:space="0" w:color="auto"/>
            <w:left w:val="none" w:sz="0" w:space="0" w:color="auto"/>
            <w:bottom w:val="none" w:sz="0" w:space="0" w:color="auto"/>
            <w:right w:val="none" w:sz="0" w:space="0" w:color="auto"/>
          </w:divBdr>
          <w:divsChild>
            <w:div w:id="1516194001">
              <w:marLeft w:val="0"/>
              <w:marRight w:val="0"/>
              <w:marTop w:val="0"/>
              <w:marBottom w:val="0"/>
              <w:divBdr>
                <w:top w:val="none" w:sz="0" w:space="0" w:color="auto"/>
                <w:left w:val="none" w:sz="0" w:space="0" w:color="auto"/>
                <w:bottom w:val="none" w:sz="0" w:space="0" w:color="auto"/>
                <w:right w:val="none" w:sz="0" w:space="0" w:color="auto"/>
              </w:divBdr>
              <w:divsChild>
                <w:div w:id="9327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8246">
      <w:bodyDiv w:val="1"/>
      <w:marLeft w:val="0"/>
      <w:marRight w:val="0"/>
      <w:marTop w:val="0"/>
      <w:marBottom w:val="0"/>
      <w:divBdr>
        <w:top w:val="none" w:sz="0" w:space="0" w:color="auto"/>
        <w:left w:val="none" w:sz="0" w:space="0" w:color="auto"/>
        <w:bottom w:val="none" w:sz="0" w:space="0" w:color="auto"/>
        <w:right w:val="none" w:sz="0" w:space="0" w:color="auto"/>
      </w:divBdr>
      <w:divsChild>
        <w:div w:id="341706783">
          <w:marLeft w:val="0"/>
          <w:marRight w:val="0"/>
          <w:marTop w:val="0"/>
          <w:marBottom w:val="0"/>
          <w:divBdr>
            <w:top w:val="none" w:sz="0" w:space="0" w:color="auto"/>
            <w:left w:val="none" w:sz="0" w:space="0" w:color="auto"/>
            <w:bottom w:val="none" w:sz="0" w:space="0" w:color="auto"/>
            <w:right w:val="none" w:sz="0" w:space="0" w:color="auto"/>
          </w:divBdr>
          <w:divsChild>
            <w:div w:id="1727802552">
              <w:marLeft w:val="0"/>
              <w:marRight w:val="0"/>
              <w:marTop w:val="0"/>
              <w:marBottom w:val="0"/>
              <w:divBdr>
                <w:top w:val="none" w:sz="0" w:space="0" w:color="auto"/>
                <w:left w:val="none" w:sz="0" w:space="0" w:color="auto"/>
                <w:bottom w:val="none" w:sz="0" w:space="0" w:color="auto"/>
                <w:right w:val="none" w:sz="0" w:space="0" w:color="auto"/>
              </w:divBdr>
              <w:divsChild>
                <w:div w:id="1844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9794">
      <w:bodyDiv w:val="1"/>
      <w:marLeft w:val="0"/>
      <w:marRight w:val="0"/>
      <w:marTop w:val="0"/>
      <w:marBottom w:val="0"/>
      <w:divBdr>
        <w:top w:val="none" w:sz="0" w:space="0" w:color="auto"/>
        <w:left w:val="none" w:sz="0" w:space="0" w:color="auto"/>
        <w:bottom w:val="none" w:sz="0" w:space="0" w:color="auto"/>
        <w:right w:val="none" w:sz="0" w:space="0" w:color="auto"/>
      </w:divBdr>
      <w:divsChild>
        <w:div w:id="143374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039940">
              <w:marLeft w:val="0"/>
              <w:marRight w:val="0"/>
              <w:marTop w:val="0"/>
              <w:marBottom w:val="0"/>
              <w:divBdr>
                <w:top w:val="none" w:sz="0" w:space="0" w:color="auto"/>
                <w:left w:val="none" w:sz="0" w:space="0" w:color="auto"/>
                <w:bottom w:val="none" w:sz="0" w:space="0" w:color="auto"/>
                <w:right w:val="none" w:sz="0" w:space="0" w:color="auto"/>
              </w:divBdr>
              <w:divsChild>
                <w:div w:id="10604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872877">
                      <w:marLeft w:val="0"/>
                      <w:marRight w:val="0"/>
                      <w:marTop w:val="0"/>
                      <w:marBottom w:val="0"/>
                      <w:divBdr>
                        <w:top w:val="none" w:sz="0" w:space="0" w:color="auto"/>
                        <w:left w:val="none" w:sz="0" w:space="0" w:color="auto"/>
                        <w:bottom w:val="none" w:sz="0" w:space="0" w:color="auto"/>
                        <w:right w:val="none" w:sz="0" w:space="0" w:color="auto"/>
                      </w:divBdr>
                      <w:divsChild>
                        <w:div w:id="556283434">
                          <w:marLeft w:val="0"/>
                          <w:marRight w:val="0"/>
                          <w:marTop w:val="0"/>
                          <w:marBottom w:val="0"/>
                          <w:divBdr>
                            <w:top w:val="none" w:sz="0" w:space="0" w:color="auto"/>
                            <w:left w:val="none" w:sz="0" w:space="0" w:color="auto"/>
                            <w:bottom w:val="none" w:sz="0" w:space="0" w:color="auto"/>
                            <w:right w:val="none" w:sz="0" w:space="0" w:color="auto"/>
                          </w:divBdr>
                          <w:divsChild>
                            <w:div w:id="1089230178">
                              <w:marLeft w:val="0"/>
                              <w:marRight w:val="0"/>
                              <w:marTop w:val="0"/>
                              <w:marBottom w:val="0"/>
                              <w:divBdr>
                                <w:top w:val="none" w:sz="0" w:space="0" w:color="auto"/>
                                <w:left w:val="none" w:sz="0" w:space="0" w:color="auto"/>
                                <w:bottom w:val="none" w:sz="0" w:space="0" w:color="auto"/>
                                <w:right w:val="none" w:sz="0" w:space="0" w:color="auto"/>
                              </w:divBdr>
                              <w:divsChild>
                                <w:div w:id="611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21227">
      <w:bodyDiv w:val="1"/>
      <w:marLeft w:val="0"/>
      <w:marRight w:val="0"/>
      <w:marTop w:val="0"/>
      <w:marBottom w:val="0"/>
      <w:divBdr>
        <w:top w:val="none" w:sz="0" w:space="0" w:color="auto"/>
        <w:left w:val="none" w:sz="0" w:space="0" w:color="auto"/>
        <w:bottom w:val="none" w:sz="0" w:space="0" w:color="auto"/>
        <w:right w:val="none" w:sz="0" w:space="0" w:color="auto"/>
      </w:divBdr>
    </w:div>
    <w:div w:id="1499030331">
      <w:bodyDiv w:val="1"/>
      <w:marLeft w:val="0"/>
      <w:marRight w:val="0"/>
      <w:marTop w:val="0"/>
      <w:marBottom w:val="0"/>
      <w:divBdr>
        <w:top w:val="none" w:sz="0" w:space="0" w:color="auto"/>
        <w:left w:val="none" w:sz="0" w:space="0" w:color="auto"/>
        <w:bottom w:val="none" w:sz="0" w:space="0" w:color="auto"/>
        <w:right w:val="none" w:sz="0" w:space="0" w:color="auto"/>
      </w:divBdr>
    </w:div>
    <w:div w:id="1582718902">
      <w:bodyDiv w:val="1"/>
      <w:marLeft w:val="0"/>
      <w:marRight w:val="0"/>
      <w:marTop w:val="0"/>
      <w:marBottom w:val="0"/>
      <w:divBdr>
        <w:top w:val="none" w:sz="0" w:space="0" w:color="auto"/>
        <w:left w:val="none" w:sz="0" w:space="0" w:color="auto"/>
        <w:bottom w:val="none" w:sz="0" w:space="0" w:color="auto"/>
        <w:right w:val="none" w:sz="0" w:space="0" w:color="auto"/>
      </w:divBdr>
      <w:divsChild>
        <w:div w:id="95479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568324">
              <w:marLeft w:val="0"/>
              <w:marRight w:val="0"/>
              <w:marTop w:val="0"/>
              <w:marBottom w:val="0"/>
              <w:divBdr>
                <w:top w:val="none" w:sz="0" w:space="0" w:color="auto"/>
                <w:left w:val="none" w:sz="0" w:space="0" w:color="auto"/>
                <w:bottom w:val="none" w:sz="0" w:space="0" w:color="auto"/>
                <w:right w:val="none" w:sz="0" w:space="0" w:color="auto"/>
              </w:divBdr>
              <w:divsChild>
                <w:div w:id="9406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524251">
                      <w:marLeft w:val="0"/>
                      <w:marRight w:val="0"/>
                      <w:marTop w:val="0"/>
                      <w:marBottom w:val="0"/>
                      <w:divBdr>
                        <w:top w:val="none" w:sz="0" w:space="0" w:color="auto"/>
                        <w:left w:val="none" w:sz="0" w:space="0" w:color="auto"/>
                        <w:bottom w:val="none" w:sz="0" w:space="0" w:color="auto"/>
                        <w:right w:val="none" w:sz="0" w:space="0" w:color="auto"/>
                      </w:divBdr>
                      <w:divsChild>
                        <w:div w:id="1826316329">
                          <w:marLeft w:val="0"/>
                          <w:marRight w:val="0"/>
                          <w:marTop w:val="0"/>
                          <w:marBottom w:val="0"/>
                          <w:divBdr>
                            <w:top w:val="none" w:sz="0" w:space="0" w:color="auto"/>
                            <w:left w:val="none" w:sz="0" w:space="0" w:color="auto"/>
                            <w:bottom w:val="none" w:sz="0" w:space="0" w:color="auto"/>
                            <w:right w:val="none" w:sz="0" w:space="0" w:color="auto"/>
                          </w:divBdr>
                          <w:divsChild>
                            <w:div w:id="307171999">
                              <w:marLeft w:val="0"/>
                              <w:marRight w:val="0"/>
                              <w:marTop w:val="0"/>
                              <w:marBottom w:val="0"/>
                              <w:divBdr>
                                <w:top w:val="none" w:sz="0" w:space="0" w:color="auto"/>
                                <w:left w:val="none" w:sz="0" w:space="0" w:color="auto"/>
                                <w:bottom w:val="none" w:sz="0" w:space="0" w:color="auto"/>
                                <w:right w:val="none" w:sz="0" w:space="0" w:color="auto"/>
                              </w:divBdr>
                              <w:divsChild>
                                <w:div w:id="17481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28601">
      <w:bodyDiv w:val="1"/>
      <w:marLeft w:val="0"/>
      <w:marRight w:val="0"/>
      <w:marTop w:val="0"/>
      <w:marBottom w:val="0"/>
      <w:divBdr>
        <w:top w:val="none" w:sz="0" w:space="0" w:color="auto"/>
        <w:left w:val="none" w:sz="0" w:space="0" w:color="auto"/>
        <w:bottom w:val="none" w:sz="0" w:space="0" w:color="auto"/>
        <w:right w:val="none" w:sz="0" w:space="0" w:color="auto"/>
      </w:divBdr>
      <w:divsChild>
        <w:div w:id="2300486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BAM</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Cyr</dc:creator>
  <cp:keywords/>
  <dc:description/>
  <cp:lastModifiedBy>Rachelle Eliason</cp:lastModifiedBy>
  <cp:revision>2</cp:revision>
  <cp:lastPrinted>2017-07-10T18:35:00Z</cp:lastPrinted>
  <dcterms:created xsi:type="dcterms:W3CDTF">2017-10-16T17:50:00Z</dcterms:created>
  <dcterms:modified xsi:type="dcterms:W3CDTF">2017-10-16T17:50:00Z</dcterms:modified>
</cp:coreProperties>
</file>