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349745" w14:textId="7E779736" w:rsidR="007D23E8" w:rsidRPr="00701FE7" w:rsidRDefault="007D23E8" w:rsidP="00170B16">
      <w:pPr>
        <w:spacing w:after="0" w:line="240" w:lineRule="auto"/>
        <w:rPr>
          <w:rFonts w:ascii="Arial" w:hAnsi="Arial" w:cs="Arial"/>
          <w:b/>
        </w:rPr>
      </w:pPr>
      <w:r w:rsidRPr="00701FE7">
        <w:rPr>
          <w:rFonts w:ascii="Arial" w:hAnsi="Arial" w:cs="Arial"/>
          <w:b/>
          <w:noProof/>
        </w:rPr>
        <w:drawing>
          <wp:anchor distT="0" distB="0" distL="114300" distR="114300" simplePos="0" relativeHeight="251658240" behindDoc="1" locked="0" layoutInCell="1" allowOverlap="1" wp14:anchorId="7321A04C" wp14:editId="1E52A76A">
            <wp:simplePos x="0" y="0"/>
            <wp:positionH relativeFrom="margin">
              <wp:posOffset>-153909</wp:posOffset>
            </wp:positionH>
            <wp:positionV relativeFrom="paragraph">
              <wp:posOffset>277</wp:posOffset>
            </wp:positionV>
            <wp:extent cx="995680" cy="995680"/>
            <wp:effectExtent l="0" t="0" r="0" b="0"/>
            <wp:wrapTight wrapText="bothSides">
              <wp:wrapPolygon edited="0">
                <wp:start x="0" y="0"/>
                <wp:lineTo x="0" y="21077"/>
                <wp:lineTo x="21077" y="21077"/>
                <wp:lineTo x="21077" y="0"/>
                <wp:lineTo x="0" y="0"/>
              </wp:wrapPolygon>
            </wp:wrapTight>
            <wp:docPr id="100422362" name="Picture 1" descr="A logo with red dots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2362" name="Picture 1" descr="A logo with red dots and black tex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95680" cy="995680"/>
                    </a:xfrm>
                    <a:prstGeom prst="rect">
                      <a:avLst/>
                    </a:prstGeom>
                  </pic:spPr>
                </pic:pic>
              </a:graphicData>
            </a:graphic>
            <wp14:sizeRelH relativeFrom="margin">
              <wp14:pctWidth>0</wp14:pctWidth>
            </wp14:sizeRelH>
            <wp14:sizeRelV relativeFrom="margin">
              <wp14:pctHeight>0</wp14:pctHeight>
            </wp14:sizeRelV>
          </wp:anchor>
        </w:drawing>
      </w:r>
    </w:p>
    <w:p w14:paraId="5CE2F989" w14:textId="594922E7" w:rsidR="007D23E8" w:rsidRPr="00701FE7" w:rsidRDefault="007D23E8" w:rsidP="00170B16">
      <w:pPr>
        <w:spacing w:after="0" w:line="240" w:lineRule="auto"/>
        <w:rPr>
          <w:rFonts w:ascii="Arial" w:hAnsi="Arial" w:cs="Arial"/>
          <w:b/>
        </w:rPr>
      </w:pPr>
    </w:p>
    <w:p w14:paraId="7AECC8A5" w14:textId="51713BB6" w:rsidR="007D23E8" w:rsidRPr="004E04A9" w:rsidRDefault="007D23E8" w:rsidP="004E04A9">
      <w:pPr>
        <w:spacing w:after="0" w:line="240" w:lineRule="auto"/>
        <w:jc w:val="center"/>
        <w:rPr>
          <w:rFonts w:ascii="Arial" w:hAnsi="Arial" w:cs="Arial"/>
          <w:b/>
          <w:sz w:val="32"/>
          <w:szCs w:val="32"/>
        </w:rPr>
      </w:pPr>
      <w:r w:rsidRPr="004E04A9">
        <w:rPr>
          <w:rFonts w:ascii="Arial" w:hAnsi="Arial" w:cs="Arial"/>
          <w:b/>
          <w:sz w:val="32"/>
          <w:szCs w:val="32"/>
        </w:rPr>
        <w:t>Francesa Lo</w:t>
      </w:r>
      <w:r w:rsidR="00617D44" w:rsidRPr="004E04A9">
        <w:rPr>
          <w:rFonts w:ascii="Arial" w:hAnsi="Arial" w:cs="Arial"/>
          <w:b/>
          <w:sz w:val="32"/>
          <w:szCs w:val="32"/>
        </w:rPr>
        <w:t>F</w:t>
      </w:r>
      <w:r w:rsidRPr="004E04A9">
        <w:rPr>
          <w:rFonts w:ascii="Arial" w:hAnsi="Arial" w:cs="Arial"/>
          <w:b/>
          <w:sz w:val="32"/>
          <w:szCs w:val="32"/>
        </w:rPr>
        <w:t xml:space="preserve">aro, B.S </w:t>
      </w:r>
      <w:r w:rsidR="004E04A9" w:rsidRPr="004E04A9">
        <w:rPr>
          <w:rFonts w:ascii="Arial" w:hAnsi="Arial" w:cs="Arial"/>
          <w:b/>
          <w:sz w:val="32"/>
          <w:szCs w:val="32"/>
        </w:rPr>
        <w:t>on achieving a</w:t>
      </w:r>
      <w:r w:rsidR="004E04A9">
        <w:rPr>
          <w:rFonts w:ascii="Arial" w:hAnsi="Arial" w:cs="Arial"/>
          <w:b/>
          <w:sz w:val="32"/>
          <w:szCs w:val="32"/>
        </w:rPr>
        <w:t xml:space="preserve"> F31 Grant!</w:t>
      </w:r>
    </w:p>
    <w:p w14:paraId="3E90148F" w14:textId="7DD7D308" w:rsidR="00B725D0" w:rsidRPr="004E04A9" w:rsidRDefault="007D23E8" w:rsidP="004E04A9">
      <w:pPr>
        <w:spacing w:after="0" w:line="240" w:lineRule="auto"/>
        <w:jc w:val="center"/>
        <w:rPr>
          <w:rFonts w:ascii="Arial" w:hAnsi="Arial" w:cs="Arial"/>
          <w:b/>
          <w:sz w:val="32"/>
          <w:szCs w:val="32"/>
        </w:rPr>
      </w:pPr>
      <w:r w:rsidRPr="004E04A9">
        <w:rPr>
          <w:rFonts w:ascii="Arial" w:hAnsi="Arial" w:cs="Arial"/>
          <w:b/>
          <w:sz w:val="32"/>
          <w:szCs w:val="32"/>
          <w:lang w:val="fr-FR"/>
        </w:rPr>
        <w:t xml:space="preserve">(Neuroscience </w:t>
      </w:r>
      <w:r w:rsidR="004E04A9" w:rsidRPr="004E04A9">
        <w:rPr>
          <w:rFonts w:ascii="Arial" w:hAnsi="Arial" w:cs="Arial"/>
          <w:b/>
          <w:sz w:val="32"/>
          <w:szCs w:val="32"/>
          <w:lang w:val="fr-FR"/>
        </w:rPr>
        <w:t>PhD</w:t>
      </w:r>
      <w:r w:rsidRPr="004E04A9">
        <w:rPr>
          <w:rFonts w:ascii="Arial" w:hAnsi="Arial" w:cs="Arial"/>
          <w:b/>
          <w:sz w:val="32"/>
          <w:szCs w:val="32"/>
        </w:rPr>
        <w:t>. Candidate)</w:t>
      </w:r>
    </w:p>
    <w:p w14:paraId="20FE49AF" w14:textId="77777777" w:rsidR="007D23E8" w:rsidRPr="004E04A9" w:rsidRDefault="007D23E8" w:rsidP="00170B16">
      <w:pPr>
        <w:spacing w:after="0" w:line="240" w:lineRule="auto"/>
        <w:rPr>
          <w:rFonts w:ascii="Arial" w:hAnsi="Arial" w:cs="Arial"/>
          <w:b/>
        </w:rPr>
      </w:pPr>
    </w:p>
    <w:p w14:paraId="3DE0C8BB" w14:textId="77777777" w:rsidR="007D23E8" w:rsidRPr="004E04A9" w:rsidRDefault="007D23E8" w:rsidP="00170B16">
      <w:pPr>
        <w:spacing w:after="0" w:line="240" w:lineRule="auto"/>
        <w:rPr>
          <w:rFonts w:ascii="Arial" w:hAnsi="Arial" w:cs="Arial"/>
          <w:b/>
        </w:rPr>
      </w:pPr>
    </w:p>
    <w:p w14:paraId="79488453" w14:textId="77777777" w:rsidR="004E04A9" w:rsidRDefault="004E04A9" w:rsidP="004E04A9">
      <w:pPr>
        <w:pStyle w:val="NormalWeb"/>
      </w:pPr>
      <w:r>
        <w:t xml:space="preserve">Francesca LoFaro, a Ph.D. candidate in Dr. Anna </w:t>
      </w:r>
      <w:proofErr w:type="spellStart"/>
      <w:r>
        <w:t>Konova’s</w:t>
      </w:r>
      <w:proofErr w:type="spellEnd"/>
      <w:r>
        <w:t xml:space="preserve"> neuroscience lab, exemplifies the drive and curiosity that fuel groundbreaking research. Currently in her third year of graduate school, Francesca relishes the opportunity to focus deeply on her research, exploring compelling questions and experimenting in ways she describes as a unique and fleeting privilege.</w:t>
      </w:r>
    </w:p>
    <w:p w14:paraId="6E09658D" w14:textId="26FB1654" w:rsidR="004E04A9" w:rsidRDefault="004E04A9" w:rsidP="004E04A9">
      <w:pPr>
        <w:pStyle w:val="NormalWeb"/>
      </w:pPr>
      <w:r>
        <w:t>Her journey took a transformative turn when she applied for the prestigious F31 NRSA grant, supported by her pilot MRI data that offered promising evidence for her baseline hypothesis. Recognizing the challenges of navigating the competitive grant-writing landscape, Francesca joined the National Research Mentoring Network (NRMN) grant-writing cours</w:t>
      </w:r>
      <w:r>
        <w:t xml:space="preserve">e, </w:t>
      </w:r>
      <w:r>
        <w:t>a decision she credits as pivotal to her success.</w:t>
      </w:r>
    </w:p>
    <w:p w14:paraId="7989C6BC" w14:textId="77777777" w:rsidR="004E04A9" w:rsidRDefault="004E04A9" w:rsidP="004E04A9">
      <w:pPr>
        <w:pStyle w:val="NormalWeb"/>
      </w:pPr>
      <w:r>
        <w:t>Francesca candidly reflects on how the course demystified the often opaque and daunting process of securing research funding. "It made me realize that there are a lot of secrets and gatekeeping in science," she shares, emphasizing the value of mentorship and open knowledge-sharing. The course not only equipped her with the tools and structure needed to craft a strong application but also inspired her to help others by sharing insights from her own experience.</w:t>
      </w:r>
    </w:p>
    <w:p w14:paraId="359A0585" w14:textId="77777777" w:rsidR="004E04A9" w:rsidRDefault="004E04A9" w:rsidP="004E04A9">
      <w:pPr>
        <w:pStyle w:val="NormalWeb"/>
      </w:pPr>
      <w:r>
        <w:t>Securing the F31 grant marked a significant milestone in Francesca’s career. She found unexpected enjoyment in the grant-writing process, appreciating its formulaic nature and the opportunity to map out her research timeline in an organized, methodical way. This experience has broadened her perspective, leading her to consider future career paths that integrate grant writing and research management.</w:t>
      </w:r>
    </w:p>
    <w:p w14:paraId="70D29675" w14:textId="77777777" w:rsidR="004E04A9" w:rsidRDefault="004E04A9" w:rsidP="004E04A9">
      <w:pPr>
        <w:pStyle w:val="NormalWeb"/>
      </w:pPr>
      <w:r>
        <w:t>When asked about her experience with the NRMN, Francesca praises the program for its organization, efficiency, and lasting resources. She strongly encourages others to participate, noting, “There are absolutely no negatives to having someone guide you through your first grant, create a schedule, provide peer reviewers, and explain the complexities of the NIH grant process.”</w:t>
      </w:r>
    </w:p>
    <w:p w14:paraId="59E2E9DC" w14:textId="77777777" w:rsidR="004E04A9" w:rsidRDefault="004E04A9" w:rsidP="004E04A9">
      <w:pPr>
        <w:pStyle w:val="NormalWeb"/>
      </w:pPr>
      <w:r>
        <w:t>Francesca’s story is one of resilience, curiosity, and a commitment to excellence. Her achievements highlight the critical role of mentorship and structured support in academic success, serving as an inspiration for current and aspiring researchers. With her F31 grant secured, Francesca is well-positioned to advance her neuroscience research while continuing to champion openness and collaboration in the scientific community.</w:t>
      </w:r>
    </w:p>
    <w:p w14:paraId="0B285576" w14:textId="77777777" w:rsidR="00170B16" w:rsidRPr="00701FE7" w:rsidRDefault="00170B16" w:rsidP="00170B16">
      <w:pPr>
        <w:pStyle w:val="ListParagraph"/>
        <w:spacing w:after="0" w:line="240" w:lineRule="auto"/>
        <w:rPr>
          <w:rFonts w:ascii="Arial" w:hAnsi="Arial" w:cs="Arial"/>
          <w:b/>
        </w:rPr>
      </w:pPr>
    </w:p>
    <w:sectPr w:rsidR="00170B16" w:rsidRPr="00701F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ED34011"/>
    <w:multiLevelType w:val="hybridMultilevel"/>
    <w:tmpl w:val="D17620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D51504"/>
    <w:multiLevelType w:val="hybridMultilevel"/>
    <w:tmpl w:val="6E564B12"/>
    <w:lvl w:ilvl="0" w:tplc="53008F36">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0074366">
    <w:abstractNumId w:val="1"/>
  </w:num>
  <w:num w:numId="2" w16cid:durableId="7049123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5D0"/>
    <w:rsid w:val="0008759E"/>
    <w:rsid w:val="000A0BF1"/>
    <w:rsid w:val="0010142A"/>
    <w:rsid w:val="00126E6A"/>
    <w:rsid w:val="00170B16"/>
    <w:rsid w:val="0017269F"/>
    <w:rsid w:val="001C370A"/>
    <w:rsid w:val="001D38E0"/>
    <w:rsid w:val="001F5A43"/>
    <w:rsid w:val="002022D8"/>
    <w:rsid w:val="002D15FA"/>
    <w:rsid w:val="002F41BC"/>
    <w:rsid w:val="00300F35"/>
    <w:rsid w:val="003468B1"/>
    <w:rsid w:val="00360FB5"/>
    <w:rsid w:val="003A45F0"/>
    <w:rsid w:val="003A57C4"/>
    <w:rsid w:val="003D587B"/>
    <w:rsid w:val="003E3864"/>
    <w:rsid w:val="003F17CE"/>
    <w:rsid w:val="003F75C8"/>
    <w:rsid w:val="00450964"/>
    <w:rsid w:val="004C3D3B"/>
    <w:rsid w:val="004D5C89"/>
    <w:rsid w:val="004E04A9"/>
    <w:rsid w:val="004E7625"/>
    <w:rsid w:val="005C3992"/>
    <w:rsid w:val="005C6058"/>
    <w:rsid w:val="00617D44"/>
    <w:rsid w:val="00640308"/>
    <w:rsid w:val="00673E5C"/>
    <w:rsid w:val="006A1682"/>
    <w:rsid w:val="006B149D"/>
    <w:rsid w:val="006E1D70"/>
    <w:rsid w:val="0070139E"/>
    <w:rsid w:val="00701FE7"/>
    <w:rsid w:val="007A6360"/>
    <w:rsid w:val="007D23E8"/>
    <w:rsid w:val="0083556F"/>
    <w:rsid w:val="00854956"/>
    <w:rsid w:val="008D2B84"/>
    <w:rsid w:val="009271ED"/>
    <w:rsid w:val="009447B2"/>
    <w:rsid w:val="009D750A"/>
    <w:rsid w:val="00A138B5"/>
    <w:rsid w:val="00A90C5F"/>
    <w:rsid w:val="00A91CFC"/>
    <w:rsid w:val="00AE3B84"/>
    <w:rsid w:val="00B10A2A"/>
    <w:rsid w:val="00B725D0"/>
    <w:rsid w:val="00BA1100"/>
    <w:rsid w:val="00CA706D"/>
    <w:rsid w:val="00CB2DAF"/>
    <w:rsid w:val="00CC51BC"/>
    <w:rsid w:val="00CE76BF"/>
    <w:rsid w:val="00DA69DB"/>
    <w:rsid w:val="00DD1223"/>
    <w:rsid w:val="00E11343"/>
    <w:rsid w:val="00E16B38"/>
    <w:rsid w:val="00F00CA3"/>
    <w:rsid w:val="00F13186"/>
    <w:rsid w:val="00F25FD5"/>
    <w:rsid w:val="00F32C81"/>
    <w:rsid w:val="00F7085D"/>
    <w:rsid w:val="00F93EBA"/>
    <w:rsid w:val="00FD6AAA"/>
    <w:rsid w:val="00FF2F04"/>
    <w:rsid w:val="00FF57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0C6BD"/>
  <w15:chartTrackingRefBased/>
  <w15:docId w15:val="{B5C4FC5C-066E-4DB2-B487-1ED94A1EF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25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2B84"/>
    <w:pPr>
      <w:ind w:left="720"/>
      <w:contextualSpacing/>
    </w:pPr>
  </w:style>
  <w:style w:type="character" w:styleId="CommentReference">
    <w:name w:val="annotation reference"/>
    <w:basedOn w:val="DefaultParagraphFont"/>
    <w:uiPriority w:val="99"/>
    <w:semiHidden/>
    <w:unhideWhenUsed/>
    <w:rsid w:val="0017269F"/>
    <w:rPr>
      <w:sz w:val="16"/>
      <w:szCs w:val="16"/>
    </w:rPr>
  </w:style>
  <w:style w:type="paragraph" w:styleId="CommentText">
    <w:name w:val="annotation text"/>
    <w:basedOn w:val="Normal"/>
    <w:link w:val="CommentTextChar"/>
    <w:uiPriority w:val="99"/>
    <w:semiHidden/>
    <w:unhideWhenUsed/>
    <w:rsid w:val="0017269F"/>
    <w:pPr>
      <w:spacing w:line="240" w:lineRule="auto"/>
    </w:pPr>
    <w:rPr>
      <w:sz w:val="20"/>
      <w:szCs w:val="20"/>
    </w:rPr>
  </w:style>
  <w:style w:type="character" w:customStyle="1" w:styleId="CommentTextChar">
    <w:name w:val="Comment Text Char"/>
    <w:basedOn w:val="DefaultParagraphFont"/>
    <w:link w:val="CommentText"/>
    <w:uiPriority w:val="99"/>
    <w:semiHidden/>
    <w:rsid w:val="0017269F"/>
    <w:rPr>
      <w:sz w:val="20"/>
      <w:szCs w:val="20"/>
    </w:rPr>
  </w:style>
  <w:style w:type="paragraph" w:styleId="CommentSubject">
    <w:name w:val="annotation subject"/>
    <w:basedOn w:val="CommentText"/>
    <w:next w:val="CommentText"/>
    <w:link w:val="CommentSubjectChar"/>
    <w:uiPriority w:val="99"/>
    <w:semiHidden/>
    <w:unhideWhenUsed/>
    <w:rsid w:val="0017269F"/>
    <w:rPr>
      <w:b/>
      <w:bCs/>
    </w:rPr>
  </w:style>
  <w:style w:type="character" w:customStyle="1" w:styleId="CommentSubjectChar">
    <w:name w:val="Comment Subject Char"/>
    <w:basedOn w:val="CommentTextChar"/>
    <w:link w:val="CommentSubject"/>
    <w:uiPriority w:val="99"/>
    <w:semiHidden/>
    <w:rsid w:val="0017269F"/>
    <w:rPr>
      <w:b/>
      <w:bCs/>
      <w:sz w:val="20"/>
      <w:szCs w:val="20"/>
    </w:rPr>
  </w:style>
  <w:style w:type="paragraph" w:styleId="BalloonText">
    <w:name w:val="Balloon Text"/>
    <w:basedOn w:val="Normal"/>
    <w:link w:val="BalloonTextChar"/>
    <w:uiPriority w:val="99"/>
    <w:semiHidden/>
    <w:unhideWhenUsed/>
    <w:rsid w:val="0017269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269F"/>
    <w:rPr>
      <w:rFonts w:ascii="Segoe UI" w:hAnsi="Segoe UI" w:cs="Segoe UI"/>
      <w:sz w:val="18"/>
      <w:szCs w:val="18"/>
    </w:rPr>
  </w:style>
  <w:style w:type="paragraph" w:styleId="NormalWeb">
    <w:name w:val="Normal (Web)"/>
    <w:basedOn w:val="Normal"/>
    <w:uiPriority w:val="99"/>
    <w:semiHidden/>
    <w:unhideWhenUsed/>
    <w:rsid w:val="004E04A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66267994">
      <w:bodyDiv w:val="1"/>
      <w:marLeft w:val="0"/>
      <w:marRight w:val="0"/>
      <w:marTop w:val="0"/>
      <w:marBottom w:val="0"/>
      <w:divBdr>
        <w:top w:val="none" w:sz="0" w:space="0" w:color="auto"/>
        <w:left w:val="none" w:sz="0" w:space="0" w:color="auto"/>
        <w:bottom w:val="none" w:sz="0" w:space="0" w:color="auto"/>
        <w:right w:val="none" w:sz="0" w:space="0" w:color="auto"/>
      </w:divBdr>
    </w:div>
    <w:div w:id="1011956245">
      <w:bodyDiv w:val="1"/>
      <w:marLeft w:val="0"/>
      <w:marRight w:val="0"/>
      <w:marTop w:val="0"/>
      <w:marBottom w:val="0"/>
      <w:divBdr>
        <w:top w:val="none" w:sz="0" w:space="0" w:color="auto"/>
        <w:left w:val="none" w:sz="0" w:space="0" w:color="auto"/>
        <w:bottom w:val="none" w:sz="0" w:space="0" w:color="auto"/>
        <w:right w:val="none" w:sz="0" w:space="0" w:color="auto"/>
      </w:divBdr>
    </w:div>
    <w:div w:id="1607616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422</Words>
  <Characters>2106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Yasheca Ebanks-Williams</dc:creator>
  <cp:keywords/>
  <dc:description/>
  <cp:lastModifiedBy>Yasheca T Ebanks</cp:lastModifiedBy>
  <cp:revision>2</cp:revision>
  <dcterms:created xsi:type="dcterms:W3CDTF">2024-11-30T16:41:00Z</dcterms:created>
  <dcterms:modified xsi:type="dcterms:W3CDTF">2024-11-30T16:41:00Z</dcterms:modified>
</cp:coreProperties>
</file>