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4CCE8" w14:textId="7AAF97AD" w:rsidR="004C36D8" w:rsidRDefault="004C36D8" w:rsidP="004C36D8">
      <w:pPr>
        <w:spacing w:before="100" w:beforeAutospacing="1" w:after="100" w:afterAutospacing="1" w:line="240" w:lineRule="auto"/>
        <w:jc w:val="center"/>
        <w:rPr>
          <w:rFonts w:eastAsia="Times New Roman" w:cs="Times New Roman"/>
          <w:b/>
          <w:bCs/>
          <w:kern w:val="0"/>
          <w:sz w:val="36"/>
          <w:szCs w:val="36"/>
          <w14:ligatures w14:val="none"/>
        </w:rPr>
      </w:pPr>
      <w:r w:rsidRPr="004C36D8">
        <w:rPr>
          <w:rFonts w:eastAsia="Times New Roman" w:cs="Times New Roman"/>
          <w:b/>
          <w:bCs/>
          <w:kern w:val="0"/>
          <w:sz w:val="36"/>
          <w:szCs w:val="36"/>
          <w14:ligatures w14:val="none"/>
        </w:rPr>
        <w:t>Demystifying Diabetes</w:t>
      </w:r>
    </w:p>
    <w:p w14:paraId="61D58589" w14:textId="1C7D79F2" w:rsidR="00FC10E2" w:rsidRPr="004C36D8" w:rsidRDefault="00FC10E2" w:rsidP="004C36D8">
      <w:pPr>
        <w:spacing w:before="100" w:beforeAutospacing="1" w:after="100" w:afterAutospacing="1" w:line="240" w:lineRule="auto"/>
        <w:jc w:val="center"/>
        <w:rPr>
          <w:rFonts w:eastAsia="Times New Roman" w:cs="Times New Roman"/>
          <w:kern w:val="0"/>
          <w:sz w:val="36"/>
          <w:szCs w:val="36"/>
          <w14:ligatures w14:val="none"/>
        </w:rPr>
      </w:pPr>
      <w:r>
        <w:rPr>
          <w:rFonts w:eastAsia="Times New Roman" w:cs="Times New Roman"/>
          <w:noProof/>
          <w:kern w:val="0"/>
          <w:sz w:val="36"/>
          <w:szCs w:val="36"/>
        </w:rPr>
        <w:drawing>
          <wp:inline distT="0" distB="0" distL="0" distR="0" wp14:anchorId="14BBFC47" wp14:editId="06A83135">
            <wp:extent cx="3672840" cy="3672840"/>
            <wp:effectExtent l="0" t="0" r="3810" b="3810"/>
            <wp:docPr id="91339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9087" name="Picture 91339087"/>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72840" cy="3672840"/>
                    </a:xfrm>
                    <a:prstGeom prst="rect">
                      <a:avLst/>
                    </a:prstGeom>
                  </pic:spPr>
                </pic:pic>
              </a:graphicData>
            </a:graphic>
          </wp:inline>
        </w:drawing>
      </w:r>
    </w:p>
    <w:p w14:paraId="2E65C283" w14:textId="77777777" w:rsidR="004C36D8" w:rsidRDefault="004C36D8" w:rsidP="004C36D8">
      <w:pPr>
        <w:spacing w:before="100" w:beforeAutospacing="1" w:after="100" w:afterAutospacing="1" w:line="240" w:lineRule="auto"/>
        <w:jc w:val="center"/>
        <w:outlineLvl w:val="2"/>
        <w:rPr>
          <w:rFonts w:eastAsia="Times New Roman" w:cs="Times New Roman"/>
          <w:b/>
          <w:bCs/>
          <w:kern w:val="0"/>
          <w:sz w:val="36"/>
          <w:szCs w:val="36"/>
          <w14:ligatures w14:val="none"/>
        </w:rPr>
      </w:pPr>
      <w:r w:rsidRPr="004C36D8">
        <w:rPr>
          <w:rFonts w:eastAsia="Times New Roman" w:cs="Times New Roman"/>
          <w:b/>
          <w:bCs/>
          <w:kern w:val="0"/>
          <w:sz w:val="36"/>
          <w:szCs w:val="36"/>
          <w14:ligatures w14:val="none"/>
        </w:rPr>
        <w:t>Understanding the Types, Symptoms, and Management</w:t>
      </w:r>
    </w:p>
    <w:p w14:paraId="178FD106" w14:textId="47264533" w:rsidR="00885395" w:rsidRPr="00617F70" w:rsidRDefault="00ED0582" w:rsidP="00885395">
      <w:pPr>
        <w:spacing w:before="100" w:beforeAutospacing="1" w:after="100" w:afterAutospacing="1" w:line="240" w:lineRule="auto"/>
        <w:outlineLvl w:val="2"/>
        <w:rPr>
          <w:rFonts w:eastAsia="Times New Roman" w:cs="Times New Roman"/>
          <w:kern w:val="0"/>
          <w:sz w:val="28"/>
          <w:szCs w:val="28"/>
          <w14:ligatures w14:val="none"/>
        </w:rPr>
      </w:pPr>
      <w:r w:rsidRPr="00617F70">
        <w:rPr>
          <w:rFonts w:eastAsia="Times New Roman" w:cs="Times New Roman"/>
          <w:kern w:val="0"/>
          <w:sz w:val="28"/>
          <w:szCs w:val="28"/>
          <w14:ligatures w14:val="none"/>
        </w:rPr>
        <w:t>Have you ever wondered why your family doc ask</w:t>
      </w:r>
      <w:r w:rsidR="00A33AFC">
        <w:rPr>
          <w:rFonts w:eastAsia="Times New Roman" w:cs="Times New Roman"/>
          <w:kern w:val="0"/>
          <w:sz w:val="28"/>
          <w:szCs w:val="28"/>
          <w14:ligatures w14:val="none"/>
        </w:rPr>
        <w:t>s</w:t>
      </w:r>
      <w:r w:rsidRPr="00617F70">
        <w:rPr>
          <w:rFonts w:eastAsia="Times New Roman" w:cs="Times New Roman"/>
          <w:kern w:val="0"/>
          <w:sz w:val="28"/>
          <w:szCs w:val="28"/>
          <w14:ligatures w14:val="none"/>
        </w:rPr>
        <w:t xml:space="preserve"> you to get a blood test </w:t>
      </w:r>
      <w:r w:rsidR="00617F70" w:rsidRPr="00617F70">
        <w:rPr>
          <w:rFonts w:eastAsia="Times New Roman" w:cs="Times New Roman"/>
          <w:kern w:val="0"/>
          <w:sz w:val="28"/>
          <w:szCs w:val="28"/>
          <w14:ligatures w14:val="none"/>
        </w:rPr>
        <w:t xml:space="preserve">when you </w:t>
      </w:r>
      <w:r w:rsidR="00B5596D">
        <w:rPr>
          <w:rFonts w:eastAsia="Times New Roman" w:cs="Times New Roman"/>
          <w:kern w:val="0"/>
          <w:sz w:val="28"/>
          <w:szCs w:val="28"/>
          <w14:ligatures w14:val="none"/>
        </w:rPr>
        <w:t>make a routin</w:t>
      </w:r>
      <w:r w:rsidR="00FF37BD">
        <w:rPr>
          <w:rFonts w:eastAsia="Times New Roman" w:cs="Times New Roman"/>
          <w:kern w:val="0"/>
          <w:sz w:val="28"/>
          <w:szCs w:val="28"/>
          <w14:ligatures w14:val="none"/>
        </w:rPr>
        <w:t>e</w:t>
      </w:r>
      <w:r w:rsidR="00617F70" w:rsidRPr="00617F70">
        <w:rPr>
          <w:rFonts w:eastAsia="Times New Roman" w:cs="Times New Roman"/>
          <w:kern w:val="0"/>
          <w:sz w:val="28"/>
          <w:szCs w:val="28"/>
          <w14:ligatures w14:val="none"/>
        </w:rPr>
        <w:t xml:space="preserve"> office</w:t>
      </w:r>
      <w:r w:rsidR="00FF37BD">
        <w:rPr>
          <w:rFonts w:eastAsia="Times New Roman" w:cs="Times New Roman"/>
          <w:kern w:val="0"/>
          <w:sz w:val="28"/>
          <w:szCs w:val="28"/>
          <w14:ligatures w14:val="none"/>
        </w:rPr>
        <w:t xml:space="preserve"> visit</w:t>
      </w:r>
      <w:r w:rsidR="00617F70" w:rsidRPr="00617F70">
        <w:rPr>
          <w:rFonts w:eastAsia="Times New Roman" w:cs="Times New Roman"/>
          <w:kern w:val="0"/>
          <w:sz w:val="28"/>
          <w:szCs w:val="28"/>
          <w14:ligatures w14:val="none"/>
        </w:rPr>
        <w:t>? Checking your A1</w:t>
      </w:r>
      <w:r w:rsidR="009817B7">
        <w:rPr>
          <w:rFonts w:eastAsia="Times New Roman" w:cs="Times New Roman"/>
          <w:kern w:val="0"/>
          <w:sz w:val="28"/>
          <w:szCs w:val="28"/>
          <w14:ligatures w14:val="none"/>
        </w:rPr>
        <w:t>c</w:t>
      </w:r>
      <w:r w:rsidR="00617F70" w:rsidRPr="00617F70">
        <w:rPr>
          <w:rFonts w:eastAsia="Times New Roman" w:cs="Times New Roman"/>
          <w:kern w:val="0"/>
          <w:sz w:val="28"/>
          <w:szCs w:val="28"/>
          <w14:ligatures w14:val="none"/>
        </w:rPr>
        <w:t xml:space="preserve"> is </w:t>
      </w:r>
      <w:r w:rsidR="00C30436">
        <w:rPr>
          <w:rFonts w:eastAsia="Times New Roman" w:cs="Times New Roman"/>
          <w:kern w:val="0"/>
          <w:sz w:val="28"/>
          <w:szCs w:val="28"/>
          <w14:ligatures w14:val="none"/>
        </w:rPr>
        <w:t>one</w:t>
      </w:r>
      <w:r w:rsidR="00617F70" w:rsidRPr="00617F70">
        <w:rPr>
          <w:rFonts w:eastAsia="Times New Roman" w:cs="Times New Roman"/>
          <w:kern w:val="0"/>
          <w:sz w:val="28"/>
          <w:szCs w:val="28"/>
          <w14:ligatures w14:val="none"/>
        </w:rPr>
        <w:t xml:space="preserve"> of the </w:t>
      </w:r>
      <w:r w:rsidR="00CA62AD">
        <w:rPr>
          <w:rFonts w:eastAsia="Times New Roman" w:cs="Times New Roman"/>
          <w:kern w:val="0"/>
          <w:sz w:val="28"/>
          <w:szCs w:val="28"/>
          <w14:ligatures w14:val="none"/>
        </w:rPr>
        <w:t>reasons why</w:t>
      </w:r>
      <w:r w:rsidR="00617F70" w:rsidRPr="00617F70">
        <w:rPr>
          <w:rFonts w:eastAsia="Times New Roman" w:cs="Times New Roman"/>
          <w:kern w:val="0"/>
          <w:sz w:val="28"/>
          <w:szCs w:val="28"/>
          <w14:ligatures w14:val="none"/>
        </w:rPr>
        <w:t xml:space="preserve">. </w:t>
      </w:r>
      <w:r w:rsidR="00CA62AD">
        <w:rPr>
          <w:rFonts w:eastAsia="Times New Roman" w:cs="Times New Roman"/>
          <w:kern w:val="0"/>
          <w:sz w:val="28"/>
          <w:szCs w:val="28"/>
          <w14:ligatures w14:val="none"/>
        </w:rPr>
        <w:t xml:space="preserve"> </w:t>
      </w:r>
      <w:r w:rsidR="00617F70" w:rsidRPr="00617F70">
        <w:rPr>
          <w:rFonts w:eastAsia="Times New Roman" w:cs="Times New Roman"/>
          <w:kern w:val="0"/>
          <w:sz w:val="28"/>
          <w:szCs w:val="28"/>
          <w14:ligatures w14:val="none"/>
        </w:rPr>
        <w:t>A</w:t>
      </w:r>
      <w:r w:rsidR="00C30436">
        <w:rPr>
          <w:rFonts w:eastAsia="Times New Roman" w:cs="Times New Roman"/>
          <w:kern w:val="0"/>
          <w:sz w:val="28"/>
          <w:szCs w:val="28"/>
          <w14:ligatures w14:val="none"/>
        </w:rPr>
        <w:t>t any</w:t>
      </w:r>
      <w:r w:rsidR="00617F70" w:rsidRPr="00617F70">
        <w:rPr>
          <w:rFonts w:eastAsia="Times New Roman" w:cs="Times New Roman"/>
          <w:kern w:val="0"/>
          <w:sz w:val="28"/>
          <w:szCs w:val="28"/>
          <w14:ligatures w14:val="none"/>
        </w:rPr>
        <w:t xml:space="preserve"> age</w:t>
      </w:r>
      <w:r w:rsidR="006A36AC">
        <w:rPr>
          <w:rFonts w:eastAsia="Times New Roman" w:cs="Times New Roman"/>
          <w:kern w:val="0"/>
          <w:sz w:val="28"/>
          <w:szCs w:val="28"/>
          <w14:ligatures w14:val="none"/>
        </w:rPr>
        <w:t>, but especially as you get older,</w:t>
      </w:r>
      <w:r w:rsidR="00617F70" w:rsidRPr="00617F70">
        <w:rPr>
          <w:rFonts w:eastAsia="Times New Roman" w:cs="Times New Roman"/>
          <w:kern w:val="0"/>
          <w:sz w:val="28"/>
          <w:szCs w:val="28"/>
          <w14:ligatures w14:val="none"/>
        </w:rPr>
        <w:t xml:space="preserve"> you need to watch for symptoms of diabetes</w:t>
      </w:r>
      <w:r w:rsidR="0038420E">
        <w:rPr>
          <w:rFonts w:eastAsia="Times New Roman" w:cs="Times New Roman"/>
          <w:kern w:val="0"/>
          <w:sz w:val="28"/>
          <w:szCs w:val="28"/>
          <w14:ligatures w14:val="none"/>
        </w:rPr>
        <w:t xml:space="preserve">.  </w:t>
      </w:r>
      <w:r w:rsidR="0038420E" w:rsidRPr="0038420E">
        <w:rPr>
          <w:rFonts w:eastAsia="Times New Roman" w:cs="Times New Roman"/>
          <w:kern w:val="0"/>
          <w:sz w:val="28"/>
          <w:szCs w:val="28"/>
          <w14:ligatures w14:val="none"/>
        </w:rPr>
        <w:t xml:space="preserve">Caring for ourselves and others </w:t>
      </w:r>
      <w:r w:rsidR="00C30436" w:rsidRPr="0038420E">
        <w:rPr>
          <w:rFonts w:eastAsia="Times New Roman" w:cs="Times New Roman"/>
          <w:kern w:val="0"/>
          <w:sz w:val="28"/>
          <w:szCs w:val="28"/>
          <w14:ligatures w14:val="none"/>
        </w:rPr>
        <w:t>in</w:t>
      </w:r>
      <w:r w:rsidR="0038420E" w:rsidRPr="0038420E">
        <w:rPr>
          <w:rFonts w:eastAsia="Times New Roman" w:cs="Times New Roman"/>
          <w:kern w:val="0"/>
          <w:sz w:val="28"/>
          <w:szCs w:val="28"/>
          <w14:ligatures w14:val="none"/>
        </w:rPr>
        <w:t xml:space="preserve"> managing this disease is important</w:t>
      </w:r>
      <w:r w:rsidR="00CC6AF4">
        <w:rPr>
          <w:rFonts w:eastAsia="Times New Roman" w:cs="Times New Roman"/>
          <w:kern w:val="0"/>
          <w:sz w:val="28"/>
          <w:szCs w:val="28"/>
          <w14:ligatures w14:val="none"/>
        </w:rPr>
        <w:t>.</w:t>
      </w:r>
      <w:r w:rsidR="0038420E" w:rsidRPr="0038420E">
        <w:rPr>
          <w:rFonts w:eastAsia="Times New Roman" w:cs="Times New Roman"/>
          <w:kern w:val="0"/>
          <w:sz w:val="28"/>
          <w:szCs w:val="28"/>
          <w14:ligatures w14:val="none"/>
        </w:rPr>
        <w:t xml:space="preserve"> </w:t>
      </w:r>
      <w:r w:rsidR="00CC6AF4" w:rsidRPr="0038420E">
        <w:rPr>
          <w:rFonts w:eastAsia="Times New Roman" w:cs="Times New Roman"/>
          <w:kern w:val="0"/>
          <w:sz w:val="28"/>
          <w:szCs w:val="28"/>
          <w14:ligatures w14:val="none"/>
        </w:rPr>
        <w:t>Something</w:t>
      </w:r>
      <w:r w:rsidR="0038420E" w:rsidRPr="0038420E">
        <w:rPr>
          <w:rFonts w:eastAsia="Times New Roman" w:cs="Times New Roman"/>
          <w:kern w:val="0"/>
          <w:sz w:val="28"/>
          <w:szCs w:val="28"/>
          <w14:ligatures w14:val="none"/>
        </w:rPr>
        <w:t xml:space="preserve"> as simple as planning a dinner for family and friends may involve thinking about a </w:t>
      </w:r>
      <w:r w:rsidR="00CC6AF4" w:rsidRPr="0038420E">
        <w:rPr>
          <w:rFonts w:eastAsia="Times New Roman" w:cs="Times New Roman"/>
          <w:kern w:val="0"/>
          <w:sz w:val="28"/>
          <w:szCs w:val="28"/>
          <w14:ligatures w14:val="none"/>
        </w:rPr>
        <w:t>person’s</w:t>
      </w:r>
      <w:r w:rsidR="0038420E" w:rsidRPr="0038420E">
        <w:rPr>
          <w:rFonts w:eastAsia="Times New Roman" w:cs="Times New Roman"/>
          <w:kern w:val="0"/>
          <w:sz w:val="28"/>
          <w:szCs w:val="28"/>
          <w14:ligatures w14:val="none"/>
        </w:rPr>
        <w:t xml:space="preserve"> dietary restrictions</w:t>
      </w:r>
      <w:r w:rsidR="00D6545A" w:rsidRPr="00D6545A">
        <w:rPr>
          <w:rFonts w:eastAsia="Times New Roman" w:cs="Times New Roman"/>
          <w:kern w:val="0"/>
          <w:sz w:val="28"/>
          <w:szCs w:val="28"/>
          <w14:ligatures w14:val="none"/>
        </w:rPr>
        <w:t xml:space="preserve">, particularly if they have recently been diagnosed and are not yet comfortable with the diet. </w:t>
      </w:r>
      <w:r w:rsidR="00CA676E">
        <w:rPr>
          <w:rFonts w:eastAsia="Times New Roman" w:cs="Times New Roman"/>
          <w:kern w:val="0"/>
          <w:sz w:val="28"/>
          <w:szCs w:val="28"/>
          <w14:ligatures w14:val="none"/>
        </w:rPr>
        <w:t xml:space="preserve">Even </w:t>
      </w:r>
      <w:r w:rsidR="00CD1054">
        <w:rPr>
          <w:rFonts w:eastAsia="Times New Roman" w:cs="Times New Roman"/>
          <w:kern w:val="0"/>
          <w:sz w:val="28"/>
          <w:szCs w:val="28"/>
          <w14:ligatures w14:val="none"/>
        </w:rPr>
        <w:t>if you are not diabetic, p</w:t>
      </w:r>
      <w:r w:rsidR="00D6545A" w:rsidRPr="00D6545A">
        <w:rPr>
          <w:rFonts w:eastAsia="Times New Roman" w:cs="Times New Roman"/>
          <w:kern w:val="0"/>
          <w:sz w:val="28"/>
          <w:szCs w:val="28"/>
          <w14:ligatures w14:val="none"/>
        </w:rPr>
        <w:t>lease continue to read as I've included pertinent information about this disease</w:t>
      </w:r>
      <w:r w:rsidR="002D5D28">
        <w:rPr>
          <w:rFonts w:eastAsia="Times New Roman" w:cs="Times New Roman"/>
          <w:kern w:val="0"/>
          <w:sz w:val="28"/>
          <w:szCs w:val="28"/>
          <w14:ligatures w14:val="none"/>
        </w:rPr>
        <w:t xml:space="preserve"> to help you understands </w:t>
      </w:r>
      <w:r w:rsidR="00947A60">
        <w:rPr>
          <w:rFonts w:eastAsia="Times New Roman" w:cs="Times New Roman"/>
          <w:kern w:val="0"/>
          <w:sz w:val="28"/>
          <w:szCs w:val="28"/>
          <w14:ligatures w14:val="none"/>
        </w:rPr>
        <w:t xml:space="preserve">how it can affect your family and </w:t>
      </w:r>
      <w:r w:rsidR="00CD1A81">
        <w:rPr>
          <w:rFonts w:eastAsia="Times New Roman" w:cs="Times New Roman"/>
          <w:kern w:val="0"/>
          <w:sz w:val="28"/>
          <w:szCs w:val="28"/>
          <w14:ligatures w14:val="none"/>
        </w:rPr>
        <w:t>friends.</w:t>
      </w:r>
    </w:p>
    <w:p w14:paraId="1095F642" w14:textId="4CC32A2D" w:rsidR="00EF519E" w:rsidRDefault="004C36D8" w:rsidP="004C36D8">
      <w:p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 xml:space="preserve">Diabetes is a </w:t>
      </w:r>
      <w:r w:rsidR="000C7AB8">
        <w:rPr>
          <w:rFonts w:eastAsia="Times New Roman" w:cs="Times New Roman"/>
          <w:kern w:val="0"/>
          <w:sz w:val="28"/>
          <w:szCs w:val="28"/>
          <w14:ligatures w14:val="none"/>
        </w:rPr>
        <w:t xml:space="preserve">group of </w:t>
      </w:r>
      <w:r w:rsidRPr="004C36D8">
        <w:rPr>
          <w:rFonts w:eastAsia="Times New Roman" w:cs="Times New Roman"/>
          <w:kern w:val="0"/>
          <w:sz w:val="28"/>
          <w:szCs w:val="28"/>
          <w14:ligatures w14:val="none"/>
        </w:rPr>
        <w:t>chronic condition</w:t>
      </w:r>
      <w:r w:rsidR="000C7AB8">
        <w:rPr>
          <w:rFonts w:eastAsia="Times New Roman" w:cs="Times New Roman"/>
          <w:kern w:val="0"/>
          <w:sz w:val="28"/>
          <w:szCs w:val="28"/>
          <w14:ligatures w14:val="none"/>
        </w:rPr>
        <w:t>s</w:t>
      </w:r>
      <w:r w:rsidRPr="004C36D8">
        <w:rPr>
          <w:rFonts w:eastAsia="Times New Roman" w:cs="Times New Roman"/>
          <w:kern w:val="0"/>
          <w:sz w:val="28"/>
          <w:szCs w:val="28"/>
          <w14:ligatures w14:val="none"/>
        </w:rPr>
        <w:t xml:space="preserve"> affecting millions of people worldwide</w:t>
      </w:r>
      <w:r w:rsidR="00BF6E51">
        <w:rPr>
          <w:rFonts w:eastAsia="Times New Roman" w:cs="Times New Roman"/>
          <w:kern w:val="0"/>
          <w:sz w:val="28"/>
          <w:szCs w:val="28"/>
          <w14:ligatures w14:val="none"/>
        </w:rPr>
        <w:t xml:space="preserve"> and </w:t>
      </w:r>
      <w:r w:rsidRPr="004C36D8">
        <w:rPr>
          <w:rFonts w:eastAsia="Times New Roman" w:cs="Times New Roman"/>
          <w:kern w:val="0"/>
          <w:sz w:val="28"/>
          <w:szCs w:val="28"/>
          <w14:ligatures w14:val="none"/>
        </w:rPr>
        <w:t xml:space="preserve">not all cases of diabetes are the same. The two most common types, Type 1 and Type 2, involve elevated blood sugar levels but differ in their causes and management. </w:t>
      </w:r>
      <w:r w:rsidR="004A5BEC" w:rsidRPr="004A5BEC">
        <w:rPr>
          <w:rFonts w:eastAsia="Times New Roman" w:cs="Times New Roman"/>
          <w:kern w:val="0"/>
          <w:sz w:val="28"/>
          <w:szCs w:val="28"/>
          <w14:ligatures w14:val="none"/>
        </w:rPr>
        <w:t>A</w:t>
      </w:r>
      <w:r w:rsidR="00F962E5">
        <w:rPr>
          <w:rFonts w:eastAsia="Times New Roman" w:cs="Times New Roman"/>
          <w:kern w:val="0"/>
          <w:sz w:val="28"/>
          <w:szCs w:val="28"/>
          <w14:ligatures w14:val="none"/>
        </w:rPr>
        <w:t>t</w:t>
      </w:r>
      <w:r w:rsidR="004A5BEC" w:rsidRPr="004A5BEC">
        <w:rPr>
          <w:rFonts w:eastAsia="Times New Roman" w:cs="Times New Roman"/>
          <w:kern w:val="0"/>
          <w:sz w:val="28"/>
          <w:szCs w:val="28"/>
          <w14:ligatures w14:val="none"/>
        </w:rPr>
        <w:t xml:space="preserve"> its simplest, </w:t>
      </w:r>
      <w:r w:rsidR="004A5BEC">
        <w:rPr>
          <w:rFonts w:eastAsia="Times New Roman" w:cs="Times New Roman"/>
          <w:kern w:val="0"/>
          <w:sz w:val="28"/>
          <w:szCs w:val="28"/>
          <w14:ligatures w14:val="none"/>
        </w:rPr>
        <w:t>T</w:t>
      </w:r>
      <w:r w:rsidR="004A5BEC" w:rsidRPr="004A5BEC">
        <w:rPr>
          <w:rFonts w:eastAsia="Times New Roman" w:cs="Times New Roman"/>
          <w:kern w:val="0"/>
          <w:sz w:val="28"/>
          <w:szCs w:val="28"/>
          <w14:ligatures w14:val="none"/>
        </w:rPr>
        <w:t xml:space="preserve">ype 1 diabetics do not produce insulin and require supplementation. Type 2 diabetics produce </w:t>
      </w:r>
      <w:r w:rsidR="00617F70" w:rsidRPr="004A5BEC">
        <w:rPr>
          <w:rFonts w:eastAsia="Times New Roman" w:cs="Times New Roman"/>
          <w:kern w:val="0"/>
          <w:sz w:val="28"/>
          <w:szCs w:val="28"/>
          <w14:ligatures w14:val="none"/>
        </w:rPr>
        <w:t>insulin,</w:t>
      </w:r>
      <w:r w:rsidR="004A5BEC" w:rsidRPr="004A5BEC">
        <w:rPr>
          <w:rFonts w:eastAsia="Times New Roman" w:cs="Times New Roman"/>
          <w:kern w:val="0"/>
          <w:sz w:val="28"/>
          <w:szCs w:val="28"/>
          <w14:ligatures w14:val="none"/>
        </w:rPr>
        <w:t xml:space="preserve"> but </w:t>
      </w:r>
      <w:r w:rsidR="004A5BEC" w:rsidRPr="004A5BEC">
        <w:rPr>
          <w:rFonts w:eastAsia="Times New Roman" w:cs="Times New Roman"/>
          <w:kern w:val="0"/>
          <w:sz w:val="28"/>
          <w:szCs w:val="28"/>
          <w14:ligatures w14:val="none"/>
        </w:rPr>
        <w:lastRenderedPageBreak/>
        <w:t>their bodies are resistant to its effects.</w:t>
      </w:r>
      <w:r w:rsidR="004A5BEC">
        <w:rPr>
          <w:rFonts w:eastAsia="Times New Roman" w:cs="Times New Roman"/>
          <w:kern w:val="0"/>
          <w:sz w:val="28"/>
          <w:szCs w:val="28"/>
          <w14:ligatures w14:val="none"/>
        </w:rPr>
        <w:t xml:space="preserve">  </w:t>
      </w:r>
      <w:r w:rsidR="00070F14" w:rsidRPr="00070F14">
        <w:rPr>
          <w:rFonts w:eastAsia="Times New Roman" w:cs="Times New Roman"/>
          <w:kern w:val="0"/>
          <w:sz w:val="28"/>
          <w:szCs w:val="28"/>
          <w14:ligatures w14:val="none"/>
        </w:rPr>
        <w:t>A</w:t>
      </w:r>
      <w:r w:rsidR="00F85886">
        <w:rPr>
          <w:rFonts w:eastAsia="Times New Roman" w:cs="Times New Roman"/>
          <w:kern w:val="0"/>
          <w:sz w:val="28"/>
          <w:szCs w:val="28"/>
          <w14:ligatures w14:val="none"/>
        </w:rPr>
        <w:t xml:space="preserve">ccording to the American Diabetes </w:t>
      </w:r>
      <w:r w:rsidR="004D2CB5">
        <w:rPr>
          <w:rFonts w:eastAsia="Times New Roman" w:cs="Times New Roman"/>
          <w:kern w:val="0"/>
          <w:sz w:val="28"/>
          <w:szCs w:val="28"/>
          <w14:ligatures w14:val="none"/>
        </w:rPr>
        <w:t>Association, as</w:t>
      </w:r>
      <w:r w:rsidR="00070F14" w:rsidRPr="00070F14">
        <w:rPr>
          <w:rFonts w:eastAsia="Times New Roman" w:cs="Times New Roman"/>
          <w:kern w:val="0"/>
          <w:sz w:val="28"/>
          <w:szCs w:val="28"/>
          <w14:ligatures w14:val="none"/>
        </w:rPr>
        <w:t xml:space="preserve"> of 2021, approximately 11.6% of the U.S. population, or </w:t>
      </w:r>
      <w:r w:rsidR="00DF3C54" w:rsidRPr="00070F14">
        <w:rPr>
          <w:rFonts w:eastAsia="Times New Roman" w:cs="Times New Roman"/>
          <w:kern w:val="0"/>
          <w:sz w:val="28"/>
          <w:szCs w:val="28"/>
          <w14:ligatures w14:val="none"/>
        </w:rPr>
        <w:t>38.4 million Americans</w:t>
      </w:r>
      <w:r w:rsidR="00070F14" w:rsidRPr="00070F14">
        <w:rPr>
          <w:rFonts w:eastAsia="Times New Roman" w:cs="Times New Roman"/>
          <w:kern w:val="0"/>
          <w:sz w:val="28"/>
          <w:szCs w:val="28"/>
          <w14:ligatures w14:val="none"/>
        </w:rPr>
        <w:t xml:space="preserve"> had diabetes. </w:t>
      </w:r>
      <w:r w:rsidR="00A15C31">
        <w:rPr>
          <w:rFonts w:eastAsia="Times New Roman" w:cs="Times New Roman"/>
          <w:kern w:val="0"/>
          <w:sz w:val="28"/>
          <w:szCs w:val="28"/>
          <w14:ligatures w14:val="none"/>
        </w:rPr>
        <w:t>Additionally, almost one-third of Americans</w:t>
      </w:r>
      <w:r w:rsidR="002C7B71">
        <w:rPr>
          <w:rFonts w:eastAsia="Times New Roman" w:cs="Times New Roman"/>
          <w:kern w:val="0"/>
          <w:sz w:val="28"/>
          <w:szCs w:val="28"/>
          <w14:ligatures w14:val="none"/>
        </w:rPr>
        <w:t xml:space="preserve"> have </w:t>
      </w:r>
      <w:r w:rsidR="002F430D">
        <w:rPr>
          <w:rFonts w:eastAsia="Times New Roman" w:cs="Times New Roman"/>
          <w:kern w:val="0"/>
          <w:sz w:val="28"/>
          <w:szCs w:val="28"/>
          <w14:ligatures w14:val="none"/>
        </w:rPr>
        <w:t>prediabetes.</w:t>
      </w:r>
      <w:r w:rsidR="002F430D" w:rsidRPr="00070F14">
        <w:rPr>
          <w:rFonts w:eastAsia="Times New Roman" w:cs="Times New Roman"/>
          <w:kern w:val="0"/>
          <w:sz w:val="28"/>
          <w:szCs w:val="28"/>
          <w14:ligatures w14:val="none"/>
        </w:rPr>
        <w:t xml:space="preserve"> This</w:t>
      </w:r>
      <w:r w:rsidR="00070F14" w:rsidRPr="00070F14">
        <w:rPr>
          <w:rFonts w:eastAsia="Times New Roman" w:cs="Times New Roman"/>
          <w:kern w:val="0"/>
          <w:sz w:val="28"/>
          <w:szCs w:val="28"/>
          <w14:ligatures w14:val="none"/>
        </w:rPr>
        <w:t xml:space="preserve"> includes both diagnosed and undiagnosed cases.</w:t>
      </w:r>
    </w:p>
    <w:p w14:paraId="10E3FA74" w14:textId="1CD77451" w:rsidR="004C36D8" w:rsidRDefault="004C36D8" w:rsidP="004C36D8">
      <w:p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This guide will explain the key differences between the two types, highlight the role of the A1c test in diagnosis and care, and explore the consequences of poorly managed diabetes. Additionally, we will discuss a related condition, prediabetes, which serves as an early warning sign for Type 2 diabetes.</w:t>
      </w:r>
    </w:p>
    <w:p w14:paraId="076E7984" w14:textId="6ECBBAF2" w:rsidR="002F430D" w:rsidRPr="004C36D8" w:rsidRDefault="002F430D" w:rsidP="004C36D8">
      <w:pPr>
        <w:spacing w:before="100" w:beforeAutospacing="1" w:after="100" w:afterAutospacing="1" w:line="240" w:lineRule="auto"/>
        <w:rPr>
          <w:rFonts w:eastAsia="Times New Roman" w:cs="Times New Roman"/>
          <w:kern w:val="0"/>
          <w:sz w:val="28"/>
          <w:szCs w:val="28"/>
          <w14:ligatures w14:val="none"/>
        </w:rPr>
      </w:pPr>
      <w:r w:rsidRPr="002F430D">
        <w:rPr>
          <w:rFonts w:eastAsia="Times New Roman" w:cs="Times New Roman"/>
          <w:kern w:val="0"/>
          <w:sz w:val="28"/>
          <w:szCs w:val="28"/>
          <w14:ligatures w14:val="none"/>
        </w:rPr>
        <w:t xml:space="preserve">If you have been diagnosed with diabetes you probably are familiar with most of what is in this article. </w:t>
      </w:r>
      <w:r w:rsidR="00455822">
        <w:rPr>
          <w:rFonts w:eastAsia="Times New Roman" w:cs="Times New Roman"/>
          <w:kern w:val="0"/>
          <w:sz w:val="28"/>
          <w:szCs w:val="28"/>
          <w14:ligatures w14:val="none"/>
        </w:rPr>
        <w:t xml:space="preserve">If you </w:t>
      </w:r>
      <w:r w:rsidR="002C585E">
        <w:rPr>
          <w:rFonts w:eastAsia="Times New Roman" w:cs="Times New Roman"/>
          <w:kern w:val="0"/>
          <w:sz w:val="28"/>
          <w:szCs w:val="28"/>
          <w14:ligatures w14:val="none"/>
        </w:rPr>
        <w:t>have not been diagnosed with diabetes</w:t>
      </w:r>
      <w:r w:rsidR="00E2572D">
        <w:rPr>
          <w:rFonts w:eastAsia="Times New Roman" w:cs="Times New Roman"/>
          <w:kern w:val="0"/>
          <w:sz w:val="28"/>
          <w:szCs w:val="28"/>
          <w14:ligatures w14:val="none"/>
        </w:rPr>
        <w:t xml:space="preserve"> you may find it interesting</w:t>
      </w:r>
      <w:r w:rsidR="00E627F9">
        <w:rPr>
          <w:rFonts w:eastAsia="Times New Roman" w:cs="Times New Roman"/>
          <w:kern w:val="0"/>
          <w:sz w:val="28"/>
          <w:szCs w:val="28"/>
          <w14:ligatures w14:val="none"/>
        </w:rPr>
        <w:t xml:space="preserve"> as it describes</w:t>
      </w:r>
      <w:r w:rsidR="008B5EFB">
        <w:rPr>
          <w:rFonts w:eastAsia="Times New Roman" w:cs="Times New Roman"/>
          <w:kern w:val="0"/>
          <w:sz w:val="28"/>
          <w:szCs w:val="28"/>
          <w14:ligatures w14:val="none"/>
        </w:rPr>
        <w:t xml:space="preserve"> the diagnosis, management and </w:t>
      </w:r>
      <w:r w:rsidR="00EA47ED">
        <w:rPr>
          <w:rFonts w:eastAsia="Times New Roman" w:cs="Times New Roman"/>
          <w:kern w:val="0"/>
          <w:sz w:val="28"/>
          <w:szCs w:val="28"/>
          <w14:ligatures w14:val="none"/>
        </w:rPr>
        <w:t xml:space="preserve">genetic properties </w:t>
      </w:r>
      <w:r w:rsidR="00C8125C">
        <w:rPr>
          <w:rFonts w:eastAsia="Times New Roman" w:cs="Times New Roman"/>
          <w:kern w:val="0"/>
          <w:sz w:val="28"/>
          <w:szCs w:val="28"/>
          <w14:ligatures w14:val="none"/>
        </w:rPr>
        <w:t>of diabetes.</w:t>
      </w:r>
      <w:r w:rsidR="003B3CA6">
        <w:rPr>
          <w:rFonts w:eastAsia="Times New Roman" w:cs="Times New Roman"/>
          <w:kern w:val="0"/>
          <w:sz w:val="28"/>
          <w:szCs w:val="28"/>
          <w14:ligatures w14:val="none"/>
        </w:rPr>
        <w:t xml:space="preserve">  It also discusses how you can support family and friends who are</w:t>
      </w:r>
      <w:r w:rsidR="006E7782">
        <w:rPr>
          <w:rFonts w:eastAsia="Times New Roman" w:cs="Times New Roman"/>
          <w:kern w:val="0"/>
          <w:sz w:val="28"/>
          <w:szCs w:val="28"/>
          <w14:ligatures w14:val="none"/>
        </w:rPr>
        <w:t xml:space="preserve"> </w:t>
      </w:r>
      <w:r w:rsidR="003B3CA6">
        <w:rPr>
          <w:rFonts w:eastAsia="Times New Roman" w:cs="Times New Roman"/>
          <w:kern w:val="0"/>
          <w:sz w:val="28"/>
          <w:szCs w:val="28"/>
          <w14:ligatures w14:val="none"/>
        </w:rPr>
        <w:t xml:space="preserve">living </w:t>
      </w:r>
      <w:r w:rsidR="006E7782">
        <w:rPr>
          <w:rFonts w:eastAsia="Times New Roman" w:cs="Times New Roman"/>
          <w:kern w:val="0"/>
          <w:sz w:val="28"/>
          <w:szCs w:val="28"/>
          <w14:ligatures w14:val="none"/>
        </w:rPr>
        <w:t xml:space="preserve">with the disease. </w:t>
      </w:r>
    </w:p>
    <w:p w14:paraId="04822CEB" w14:textId="77777777" w:rsidR="004C36D8" w:rsidRPr="004C36D8" w:rsidRDefault="004C36D8" w:rsidP="004C36D8">
      <w:pPr>
        <w:spacing w:before="100" w:beforeAutospacing="1" w:after="100" w:afterAutospacing="1" w:line="240" w:lineRule="auto"/>
        <w:outlineLvl w:val="2"/>
        <w:rPr>
          <w:rFonts w:eastAsia="Times New Roman" w:cs="Times New Roman"/>
          <w:b/>
          <w:bCs/>
          <w:kern w:val="0"/>
          <w:sz w:val="28"/>
          <w:szCs w:val="28"/>
          <w14:ligatures w14:val="none"/>
        </w:rPr>
      </w:pPr>
      <w:r w:rsidRPr="004C36D8">
        <w:rPr>
          <w:rFonts w:eastAsia="Times New Roman" w:cs="Times New Roman"/>
          <w:b/>
          <w:bCs/>
          <w:kern w:val="0"/>
          <w:sz w:val="28"/>
          <w:szCs w:val="28"/>
          <w14:ligatures w14:val="none"/>
        </w:rPr>
        <w:t>Type 1 vs. Type 2: What’s the Difference?</w:t>
      </w:r>
    </w:p>
    <w:p w14:paraId="1101F456" w14:textId="77777777" w:rsidR="004C36D8" w:rsidRPr="004C36D8" w:rsidRDefault="004C36D8" w:rsidP="004C36D8">
      <w:p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Historically, terms like "insulin-dependent" and "non-insulin-dependent" diabetes, as well as "juvenile" and "adult-onset" diabetes, were used to describe these conditions. Modern terminology now reflects their underlying causes as Type 1 and Type 2 diabetes.</w:t>
      </w:r>
    </w:p>
    <w:p w14:paraId="13074D3A" w14:textId="77777777" w:rsidR="004C36D8" w:rsidRPr="004C36D8" w:rsidRDefault="004C36D8" w:rsidP="004C36D8">
      <w:pPr>
        <w:spacing w:before="100" w:beforeAutospacing="1" w:after="100" w:afterAutospacing="1" w:line="240" w:lineRule="auto"/>
        <w:outlineLvl w:val="3"/>
        <w:rPr>
          <w:rFonts w:eastAsia="Times New Roman" w:cs="Times New Roman"/>
          <w:b/>
          <w:bCs/>
          <w:kern w:val="0"/>
          <w:sz w:val="28"/>
          <w:szCs w:val="28"/>
          <w14:ligatures w14:val="none"/>
        </w:rPr>
      </w:pPr>
      <w:r w:rsidRPr="004C36D8">
        <w:rPr>
          <w:rFonts w:eastAsia="Times New Roman" w:cs="Times New Roman"/>
          <w:b/>
          <w:bCs/>
          <w:kern w:val="0"/>
          <w:sz w:val="28"/>
          <w:szCs w:val="28"/>
          <w14:ligatures w14:val="none"/>
        </w:rPr>
        <w:t>Type 1 Diabetes</w:t>
      </w:r>
    </w:p>
    <w:p w14:paraId="05833D50" w14:textId="77777777" w:rsidR="009643C3" w:rsidRDefault="004C36D8" w:rsidP="004C36D8">
      <w:p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 xml:space="preserve">Type 1 diabetes is an autoimmune disorder in which the immune system attacks insulin-producing cells in the pancreas. Without insulin, glucose cannot enter cells for energy, leading to its buildup in the bloodstream. Symptoms such as excessive thirst, frequent urination, fatigue, and unintentional weight loss often appear suddenly, typically in childhood or early adulthood. </w:t>
      </w:r>
    </w:p>
    <w:p w14:paraId="0BF6A2FB" w14:textId="20D729F1" w:rsidR="00AE7313" w:rsidRPr="00AE7313" w:rsidRDefault="00AE7313" w:rsidP="000E53A5">
      <w:pPr>
        <w:spacing w:before="100" w:beforeAutospacing="1" w:after="100" w:afterAutospacing="1" w:line="240" w:lineRule="auto"/>
        <w:rPr>
          <w:rFonts w:eastAsia="Times New Roman" w:cs="Times New Roman"/>
          <w:kern w:val="0"/>
          <w:sz w:val="28"/>
          <w:szCs w:val="28"/>
          <w14:ligatures w14:val="none"/>
        </w:rPr>
      </w:pPr>
      <w:r>
        <w:rPr>
          <w:rFonts w:eastAsia="Times New Roman" w:cs="Times New Roman"/>
          <w:kern w:val="0"/>
          <w:sz w:val="28"/>
          <w:szCs w:val="28"/>
          <w14:ligatures w14:val="none"/>
        </w:rPr>
        <w:t>T</w:t>
      </w:r>
      <w:r w:rsidRPr="00AE7313">
        <w:rPr>
          <w:rFonts w:eastAsia="Times New Roman" w:cs="Times New Roman"/>
          <w:kern w:val="0"/>
          <w:sz w:val="28"/>
          <w:szCs w:val="28"/>
          <w14:ligatures w14:val="none"/>
        </w:rPr>
        <w:t>ype 1 diabetes has a strong genetic component, with heritability estimates ranging from 40% to 50</w:t>
      </w:r>
      <w:r w:rsidR="000E53A5">
        <w:rPr>
          <w:rFonts w:eastAsia="Times New Roman" w:cs="Times New Roman"/>
          <w:kern w:val="0"/>
          <w:sz w:val="28"/>
          <w:szCs w:val="28"/>
          <w14:ligatures w14:val="none"/>
        </w:rPr>
        <w:t xml:space="preserve">%.  </w:t>
      </w:r>
      <w:r w:rsidRPr="00AE7313">
        <w:rPr>
          <w:rFonts w:eastAsia="Times New Roman" w:cs="Times New Roman"/>
          <w:kern w:val="0"/>
          <w:sz w:val="28"/>
          <w:szCs w:val="28"/>
          <w14:ligatures w14:val="none"/>
        </w:rPr>
        <w:t>Having a first-degree relative</w:t>
      </w:r>
      <w:r w:rsidR="00180609">
        <w:rPr>
          <w:rFonts w:eastAsia="Times New Roman" w:cs="Times New Roman"/>
          <w:kern w:val="0"/>
          <w:sz w:val="28"/>
          <w:szCs w:val="28"/>
          <w14:ligatures w14:val="none"/>
        </w:rPr>
        <w:t>—</w:t>
      </w:r>
      <w:r w:rsidR="007F026C">
        <w:rPr>
          <w:rFonts w:eastAsia="Times New Roman" w:cs="Times New Roman"/>
          <w:kern w:val="0"/>
          <w:sz w:val="28"/>
          <w:szCs w:val="28"/>
          <w14:ligatures w14:val="none"/>
        </w:rPr>
        <w:t>parents and siblings—</w:t>
      </w:r>
      <w:r w:rsidRPr="00AE7313">
        <w:rPr>
          <w:rFonts w:eastAsia="Times New Roman" w:cs="Times New Roman"/>
          <w:kern w:val="0"/>
          <w:sz w:val="28"/>
          <w:szCs w:val="28"/>
          <w14:ligatures w14:val="none"/>
        </w:rPr>
        <w:t xml:space="preserve"> with </w:t>
      </w:r>
      <w:r w:rsidR="007F026C">
        <w:rPr>
          <w:rFonts w:eastAsia="Times New Roman" w:cs="Times New Roman"/>
          <w:kern w:val="0"/>
          <w:sz w:val="28"/>
          <w:szCs w:val="28"/>
          <w14:ligatures w14:val="none"/>
        </w:rPr>
        <w:t>T</w:t>
      </w:r>
      <w:r w:rsidRPr="00AE7313">
        <w:rPr>
          <w:rFonts w:eastAsia="Times New Roman" w:cs="Times New Roman"/>
          <w:kern w:val="0"/>
          <w:sz w:val="28"/>
          <w:szCs w:val="28"/>
          <w14:ligatures w14:val="none"/>
        </w:rPr>
        <w:t>ype 1 diabetes increases the risk, but the inheritance pattern is complex</w:t>
      </w:r>
      <w:r w:rsidR="00182B21">
        <w:rPr>
          <w:rFonts w:eastAsia="Times New Roman" w:cs="Times New Roman"/>
          <w:kern w:val="0"/>
          <w:sz w:val="28"/>
          <w:szCs w:val="28"/>
          <w14:ligatures w14:val="none"/>
        </w:rPr>
        <w:t>.  Identical twins</w:t>
      </w:r>
      <w:r w:rsidRPr="00AE7313">
        <w:rPr>
          <w:rFonts w:eastAsia="Times New Roman" w:cs="Times New Roman"/>
          <w:kern w:val="0"/>
          <w:sz w:val="28"/>
          <w:szCs w:val="28"/>
          <w14:ligatures w14:val="none"/>
        </w:rPr>
        <w:t xml:space="preserve"> have a 40-50% concordance rate for </w:t>
      </w:r>
      <w:r w:rsidR="007F026C">
        <w:rPr>
          <w:rFonts w:eastAsia="Times New Roman" w:cs="Times New Roman"/>
          <w:kern w:val="0"/>
          <w:sz w:val="28"/>
          <w:szCs w:val="28"/>
          <w14:ligatures w14:val="none"/>
        </w:rPr>
        <w:t>T</w:t>
      </w:r>
      <w:r w:rsidRPr="00AE7313">
        <w:rPr>
          <w:rFonts w:eastAsia="Times New Roman" w:cs="Times New Roman"/>
          <w:kern w:val="0"/>
          <w:sz w:val="28"/>
          <w:szCs w:val="28"/>
          <w14:ligatures w14:val="none"/>
        </w:rPr>
        <w:t>ype 1 diabetes</w:t>
      </w:r>
      <w:r w:rsidR="007F026C">
        <w:rPr>
          <w:rFonts w:eastAsia="Times New Roman" w:cs="Times New Roman"/>
          <w:kern w:val="0"/>
          <w:sz w:val="28"/>
          <w:szCs w:val="28"/>
          <w14:ligatures w14:val="none"/>
        </w:rPr>
        <w:t>.</w:t>
      </w:r>
    </w:p>
    <w:p w14:paraId="25C5D59A" w14:textId="77777777" w:rsidR="006C5096" w:rsidRDefault="006C5096" w:rsidP="004C36D8">
      <w:pPr>
        <w:spacing w:before="100" w:beforeAutospacing="1" w:after="100" w:afterAutospacing="1" w:line="240" w:lineRule="auto"/>
        <w:rPr>
          <w:rFonts w:eastAsia="Times New Roman" w:cs="Times New Roman"/>
          <w:kern w:val="0"/>
          <w:sz w:val="28"/>
          <w:szCs w:val="28"/>
          <w14:ligatures w14:val="none"/>
        </w:rPr>
      </w:pPr>
    </w:p>
    <w:p w14:paraId="1A2A7693" w14:textId="46A7932C" w:rsidR="004C36D8" w:rsidRPr="004C36D8" w:rsidRDefault="004C36D8" w:rsidP="004C36D8">
      <w:p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lastRenderedPageBreak/>
        <w:t>Management requires:</w:t>
      </w:r>
    </w:p>
    <w:p w14:paraId="0B661C3B" w14:textId="77777777" w:rsidR="0053251B" w:rsidRDefault="004C36D8" w:rsidP="0053251B">
      <w:pPr>
        <w:numPr>
          <w:ilvl w:val="0"/>
          <w:numId w:val="1"/>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t>Insulin Therapy</w:t>
      </w:r>
      <w:r w:rsidRPr="004C36D8">
        <w:rPr>
          <w:rFonts w:eastAsia="Times New Roman" w:cs="Times New Roman"/>
          <w:kern w:val="0"/>
          <w:sz w:val="28"/>
          <w:szCs w:val="28"/>
          <w14:ligatures w14:val="none"/>
        </w:rPr>
        <w:t>: Administered through injections or an insulin pump.</w:t>
      </w:r>
    </w:p>
    <w:p w14:paraId="0F7A8348" w14:textId="6818684C" w:rsidR="004C36D8" w:rsidRPr="0053251B" w:rsidRDefault="004C36D8" w:rsidP="0053251B">
      <w:pPr>
        <w:numPr>
          <w:ilvl w:val="0"/>
          <w:numId w:val="1"/>
        </w:numPr>
        <w:spacing w:before="100" w:beforeAutospacing="1" w:after="100" w:afterAutospacing="1" w:line="240" w:lineRule="auto"/>
        <w:rPr>
          <w:rFonts w:eastAsia="Times New Roman" w:cs="Times New Roman"/>
          <w:kern w:val="0"/>
          <w:sz w:val="28"/>
          <w:szCs w:val="28"/>
          <w14:ligatures w14:val="none"/>
        </w:rPr>
      </w:pPr>
      <w:r w:rsidRPr="0053251B">
        <w:rPr>
          <w:rFonts w:eastAsia="Times New Roman" w:cs="Times New Roman"/>
          <w:b/>
          <w:bCs/>
          <w:kern w:val="0"/>
          <w:sz w:val="28"/>
          <w:szCs w:val="28"/>
          <w14:ligatures w14:val="none"/>
        </w:rPr>
        <w:t>Dietary Management</w:t>
      </w:r>
      <w:r w:rsidRPr="0053251B">
        <w:rPr>
          <w:rFonts w:eastAsia="Times New Roman" w:cs="Times New Roman"/>
          <w:kern w:val="0"/>
          <w:sz w:val="28"/>
          <w:szCs w:val="28"/>
          <w14:ligatures w14:val="none"/>
        </w:rPr>
        <w:t>: Balanced meals to regulate blood sugar levels.</w:t>
      </w:r>
    </w:p>
    <w:p w14:paraId="6A0B130E" w14:textId="77777777" w:rsidR="004C36D8" w:rsidRPr="004C36D8" w:rsidRDefault="004C36D8" w:rsidP="004C36D8">
      <w:pPr>
        <w:spacing w:before="100" w:beforeAutospacing="1" w:after="100" w:afterAutospacing="1" w:line="240" w:lineRule="auto"/>
        <w:outlineLvl w:val="3"/>
        <w:rPr>
          <w:rFonts w:eastAsia="Times New Roman" w:cs="Times New Roman"/>
          <w:b/>
          <w:bCs/>
          <w:kern w:val="0"/>
          <w:sz w:val="28"/>
          <w:szCs w:val="28"/>
          <w14:ligatures w14:val="none"/>
        </w:rPr>
      </w:pPr>
      <w:r w:rsidRPr="004C36D8">
        <w:rPr>
          <w:rFonts w:eastAsia="Times New Roman" w:cs="Times New Roman"/>
          <w:b/>
          <w:bCs/>
          <w:kern w:val="0"/>
          <w:sz w:val="28"/>
          <w:szCs w:val="28"/>
          <w14:ligatures w14:val="none"/>
        </w:rPr>
        <w:t>Type 2 Diabetes</w:t>
      </w:r>
    </w:p>
    <w:p w14:paraId="51AD56D9" w14:textId="06F612DA" w:rsidR="00EF2973" w:rsidRDefault="004C36D8" w:rsidP="004C36D8">
      <w:p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 xml:space="preserve">Type 2 diabetes is often associated with lifestyle factors, including obesity, poor diet, and inactivity, though genetics also play a significant role. In this condition, the body becomes resistant to insulin, and over time the pancreas may fail to produce enough insulin. Symptoms develop more gradually and may include fatigue, increased thirst, and slow-healing wounds. </w:t>
      </w:r>
    </w:p>
    <w:p w14:paraId="7D232203" w14:textId="6F1AEAD8" w:rsidR="00EF2973" w:rsidRDefault="00954FEB" w:rsidP="004C36D8">
      <w:pPr>
        <w:spacing w:before="100" w:beforeAutospacing="1" w:after="100" w:afterAutospacing="1" w:line="240" w:lineRule="auto"/>
        <w:rPr>
          <w:rFonts w:eastAsia="Times New Roman" w:cs="Times New Roman"/>
          <w:kern w:val="0"/>
          <w:sz w:val="28"/>
          <w:szCs w:val="28"/>
          <w14:ligatures w14:val="none"/>
        </w:rPr>
      </w:pPr>
      <w:r w:rsidRPr="00954FEB">
        <w:rPr>
          <w:rFonts w:eastAsia="Times New Roman" w:cs="Times New Roman"/>
          <w:kern w:val="0"/>
          <w:sz w:val="28"/>
          <w:szCs w:val="28"/>
          <w14:ligatures w14:val="none"/>
        </w:rPr>
        <w:t xml:space="preserve">Type 2 diabetes has an even stronger genetic component than </w:t>
      </w:r>
      <w:r w:rsidR="00C774EE">
        <w:rPr>
          <w:rFonts w:eastAsia="Times New Roman" w:cs="Times New Roman"/>
          <w:kern w:val="0"/>
          <w:sz w:val="28"/>
          <w:szCs w:val="28"/>
          <w14:ligatures w14:val="none"/>
        </w:rPr>
        <w:t>T</w:t>
      </w:r>
      <w:r w:rsidRPr="00954FEB">
        <w:rPr>
          <w:rFonts w:eastAsia="Times New Roman" w:cs="Times New Roman"/>
          <w:kern w:val="0"/>
          <w:sz w:val="28"/>
          <w:szCs w:val="28"/>
          <w14:ligatures w14:val="none"/>
        </w:rPr>
        <w:t>ype 1, with heritability estimates ranging from 20% to 80</w:t>
      </w:r>
      <w:r w:rsidR="00C774EE">
        <w:rPr>
          <w:rFonts w:eastAsia="Times New Roman" w:cs="Times New Roman"/>
          <w:kern w:val="0"/>
          <w:sz w:val="28"/>
          <w:szCs w:val="28"/>
          <w14:ligatures w14:val="none"/>
        </w:rPr>
        <w:t>%</w:t>
      </w:r>
      <w:r>
        <w:rPr>
          <w:rFonts w:eastAsia="Times New Roman" w:cs="Times New Roman"/>
          <w:kern w:val="0"/>
          <w:sz w:val="28"/>
          <w:szCs w:val="28"/>
          <w14:ligatures w14:val="none"/>
        </w:rPr>
        <w:t xml:space="preserve">.  </w:t>
      </w:r>
      <w:r w:rsidR="00017675" w:rsidRPr="00017675">
        <w:rPr>
          <w:rFonts w:eastAsia="Times New Roman" w:cs="Times New Roman"/>
          <w:kern w:val="0"/>
          <w:sz w:val="28"/>
          <w:szCs w:val="28"/>
          <w14:ligatures w14:val="none"/>
        </w:rPr>
        <w:t xml:space="preserve">First-degree relatives of individuals with </w:t>
      </w:r>
      <w:r w:rsidR="00772671">
        <w:rPr>
          <w:rFonts w:eastAsia="Times New Roman" w:cs="Times New Roman"/>
          <w:kern w:val="0"/>
          <w:sz w:val="28"/>
          <w:szCs w:val="28"/>
          <w14:ligatures w14:val="none"/>
        </w:rPr>
        <w:t>T</w:t>
      </w:r>
      <w:r w:rsidR="00017675" w:rsidRPr="00017675">
        <w:rPr>
          <w:rFonts w:eastAsia="Times New Roman" w:cs="Times New Roman"/>
          <w:kern w:val="0"/>
          <w:sz w:val="28"/>
          <w:szCs w:val="28"/>
          <w14:ligatures w14:val="none"/>
        </w:rPr>
        <w:t>ype 2 diabetes are about 3 times more likely to develop the disease</w:t>
      </w:r>
      <w:r w:rsidR="00772671">
        <w:rPr>
          <w:rFonts w:eastAsia="Times New Roman" w:cs="Times New Roman"/>
          <w:kern w:val="0"/>
          <w:sz w:val="28"/>
          <w:szCs w:val="28"/>
          <w14:ligatures w14:val="none"/>
        </w:rPr>
        <w:t xml:space="preserve">.  </w:t>
      </w:r>
      <w:r w:rsidR="00174A60" w:rsidRPr="00174A60">
        <w:rPr>
          <w:rFonts w:eastAsia="Times New Roman" w:cs="Times New Roman"/>
          <w:kern w:val="0"/>
          <w:sz w:val="28"/>
          <w:szCs w:val="28"/>
          <w14:ligatures w14:val="none"/>
        </w:rPr>
        <w:t xml:space="preserve">The lifetime risk is 40% for individuals with one parent with </w:t>
      </w:r>
      <w:r w:rsidR="00174A60">
        <w:rPr>
          <w:rFonts w:eastAsia="Times New Roman" w:cs="Times New Roman"/>
          <w:kern w:val="0"/>
          <w:sz w:val="28"/>
          <w:szCs w:val="28"/>
          <w14:ligatures w14:val="none"/>
        </w:rPr>
        <w:t>T</w:t>
      </w:r>
      <w:r w:rsidR="00174A60" w:rsidRPr="00174A60">
        <w:rPr>
          <w:rFonts w:eastAsia="Times New Roman" w:cs="Times New Roman"/>
          <w:kern w:val="0"/>
          <w:sz w:val="28"/>
          <w:szCs w:val="28"/>
          <w14:ligatures w14:val="none"/>
        </w:rPr>
        <w:t>ype 2 diabetes and 70% if both parents are affected</w:t>
      </w:r>
      <w:r w:rsidR="00174A60">
        <w:rPr>
          <w:rFonts w:eastAsia="Times New Roman" w:cs="Times New Roman"/>
          <w:kern w:val="0"/>
          <w:sz w:val="28"/>
          <w:szCs w:val="28"/>
          <w14:ligatures w14:val="none"/>
        </w:rPr>
        <w:t>.</w:t>
      </w:r>
      <w:r w:rsidR="007D49D7">
        <w:rPr>
          <w:rFonts w:eastAsia="Times New Roman" w:cs="Times New Roman"/>
          <w:kern w:val="0"/>
          <w:sz w:val="28"/>
          <w:szCs w:val="28"/>
          <w14:ligatures w14:val="none"/>
        </w:rPr>
        <w:t xml:space="preserve">  Identical </w:t>
      </w:r>
      <w:r w:rsidR="007D49D7" w:rsidRPr="007D49D7">
        <w:rPr>
          <w:rFonts w:eastAsia="Times New Roman" w:cs="Times New Roman"/>
          <w:kern w:val="0"/>
          <w:sz w:val="28"/>
          <w:szCs w:val="28"/>
          <w14:ligatures w14:val="none"/>
        </w:rPr>
        <w:t xml:space="preserve">twins have a higher concordance rate (about 70%) compared to </w:t>
      </w:r>
      <w:r w:rsidR="00EF0A3D">
        <w:rPr>
          <w:rFonts w:eastAsia="Times New Roman" w:cs="Times New Roman"/>
          <w:kern w:val="0"/>
          <w:sz w:val="28"/>
          <w:szCs w:val="28"/>
          <w14:ligatures w14:val="none"/>
        </w:rPr>
        <w:t xml:space="preserve">fraternal </w:t>
      </w:r>
      <w:r w:rsidR="007D49D7" w:rsidRPr="007D49D7">
        <w:rPr>
          <w:rFonts w:eastAsia="Times New Roman" w:cs="Times New Roman"/>
          <w:kern w:val="0"/>
          <w:sz w:val="28"/>
          <w:szCs w:val="28"/>
          <w14:ligatures w14:val="none"/>
        </w:rPr>
        <w:t>twins (20-30%)</w:t>
      </w:r>
      <w:r w:rsidR="00EF0A3D">
        <w:rPr>
          <w:rFonts w:eastAsia="Times New Roman" w:cs="Times New Roman"/>
          <w:kern w:val="0"/>
          <w:sz w:val="28"/>
          <w:szCs w:val="28"/>
          <w14:ligatures w14:val="none"/>
        </w:rPr>
        <w:t>.</w:t>
      </w:r>
    </w:p>
    <w:p w14:paraId="45E6FF3D" w14:textId="1460691E" w:rsidR="004C36D8" w:rsidRPr="004C36D8" w:rsidRDefault="004C36D8" w:rsidP="004C36D8">
      <w:p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Management strategies include:</w:t>
      </w:r>
    </w:p>
    <w:p w14:paraId="49DAAA5D" w14:textId="77777777" w:rsidR="004C36D8" w:rsidRPr="004C36D8" w:rsidRDefault="004C36D8" w:rsidP="004C36D8">
      <w:pPr>
        <w:numPr>
          <w:ilvl w:val="0"/>
          <w:numId w:val="2"/>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t>Lifestyle Modifications</w:t>
      </w:r>
      <w:r w:rsidRPr="004C36D8">
        <w:rPr>
          <w:rFonts w:eastAsia="Times New Roman" w:cs="Times New Roman"/>
          <w:kern w:val="0"/>
          <w:sz w:val="28"/>
          <w:szCs w:val="28"/>
          <w14:ligatures w14:val="none"/>
        </w:rPr>
        <w:t>: Weight loss, improved diet, and regular exercise.</w:t>
      </w:r>
    </w:p>
    <w:p w14:paraId="64C69E81" w14:textId="0D54AA39" w:rsidR="004C36D8" w:rsidRPr="004C36D8" w:rsidRDefault="004C36D8" w:rsidP="004C36D8">
      <w:pPr>
        <w:numPr>
          <w:ilvl w:val="0"/>
          <w:numId w:val="2"/>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t>Medications</w:t>
      </w:r>
      <w:r w:rsidRPr="004C36D8">
        <w:rPr>
          <w:rFonts w:eastAsia="Times New Roman" w:cs="Times New Roman"/>
          <w:kern w:val="0"/>
          <w:sz w:val="28"/>
          <w:szCs w:val="28"/>
          <w14:ligatures w14:val="none"/>
        </w:rPr>
        <w:t xml:space="preserve">: Oral </w:t>
      </w:r>
      <w:r w:rsidR="0010766E">
        <w:rPr>
          <w:rFonts w:eastAsia="Times New Roman" w:cs="Times New Roman"/>
          <w:kern w:val="0"/>
          <w:sz w:val="28"/>
          <w:szCs w:val="28"/>
          <w14:ligatures w14:val="none"/>
        </w:rPr>
        <w:t xml:space="preserve">and </w:t>
      </w:r>
      <w:r w:rsidR="002D617D">
        <w:rPr>
          <w:rFonts w:eastAsia="Times New Roman" w:cs="Times New Roman"/>
          <w:kern w:val="0"/>
          <w:sz w:val="28"/>
          <w:szCs w:val="28"/>
          <w14:ligatures w14:val="none"/>
        </w:rPr>
        <w:t xml:space="preserve">injectable </w:t>
      </w:r>
      <w:r w:rsidRPr="004C36D8">
        <w:rPr>
          <w:rFonts w:eastAsia="Times New Roman" w:cs="Times New Roman"/>
          <w:kern w:val="0"/>
          <w:sz w:val="28"/>
          <w:szCs w:val="28"/>
          <w14:ligatures w14:val="none"/>
        </w:rPr>
        <w:t>medications</w:t>
      </w:r>
      <w:r w:rsidR="002D617D">
        <w:rPr>
          <w:rFonts w:eastAsia="Times New Roman" w:cs="Times New Roman"/>
          <w:kern w:val="0"/>
          <w:sz w:val="28"/>
          <w:szCs w:val="28"/>
          <w14:ligatures w14:val="none"/>
        </w:rPr>
        <w:t xml:space="preserve"> are the usual management</w:t>
      </w:r>
      <w:r w:rsidR="00291866">
        <w:rPr>
          <w:rFonts w:eastAsia="Times New Roman" w:cs="Times New Roman"/>
          <w:kern w:val="0"/>
          <w:sz w:val="28"/>
          <w:szCs w:val="28"/>
          <w14:ligatures w14:val="none"/>
        </w:rPr>
        <w:t xml:space="preserve"> choice,</w:t>
      </w:r>
      <w:r w:rsidRPr="004C36D8">
        <w:rPr>
          <w:rFonts w:eastAsia="Times New Roman" w:cs="Times New Roman"/>
          <w:kern w:val="0"/>
          <w:sz w:val="28"/>
          <w:szCs w:val="28"/>
          <w14:ligatures w14:val="none"/>
        </w:rPr>
        <w:t xml:space="preserve"> </w:t>
      </w:r>
      <w:r w:rsidR="00291866">
        <w:rPr>
          <w:rFonts w:eastAsia="Times New Roman" w:cs="Times New Roman"/>
          <w:kern w:val="0"/>
          <w:sz w:val="28"/>
          <w:szCs w:val="28"/>
          <w14:ligatures w14:val="none"/>
        </w:rPr>
        <w:t>though</w:t>
      </w:r>
      <w:r w:rsidRPr="004C36D8">
        <w:rPr>
          <w:rFonts w:eastAsia="Times New Roman" w:cs="Times New Roman"/>
          <w:kern w:val="0"/>
          <w:sz w:val="28"/>
          <w:szCs w:val="28"/>
          <w14:ligatures w14:val="none"/>
        </w:rPr>
        <w:t xml:space="preserve"> insulin may be needed in advanced stages.</w:t>
      </w:r>
    </w:p>
    <w:p w14:paraId="647D89F2" w14:textId="6C414252" w:rsidR="004C36D8" w:rsidRPr="008F6DBC" w:rsidRDefault="004C36D8" w:rsidP="008F6DBC">
      <w:pPr>
        <w:numPr>
          <w:ilvl w:val="0"/>
          <w:numId w:val="2"/>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t>Reversal Potential</w:t>
      </w:r>
      <w:r w:rsidRPr="004C36D8">
        <w:rPr>
          <w:rFonts w:eastAsia="Times New Roman" w:cs="Times New Roman"/>
          <w:kern w:val="0"/>
          <w:sz w:val="28"/>
          <w:szCs w:val="28"/>
          <w14:ligatures w14:val="none"/>
        </w:rPr>
        <w:t>: Some individuals can manage or even reverse the condition through sustained lifestyle changes.</w:t>
      </w:r>
    </w:p>
    <w:p w14:paraId="3F21E8D3" w14:textId="77777777" w:rsidR="004C36D8" w:rsidRPr="004C36D8" w:rsidRDefault="004C36D8" w:rsidP="004C36D8">
      <w:pPr>
        <w:spacing w:before="100" w:beforeAutospacing="1" w:after="100" w:afterAutospacing="1" w:line="240" w:lineRule="auto"/>
        <w:outlineLvl w:val="2"/>
        <w:rPr>
          <w:rFonts w:eastAsia="Times New Roman" w:cs="Times New Roman"/>
          <w:b/>
          <w:bCs/>
          <w:kern w:val="0"/>
          <w:sz w:val="28"/>
          <w:szCs w:val="28"/>
          <w14:ligatures w14:val="none"/>
        </w:rPr>
      </w:pPr>
      <w:r w:rsidRPr="004C36D8">
        <w:rPr>
          <w:rFonts w:eastAsia="Times New Roman" w:cs="Times New Roman"/>
          <w:b/>
          <w:bCs/>
          <w:kern w:val="0"/>
          <w:sz w:val="28"/>
          <w:szCs w:val="28"/>
          <w14:ligatures w14:val="none"/>
        </w:rPr>
        <w:t>Prediabetes: An Early Warning Sign</w:t>
      </w:r>
    </w:p>
    <w:p w14:paraId="12EDAD50" w14:textId="316CEBD2" w:rsidR="004C36D8" w:rsidRPr="004C36D8" w:rsidRDefault="004C36D8" w:rsidP="004C36D8">
      <w:p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Prediabetes</w:t>
      </w:r>
      <w:r w:rsidR="002728C4">
        <w:rPr>
          <w:rFonts w:eastAsia="Times New Roman" w:cs="Times New Roman"/>
          <w:kern w:val="0"/>
          <w:sz w:val="28"/>
          <w:szCs w:val="28"/>
          <w14:ligatures w14:val="none"/>
        </w:rPr>
        <w:t>—</w:t>
      </w:r>
      <w:r w:rsidR="001C742B">
        <w:rPr>
          <w:rFonts w:eastAsia="Times New Roman" w:cs="Times New Roman"/>
          <w:kern w:val="0"/>
          <w:sz w:val="28"/>
          <w:szCs w:val="28"/>
          <w14:ligatures w14:val="none"/>
        </w:rPr>
        <w:t xml:space="preserve">first recognized as a distinct </w:t>
      </w:r>
      <w:r w:rsidR="00365141">
        <w:rPr>
          <w:rFonts w:eastAsia="Times New Roman" w:cs="Times New Roman"/>
          <w:kern w:val="0"/>
          <w:sz w:val="28"/>
          <w:szCs w:val="28"/>
          <w14:ligatures w14:val="none"/>
        </w:rPr>
        <w:t xml:space="preserve">medical </w:t>
      </w:r>
      <w:r w:rsidR="001C742B">
        <w:rPr>
          <w:rFonts w:eastAsia="Times New Roman" w:cs="Times New Roman"/>
          <w:kern w:val="0"/>
          <w:sz w:val="28"/>
          <w:szCs w:val="28"/>
          <w14:ligatures w14:val="none"/>
        </w:rPr>
        <w:t>condition in the late 1990s</w:t>
      </w:r>
      <w:r w:rsidR="003F6321">
        <w:rPr>
          <w:rFonts w:eastAsia="Times New Roman" w:cs="Times New Roman"/>
          <w:kern w:val="0"/>
          <w:sz w:val="28"/>
          <w:szCs w:val="28"/>
          <w14:ligatures w14:val="none"/>
        </w:rPr>
        <w:t>—</w:t>
      </w:r>
      <w:r w:rsidRPr="004C36D8">
        <w:rPr>
          <w:rFonts w:eastAsia="Times New Roman" w:cs="Times New Roman"/>
          <w:kern w:val="0"/>
          <w:sz w:val="28"/>
          <w:szCs w:val="28"/>
          <w14:ligatures w14:val="none"/>
        </w:rPr>
        <w:t>occurs when blood sugar levels are higher than normal but not high enough to be classified as diabetes. It is a significant risk factor for developing Type 2 diabetes and associated complications like heart disease. Risk factors include:</w:t>
      </w:r>
    </w:p>
    <w:p w14:paraId="431E948E" w14:textId="77777777" w:rsidR="004C36D8" w:rsidRPr="004C36D8" w:rsidRDefault="004C36D8" w:rsidP="004C36D8">
      <w:pPr>
        <w:numPr>
          <w:ilvl w:val="0"/>
          <w:numId w:val="3"/>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Being overweight, especially with abdominal fat.</w:t>
      </w:r>
    </w:p>
    <w:p w14:paraId="0735D1CC" w14:textId="77777777" w:rsidR="004C36D8" w:rsidRPr="004C36D8" w:rsidRDefault="004C36D8" w:rsidP="004C36D8">
      <w:pPr>
        <w:numPr>
          <w:ilvl w:val="0"/>
          <w:numId w:val="3"/>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lastRenderedPageBreak/>
        <w:t>Physical inactivity.</w:t>
      </w:r>
    </w:p>
    <w:p w14:paraId="36BE3A27" w14:textId="77777777" w:rsidR="004C36D8" w:rsidRPr="004C36D8" w:rsidRDefault="004C36D8" w:rsidP="004C36D8">
      <w:pPr>
        <w:numPr>
          <w:ilvl w:val="0"/>
          <w:numId w:val="3"/>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Family history of Type 2 diabetes.</w:t>
      </w:r>
    </w:p>
    <w:p w14:paraId="6259AE1F" w14:textId="2579B51A" w:rsidR="00404330" w:rsidRDefault="004C36D8" w:rsidP="004C36D8">
      <w:pPr>
        <w:numPr>
          <w:ilvl w:val="0"/>
          <w:numId w:val="3"/>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Age over 45</w:t>
      </w:r>
      <w:r w:rsidR="00404330">
        <w:rPr>
          <w:rFonts w:eastAsia="Times New Roman" w:cs="Times New Roman"/>
          <w:kern w:val="0"/>
          <w:sz w:val="28"/>
          <w:szCs w:val="28"/>
          <w14:ligatures w14:val="none"/>
        </w:rPr>
        <w:t>.</w:t>
      </w:r>
      <w:r w:rsidRPr="004C36D8">
        <w:rPr>
          <w:rFonts w:eastAsia="Times New Roman" w:cs="Times New Roman"/>
          <w:kern w:val="0"/>
          <w:sz w:val="28"/>
          <w:szCs w:val="28"/>
          <w14:ligatures w14:val="none"/>
        </w:rPr>
        <w:t xml:space="preserve"> </w:t>
      </w:r>
    </w:p>
    <w:p w14:paraId="3AC9C91A" w14:textId="3D7DF04A" w:rsidR="004C36D8" w:rsidRPr="004C36D8" w:rsidRDefault="00404330" w:rsidP="004C36D8">
      <w:pPr>
        <w:numPr>
          <w:ilvl w:val="0"/>
          <w:numId w:val="3"/>
        </w:numPr>
        <w:spacing w:before="100" w:beforeAutospacing="1" w:after="100" w:afterAutospacing="1" w:line="240" w:lineRule="auto"/>
        <w:rPr>
          <w:rFonts w:eastAsia="Times New Roman" w:cs="Times New Roman"/>
          <w:kern w:val="0"/>
          <w:sz w:val="28"/>
          <w:szCs w:val="28"/>
          <w14:ligatures w14:val="none"/>
        </w:rPr>
      </w:pPr>
      <w:r>
        <w:rPr>
          <w:rFonts w:eastAsia="Times New Roman" w:cs="Times New Roman"/>
          <w:kern w:val="0"/>
          <w:sz w:val="28"/>
          <w:szCs w:val="28"/>
          <w14:ligatures w14:val="none"/>
        </w:rPr>
        <w:t>C</w:t>
      </w:r>
      <w:r w:rsidR="004C36D8" w:rsidRPr="004C36D8">
        <w:rPr>
          <w:rFonts w:eastAsia="Times New Roman" w:cs="Times New Roman"/>
          <w:kern w:val="0"/>
          <w:sz w:val="28"/>
          <w:szCs w:val="28"/>
          <w14:ligatures w14:val="none"/>
        </w:rPr>
        <w:t>ertain ethnic backgrounds (e.g., African American, Hispanic, Native American, or Asian American).</w:t>
      </w:r>
    </w:p>
    <w:p w14:paraId="6A34C99A" w14:textId="77777777" w:rsidR="004C36D8" w:rsidRPr="004C36D8" w:rsidRDefault="004C36D8" w:rsidP="004C36D8">
      <w:pPr>
        <w:numPr>
          <w:ilvl w:val="0"/>
          <w:numId w:val="3"/>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Coexisting conditions such as high blood pressure, high cholesterol, or polycystic ovary syndrome (PCOS).</w:t>
      </w:r>
    </w:p>
    <w:p w14:paraId="06270D03" w14:textId="77777777" w:rsidR="004C36D8" w:rsidRDefault="004C36D8" w:rsidP="004C36D8">
      <w:p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Early intervention—including weight management, improved diet, and regular physical activity—can often prevent or delay progression to diabetes.</w:t>
      </w:r>
    </w:p>
    <w:p w14:paraId="7BC88C5B" w14:textId="4765562C" w:rsidR="00B95D1B" w:rsidRDefault="00B95D1B" w:rsidP="004C36D8">
      <w:pPr>
        <w:spacing w:before="100" w:beforeAutospacing="1" w:after="100" w:afterAutospacing="1" w:line="240" w:lineRule="auto"/>
        <w:rPr>
          <w:rFonts w:eastAsia="Times New Roman" w:cs="Times New Roman"/>
          <w:b/>
          <w:bCs/>
          <w:kern w:val="0"/>
          <w:sz w:val="28"/>
          <w:szCs w:val="28"/>
          <w14:ligatures w14:val="none"/>
        </w:rPr>
      </w:pPr>
      <w:r w:rsidRPr="00B95D1B">
        <w:rPr>
          <w:rFonts w:eastAsia="Times New Roman" w:cs="Times New Roman"/>
          <w:b/>
          <w:bCs/>
          <w:kern w:val="0"/>
          <w:sz w:val="28"/>
          <w:szCs w:val="28"/>
          <w14:ligatures w14:val="none"/>
        </w:rPr>
        <w:t>Diet management:</w:t>
      </w:r>
      <w:r w:rsidRPr="00B95D1B">
        <w:rPr>
          <w:rFonts w:eastAsia="Times New Roman" w:cs="Times New Roman"/>
          <w:kern w:val="0"/>
          <w:sz w:val="28"/>
          <w:szCs w:val="28"/>
          <w14:ligatures w14:val="none"/>
        </w:rPr>
        <w:t xml:space="preserve"> </w:t>
      </w:r>
      <w:r w:rsidR="006F49AC">
        <w:rPr>
          <w:rFonts w:eastAsia="Times New Roman" w:cs="Times New Roman"/>
          <w:b/>
          <w:bCs/>
          <w:kern w:val="0"/>
          <w:sz w:val="28"/>
          <w:szCs w:val="28"/>
          <w14:ligatures w14:val="none"/>
        </w:rPr>
        <w:t>Keystone</w:t>
      </w:r>
      <w:r w:rsidRPr="00B95D1B">
        <w:rPr>
          <w:rFonts w:eastAsia="Times New Roman" w:cs="Times New Roman"/>
          <w:b/>
          <w:bCs/>
          <w:kern w:val="0"/>
          <w:sz w:val="28"/>
          <w:szCs w:val="28"/>
          <w14:ligatures w14:val="none"/>
        </w:rPr>
        <w:t xml:space="preserve"> </w:t>
      </w:r>
      <w:r w:rsidR="00F109EF">
        <w:rPr>
          <w:rFonts w:eastAsia="Times New Roman" w:cs="Times New Roman"/>
          <w:b/>
          <w:bCs/>
          <w:kern w:val="0"/>
          <w:sz w:val="28"/>
          <w:szCs w:val="28"/>
          <w14:ligatures w14:val="none"/>
        </w:rPr>
        <w:t>of</w:t>
      </w:r>
      <w:r w:rsidRPr="00B95D1B">
        <w:rPr>
          <w:rFonts w:eastAsia="Times New Roman" w:cs="Times New Roman"/>
          <w:b/>
          <w:bCs/>
          <w:kern w:val="0"/>
          <w:sz w:val="28"/>
          <w:szCs w:val="28"/>
          <w14:ligatures w14:val="none"/>
        </w:rPr>
        <w:t xml:space="preserve"> </w:t>
      </w:r>
      <w:r>
        <w:rPr>
          <w:rFonts w:eastAsia="Times New Roman" w:cs="Times New Roman"/>
          <w:b/>
          <w:bCs/>
          <w:kern w:val="0"/>
          <w:sz w:val="28"/>
          <w:szCs w:val="28"/>
          <w14:ligatures w14:val="none"/>
        </w:rPr>
        <w:t>L</w:t>
      </w:r>
      <w:r w:rsidRPr="00B95D1B">
        <w:rPr>
          <w:rFonts w:eastAsia="Times New Roman" w:cs="Times New Roman"/>
          <w:b/>
          <w:bCs/>
          <w:kern w:val="0"/>
          <w:sz w:val="28"/>
          <w:szCs w:val="28"/>
          <w14:ligatures w14:val="none"/>
        </w:rPr>
        <w:t xml:space="preserve">ifestyle </w:t>
      </w:r>
      <w:r>
        <w:rPr>
          <w:rFonts w:eastAsia="Times New Roman" w:cs="Times New Roman"/>
          <w:b/>
          <w:bCs/>
          <w:kern w:val="0"/>
          <w:sz w:val="28"/>
          <w:szCs w:val="28"/>
          <w14:ligatures w14:val="none"/>
        </w:rPr>
        <w:t>M</w:t>
      </w:r>
      <w:r w:rsidRPr="00B95D1B">
        <w:rPr>
          <w:rFonts w:eastAsia="Times New Roman" w:cs="Times New Roman"/>
          <w:b/>
          <w:bCs/>
          <w:kern w:val="0"/>
          <w:sz w:val="28"/>
          <w:szCs w:val="28"/>
          <w14:ligatures w14:val="none"/>
        </w:rPr>
        <w:t>odification.</w:t>
      </w:r>
    </w:p>
    <w:p w14:paraId="7DE52BDB" w14:textId="77777777" w:rsidR="00CA4179" w:rsidRPr="00CA4179" w:rsidRDefault="006F49AC" w:rsidP="00CA4179">
      <w:pPr>
        <w:spacing w:before="100" w:beforeAutospacing="1" w:after="100" w:afterAutospacing="1" w:line="240" w:lineRule="auto"/>
        <w:rPr>
          <w:rFonts w:eastAsia="Times New Roman"/>
          <w:kern w:val="0"/>
          <w:sz w:val="28"/>
          <w:szCs w:val="28"/>
          <w14:ligatures w14:val="none"/>
        </w:rPr>
      </w:pPr>
      <w:r w:rsidRPr="006F49AC">
        <w:rPr>
          <w:rFonts w:eastAsia="Times New Roman" w:cs="Times New Roman"/>
          <w:kern w:val="0"/>
          <w:sz w:val="28"/>
          <w:szCs w:val="28"/>
          <w14:ligatures w14:val="none"/>
        </w:rPr>
        <w:t xml:space="preserve"> </w:t>
      </w:r>
      <w:r w:rsidR="00CA4179" w:rsidRPr="00CA4179">
        <w:rPr>
          <w:rFonts w:eastAsia="Times New Roman"/>
          <w:kern w:val="0"/>
          <w:sz w:val="28"/>
          <w:szCs w:val="28"/>
          <w14:ligatures w14:val="none"/>
        </w:rPr>
        <w:t>Managing diabetes involves maintaining stable blood sugar levels, and diet plays a crucial role in achieving this. While no food is entirely off-limits, certain restrictions help control blood sugar and prevent complications.</w:t>
      </w:r>
    </w:p>
    <w:p w14:paraId="5BD05928" w14:textId="77777777" w:rsidR="00CA4179" w:rsidRPr="00CA4179" w:rsidRDefault="00CA4179" w:rsidP="00CA4179">
      <w:pPr>
        <w:spacing w:before="100" w:beforeAutospacing="1" w:after="100" w:afterAutospacing="1" w:line="240" w:lineRule="auto"/>
        <w:rPr>
          <w:rFonts w:eastAsia="Times New Roman" w:cs="Times New Roman"/>
          <w:kern w:val="0"/>
          <w:sz w:val="28"/>
          <w:szCs w:val="28"/>
          <w14:ligatures w14:val="none"/>
        </w:rPr>
      </w:pPr>
      <w:r w:rsidRPr="00CA4179">
        <w:rPr>
          <w:rFonts w:eastAsia="Times New Roman" w:cs="Times New Roman"/>
          <w:kern w:val="0"/>
          <w:sz w:val="28"/>
          <w:szCs w:val="28"/>
          <w14:ligatures w14:val="none"/>
        </w:rPr>
        <w:t>Carbohydrates are the primary focus in a diabetic diet, as they directly impact blood sugar. Foods like white bread, sugary drinks, pastries, and processed snacks should be limited due to their high glycemic index, which causes rapid blood sugar spikes. Instead, opt for complex carbs such as whole grains, legumes, and vegetables, which release glucose slowly.</w:t>
      </w:r>
    </w:p>
    <w:p w14:paraId="62F9433F" w14:textId="77777777" w:rsidR="00CA4179" w:rsidRPr="00CA4179" w:rsidRDefault="00CA4179" w:rsidP="00CA4179">
      <w:pPr>
        <w:spacing w:before="100" w:beforeAutospacing="1" w:after="100" w:afterAutospacing="1" w:line="240" w:lineRule="auto"/>
        <w:rPr>
          <w:rFonts w:eastAsia="Times New Roman" w:cs="Times New Roman"/>
          <w:kern w:val="0"/>
          <w:sz w:val="28"/>
          <w:szCs w:val="28"/>
          <w14:ligatures w14:val="none"/>
        </w:rPr>
      </w:pPr>
      <w:r w:rsidRPr="00CA4179">
        <w:rPr>
          <w:rFonts w:eastAsia="Times New Roman" w:cs="Times New Roman"/>
          <w:kern w:val="0"/>
          <w:sz w:val="28"/>
          <w:szCs w:val="28"/>
          <w14:ligatures w14:val="none"/>
        </w:rPr>
        <w:t>Sugary foods, including desserts, candies, and sweetened beverages, should also be restricted. These items can cause unpredictable blood sugar fluctuations. If indulging occasionally, pair them with a protein or healthy fat to moderate the impact.</w:t>
      </w:r>
    </w:p>
    <w:p w14:paraId="232AED6E" w14:textId="7DDAA3FE" w:rsidR="004C36D8" w:rsidRPr="004C36D8" w:rsidRDefault="00CA4179" w:rsidP="008F6DBC">
      <w:pPr>
        <w:spacing w:before="100" w:beforeAutospacing="1" w:after="100" w:afterAutospacing="1" w:line="240" w:lineRule="auto"/>
        <w:rPr>
          <w:rFonts w:eastAsia="Times New Roman" w:cs="Times New Roman"/>
          <w:kern w:val="0"/>
          <w:sz w:val="28"/>
          <w:szCs w:val="28"/>
          <w14:ligatures w14:val="none"/>
        </w:rPr>
      </w:pPr>
      <w:r w:rsidRPr="00CA4179">
        <w:rPr>
          <w:rFonts w:eastAsia="Times New Roman" w:cs="Times New Roman"/>
          <w:kern w:val="0"/>
          <w:sz w:val="28"/>
          <w:szCs w:val="28"/>
          <w14:ligatures w14:val="none"/>
        </w:rPr>
        <w:t>Saturated and trans fats, commonly found in fried foods, processed snacks, and fatty cuts of meat, should be minimized. These fats increase the risk of heart disease, which is already higher in people with diabetes.</w:t>
      </w:r>
    </w:p>
    <w:p w14:paraId="40E3576C" w14:textId="77777777" w:rsidR="004C36D8" w:rsidRPr="004C36D8" w:rsidRDefault="004C36D8" w:rsidP="004C36D8">
      <w:pPr>
        <w:spacing w:before="100" w:beforeAutospacing="1" w:after="100" w:afterAutospacing="1" w:line="240" w:lineRule="auto"/>
        <w:outlineLvl w:val="2"/>
        <w:rPr>
          <w:rFonts w:eastAsia="Times New Roman" w:cs="Times New Roman"/>
          <w:b/>
          <w:bCs/>
          <w:kern w:val="0"/>
          <w:sz w:val="28"/>
          <w:szCs w:val="28"/>
          <w14:ligatures w14:val="none"/>
        </w:rPr>
      </w:pPr>
      <w:r w:rsidRPr="004C36D8">
        <w:rPr>
          <w:rFonts w:eastAsia="Times New Roman" w:cs="Times New Roman"/>
          <w:b/>
          <w:bCs/>
          <w:kern w:val="0"/>
          <w:sz w:val="28"/>
          <w:szCs w:val="28"/>
          <w14:ligatures w14:val="none"/>
        </w:rPr>
        <w:t>The Role of A1c in Diagnosis and Management</w:t>
      </w:r>
    </w:p>
    <w:p w14:paraId="6C9DA87E" w14:textId="77777777" w:rsidR="004C36D8" w:rsidRPr="004C36D8" w:rsidRDefault="004C36D8" w:rsidP="004C36D8">
      <w:p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The hemoglobin A1c test provides a snapshot of average blood sugar levels over the past two to three months. It is a critical tool for diagnosing and managing diabetes.</w:t>
      </w:r>
    </w:p>
    <w:p w14:paraId="0E92E220" w14:textId="77777777" w:rsidR="00AD63E3" w:rsidRDefault="00AD63E3" w:rsidP="004C36D8">
      <w:pPr>
        <w:spacing w:before="100" w:beforeAutospacing="1" w:after="100" w:afterAutospacing="1" w:line="240" w:lineRule="auto"/>
        <w:outlineLvl w:val="3"/>
        <w:rPr>
          <w:rFonts w:eastAsia="Times New Roman" w:cs="Times New Roman"/>
          <w:b/>
          <w:bCs/>
          <w:kern w:val="0"/>
          <w:sz w:val="28"/>
          <w:szCs w:val="28"/>
          <w14:ligatures w14:val="none"/>
        </w:rPr>
      </w:pPr>
    </w:p>
    <w:p w14:paraId="7755D6F1" w14:textId="41FC7EA2" w:rsidR="004C36D8" w:rsidRPr="004C36D8" w:rsidRDefault="004C36D8" w:rsidP="004C36D8">
      <w:pPr>
        <w:spacing w:before="100" w:beforeAutospacing="1" w:after="100" w:afterAutospacing="1" w:line="240" w:lineRule="auto"/>
        <w:outlineLvl w:val="3"/>
        <w:rPr>
          <w:rFonts w:eastAsia="Times New Roman" w:cs="Times New Roman"/>
          <w:b/>
          <w:bCs/>
          <w:kern w:val="0"/>
          <w:sz w:val="28"/>
          <w:szCs w:val="28"/>
          <w14:ligatures w14:val="none"/>
        </w:rPr>
      </w:pPr>
      <w:r w:rsidRPr="004C36D8">
        <w:rPr>
          <w:rFonts w:eastAsia="Times New Roman" w:cs="Times New Roman"/>
          <w:b/>
          <w:bCs/>
          <w:kern w:val="0"/>
          <w:sz w:val="28"/>
          <w:szCs w:val="28"/>
          <w14:ligatures w14:val="none"/>
        </w:rPr>
        <w:lastRenderedPageBreak/>
        <w:t>Diagnosis</w:t>
      </w:r>
    </w:p>
    <w:p w14:paraId="3323CE6B" w14:textId="77777777" w:rsidR="004C36D8" w:rsidRPr="004C36D8" w:rsidRDefault="004C36D8" w:rsidP="004C36D8">
      <w:pPr>
        <w:numPr>
          <w:ilvl w:val="0"/>
          <w:numId w:val="4"/>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t>Normal</w:t>
      </w:r>
      <w:r w:rsidRPr="004C36D8">
        <w:rPr>
          <w:rFonts w:eastAsia="Times New Roman" w:cs="Times New Roman"/>
          <w:kern w:val="0"/>
          <w:sz w:val="28"/>
          <w:szCs w:val="28"/>
          <w14:ligatures w14:val="none"/>
        </w:rPr>
        <w:t>: Below 5.7%.</w:t>
      </w:r>
    </w:p>
    <w:p w14:paraId="7FB2A3E0" w14:textId="77777777" w:rsidR="004C36D8" w:rsidRPr="004C36D8" w:rsidRDefault="004C36D8" w:rsidP="004C36D8">
      <w:pPr>
        <w:numPr>
          <w:ilvl w:val="0"/>
          <w:numId w:val="4"/>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t>Prediabetes</w:t>
      </w:r>
      <w:r w:rsidRPr="004C36D8">
        <w:rPr>
          <w:rFonts w:eastAsia="Times New Roman" w:cs="Times New Roman"/>
          <w:kern w:val="0"/>
          <w:sz w:val="28"/>
          <w:szCs w:val="28"/>
          <w14:ligatures w14:val="none"/>
        </w:rPr>
        <w:t>: 5.7% to 6.4%.</w:t>
      </w:r>
    </w:p>
    <w:p w14:paraId="0345D3BF" w14:textId="77777777" w:rsidR="004C36D8" w:rsidRPr="004C36D8" w:rsidRDefault="004C36D8" w:rsidP="004C36D8">
      <w:pPr>
        <w:numPr>
          <w:ilvl w:val="0"/>
          <w:numId w:val="4"/>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t>Diabetes</w:t>
      </w:r>
      <w:r w:rsidRPr="004C36D8">
        <w:rPr>
          <w:rFonts w:eastAsia="Times New Roman" w:cs="Times New Roman"/>
          <w:kern w:val="0"/>
          <w:sz w:val="28"/>
          <w:szCs w:val="28"/>
          <w14:ligatures w14:val="none"/>
        </w:rPr>
        <w:t>: 6.5% or higher on two separate tests.</w:t>
      </w:r>
    </w:p>
    <w:p w14:paraId="724EA4CF" w14:textId="77777777" w:rsidR="00724F5F" w:rsidRDefault="00724F5F" w:rsidP="004C36D8">
      <w:pPr>
        <w:spacing w:before="100" w:beforeAutospacing="1" w:after="100" w:afterAutospacing="1" w:line="240" w:lineRule="auto"/>
        <w:outlineLvl w:val="3"/>
        <w:rPr>
          <w:rFonts w:eastAsia="Times New Roman" w:cs="Times New Roman"/>
          <w:b/>
          <w:bCs/>
          <w:kern w:val="0"/>
          <w:sz w:val="28"/>
          <w:szCs w:val="28"/>
          <w14:ligatures w14:val="none"/>
        </w:rPr>
      </w:pPr>
    </w:p>
    <w:p w14:paraId="28D8F42B" w14:textId="4E157AC1" w:rsidR="004C36D8" w:rsidRPr="004C36D8" w:rsidRDefault="004C36D8" w:rsidP="004C36D8">
      <w:pPr>
        <w:spacing w:before="100" w:beforeAutospacing="1" w:after="100" w:afterAutospacing="1" w:line="240" w:lineRule="auto"/>
        <w:outlineLvl w:val="3"/>
        <w:rPr>
          <w:rFonts w:eastAsia="Times New Roman" w:cs="Times New Roman"/>
          <w:b/>
          <w:bCs/>
          <w:kern w:val="0"/>
          <w:sz w:val="28"/>
          <w:szCs w:val="28"/>
          <w14:ligatures w14:val="none"/>
        </w:rPr>
      </w:pPr>
      <w:r w:rsidRPr="004C36D8">
        <w:rPr>
          <w:rFonts w:eastAsia="Times New Roman" w:cs="Times New Roman"/>
          <w:b/>
          <w:bCs/>
          <w:kern w:val="0"/>
          <w:sz w:val="28"/>
          <w:szCs w:val="28"/>
          <w14:ligatures w14:val="none"/>
        </w:rPr>
        <w:t>Management</w:t>
      </w:r>
    </w:p>
    <w:p w14:paraId="7293DBFE" w14:textId="330750E8" w:rsidR="004C36D8" w:rsidRDefault="004C36D8" w:rsidP="004C36D8">
      <w:p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 xml:space="preserve">For most people with diabetes, the goal is to maintain an A1c level below 7%. Individual targets may vary based on age, health, and risk of hypoglycemia. </w:t>
      </w:r>
      <w:r w:rsidR="00BA63F0">
        <w:rPr>
          <w:rFonts w:eastAsia="Times New Roman" w:cs="Times New Roman"/>
          <w:kern w:val="0"/>
          <w:sz w:val="28"/>
          <w:szCs w:val="28"/>
          <w14:ligatures w14:val="none"/>
        </w:rPr>
        <w:t xml:space="preserve">Some </w:t>
      </w:r>
      <w:r w:rsidR="00DD51D0">
        <w:rPr>
          <w:rFonts w:eastAsia="Times New Roman" w:cs="Times New Roman"/>
          <w:kern w:val="0"/>
          <w:sz w:val="28"/>
          <w:szCs w:val="28"/>
          <w14:ligatures w14:val="none"/>
        </w:rPr>
        <w:t xml:space="preserve">studies have found that </w:t>
      </w:r>
      <w:r w:rsidR="00623ED7">
        <w:rPr>
          <w:rFonts w:eastAsia="Times New Roman" w:cs="Times New Roman"/>
          <w:kern w:val="0"/>
          <w:sz w:val="28"/>
          <w:szCs w:val="28"/>
          <w14:ligatures w14:val="none"/>
        </w:rPr>
        <w:t xml:space="preserve">some </w:t>
      </w:r>
      <w:r w:rsidR="00DD51D0">
        <w:rPr>
          <w:rFonts w:eastAsia="Times New Roman" w:cs="Times New Roman"/>
          <w:kern w:val="0"/>
          <w:sz w:val="28"/>
          <w:szCs w:val="28"/>
          <w14:ligatures w14:val="none"/>
        </w:rPr>
        <w:t>Type 2 diabetics</w:t>
      </w:r>
      <w:r w:rsidR="00AA6E93">
        <w:rPr>
          <w:rFonts w:eastAsia="Times New Roman" w:cs="Times New Roman"/>
          <w:kern w:val="0"/>
          <w:sz w:val="28"/>
          <w:szCs w:val="28"/>
          <w14:ligatures w14:val="none"/>
        </w:rPr>
        <w:t xml:space="preserve"> can suffer adverse outcomes from </w:t>
      </w:r>
      <w:r w:rsidR="00DF4FD6">
        <w:rPr>
          <w:rFonts w:eastAsia="Times New Roman" w:cs="Times New Roman"/>
          <w:kern w:val="0"/>
          <w:sz w:val="28"/>
          <w:szCs w:val="28"/>
          <w14:ligatures w14:val="none"/>
        </w:rPr>
        <w:t xml:space="preserve">consistently lowering the A1c </w:t>
      </w:r>
      <w:r w:rsidR="00B539F8">
        <w:rPr>
          <w:rFonts w:eastAsia="Times New Roman" w:cs="Times New Roman"/>
          <w:kern w:val="0"/>
          <w:sz w:val="28"/>
          <w:szCs w:val="28"/>
          <w14:ligatures w14:val="none"/>
        </w:rPr>
        <w:t xml:space="preserve">below 5%.  </w:t>
      </w:r>
      <w:r w:rsidR="00DF4FD6">
        <w:rPr>
          <w:rFonts w:eastAsia="Times New Roman" w:cs="Times New Roman"/>
          <w:kern w:val="0"/>
          <w:sz w:val="28"/>
          <w:szCs w:val="28"/>
          <w14:ligatures w14:val="none"/>
        </w:rPr>
        <w:t xml:space="preserve"> </w:t>
      </w:r>
      <w:r>
        <w:rPr>
          <w:rFonts w:eastAsia="Times New Roman" w:cs="Times New Roman"/>
          <w:kern w:val="0"/>
          <w:sz w:val="28"/>
          <w:szCs w:val="28"/>
          <w14:ligatures w14:val="none"/>
        </w:rPr>
        <w:t xml:space="preserve">All management decisions should be made in consultation with your physician. Never start, stop or change dosage of diabetic medications on your own.  </w:t>
      </w:r>
    </w:p>
    <w:p w14:paraId="261BEECA" w14:textId="011DE2D6" w:rsidR="004C36D8" w:rsidRPr="004C36D8" w:rsidRDefault="004C36D8" w:rsidP="004C36D8">
      <w:p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Key considerations include:</w:t>
      </w:r>
    </w:p>
    <w:p w14:paraId="18A48BB5" w14:textId="77777777" w:rsidR="004C36D8" w:rsidRPr="004C36D8" w:rsidRDefault="004C36D8" w:rsidP="004C36D8">
      <w:pPr>
        <w:numPr>
          <w:ilvl w:val="0"/>
          <w:numId w:val="5"/>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t>Type 1 Diabetes</w:t>
      </w:r>
      <w:r w:rsidRPr="004C36D8">
        <w:rPr>
          <w:rFonts w:eastAsia="Times New Roman" w:cs="Times New Roman"/>
          <w:kern w:val="0"/>
          <w:sz w:val="28"/>
          <w:szCs w:val="28"/>
          <w14:ligatures w14:val="none"/>
        </w:rPr>
        <w:t>: Insulin adjustments based on daily glucose checks and A1c trends.</w:t>
      </w:r>
    </w:p>
    <w:p w14:paraId="7B906DCD" w14:textId="1A6A91E7" w:rsidR="004C36D8" w:rsidRPr="004C36D8" w:rsidRDefault="004C36D8" w:rsidP="004C36D8">
      <w:pPr>
        <w:numPr>
          <w:ilvl w:val="0"/>
          <w:numId w:val="5"/>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t>Type 2 Diabetes</w:t>
      </w:r>
      <w:r w:rsidRPr="004C36D8">
        <w:rPr>
          <w:rFonts w:eastAsia="Times New Roman" w:cs="Times New Roman"/>
          <w:kern w:val="0"/>
          <w:sz w:val="28"/>
          <w:szCs w:val="28"/>
          <w14:ligatures w14:val="none"/>
        </w:rPr>
        <w:t xml:space="preserve">: A combination of lifestyle changes, oral </w:t>
      </w:r>
      <w:r w:rsidR="00AA6811">
        <w:rPr>
          <w:rFonts w:eastAsia="Times New Roman" w:cs="Times New Roman"/>
          <w:kern w:val="0"/>
          <w:sz w:val="28"/>
          <w:szCs w:val="28"/>
          <w14:ligatures w14:val="none"/>
        </w:rPr>
        <w:t xml:space="preserve">or injectable </w:t>
      </w:r>
      <w:r w:rsidRPr="004C36D8">
        <w:rPr>
          <w:rFonts w:eastAsia="Times New Roman" w:cs="Times New Roman"/>
          <w:kern w:val="0"/>
          <w:sz w:val="28"/>
          <w:szCs w:val="28"/>
          <w14:ligatures w14:val="none"/>
        </w:rPr>
        <w:t>medications, and insulin as needed.</w:t>
      </w:r>
    </w:p>
    <w:p w14:paraId="4B365A0C" w14:textId="08F632EA" w:rsidR="004162C6" w:rsidRPr="00FC30E1" w:rsidRDefault="004C36D8" w:rsidP="00FC30E1">
      <w:pPr>
        <w:numPr>
          <w:ilvl w:val="0"/>
          <w:numId w:val="5"/>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t>Prediabetes</w:t>
      </w:r>
      <w:r w:rsidRPr="004C36D8">
        <w:rPr>
          <w:rFonts w:eastAsia="Times New Roman" w:cs="Times New Roman"/>
          <w:kern w:val="0"/>
          <w:sz w:val="28"/>
          <w:szCs w:val="28"/>
          <w14:ligatures w14:val="none"/>
        </w:rPr>
        <w:t>: Lifestyle modifications to lower A1c and reduce the risk of diabetes</w:t>
      </w:r>
      <w:r w:rsidR="00FC30E1">
        <w:rPr>
          <w:rFonts w:eastAsia="Times New Roman" w:cs="Times New Roman"/>
          <w:kern w:val="0"/>
          <w:sz w:val="28"/>
          <w:szCs w:val="28"/>
          <w14:ligatures w14:val="none"/>
        </w:rPr>
        <w:t>.</w:t>
      </w:r>
    </w:p>
    <w:p w14:paraId="4896F930" w14:textId="0C238F1F" w:rsidR="004C36D8" w:rsidRPr="004C36D8" w:rsidRDefault="004C36D8" w:rsidP="004C36D8">
      <w:pPr>
        <w:spacing w:before="100" w:beforeAutospacing="1" w:after="100" w:afterAutospacing="1" w:line="240" w:lineRule="auto"/>
        <w:outlineLvl w:val="2"/>
        <w:rPr>
          <w:rFonts w:eastAsia="Times New Roman" w:cs="Times New Roman"/>
          <w:b/>
          <w:bCs/>
          <w:kern w:val="0"/>
          <w:sz w:val="28"/>
          <w:szCs w:val="28"/>
          <w14:ligatures w14:val="none"/>
        </w:rPr>
      </w:pPr>
      <w:r w:rsidRPr="004C36D8">
        <w:rPr>
          <w:rFonts w:eastAsia="Times New Roman" w:cs="Times New Roman"/>
          <w:b/>
          <w:bCs/>
          <w:kern w:val="0"/>
          <w:sz w:val="28"/>
          <w:szCs w:val="28"/>
          <w14:ligatures w14:val="none"/>
        </w:rPr>
        <w:t>Consequences of Poorly Managed Diabetes</w:t>
      </w:r>
    </w:p>
    <w:p w14:paraId="62E27962" w14:textId="77777777" w:rsidR="004C36D8" w:rsidRPr="004C36D8" w:rsidRDefault="004C36D8" w:rsidP="004C36D8">
      <w:p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Failing to manage diabetes can lead to severe complications affecting nearly every organ system:</w:t>
      </w:r>
    </w:p>
    <w:p w14:paraId="2557815D" w14:textId="26E806FF" w:rsidR="004C36D8" w:rsidRPr="004C36D8" w:rsidRDefault="004C36D8" w:rsidP="004C36D8">
      <w:pPr>
        <w:numPr>
          <w:ilvl w:val="0"/>
          <w:numId w:val="6"/>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t>Cardiovascular Disease</w:t>
      </w:r>
      <w:r w:rsidRPr="004C36D8">
        <w:rPr>
          <w:rFonts w:eastAsia="Times New Roman" w:cs="Times New Roman"/>
          <w:kern w:val="0"/>
          <w:sz w:val="28"/>
          <w:szCs w:val="28"/>
          <w14:ligatures w14:val="none"/>
        </w:rPr>
        <w:t>: High blood sugar damages blood vessels, increasing the risk of heart attacks, strokes, hypertension</w:t>
      </w:r>
      <w:r>
        <w:rPr>
          <w:rFonts w:eastAsia="Times New Roman" w:cs="Times New Roman"/>
          <w:kern w:val="0"/>
          <w:sz w:val="28"/>
          <w:szCs w:val="28"/>
          <w14:ligatures w14:val="none"/>
        </w:rPr>
        <w:t xml:space="preserve"> and reduced circulation to the legs</w:t>
      </w:r>
      <w:r w:rsidRPr="004C36D8">
        <w:rPr>
          <w:rFonts w:eastAsia="Times New Roman" w:cs="Times New Roman"/>
          <w:kern w:val="0"/>
          <w:sz w:val="28"/>
          <w:szCs w:val="28"/>
          <w14:ligatures w14:val="none"/>
        </w:rPr>
        <w:t>.</w:t>
      </w:r>
    </w:p>
    <w:p w14:paraId="290AA1AE" w14:textId="54F40DAA" w:rsidR="004C36D8" w:rsidRPr="004C36D8" w:rsidRDefault="004C36D8" w:rsidP="004C36D8">
      <w:pPr>
        <w:numPr>
          <w:ilvl w:val="0"/>
          <w:numId w:val="6"/>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t>Neuropathy (Nerve Damage)</w:t>
      </w:r>
      <w:r w:rsidRPr="004C36D8">
        <w:rPr>
          <w:rFonts w:eastAsia="Times New Roman" w:cs="Times New Roman"/>
          <w:kern w:val="0"/>
          <w:sz w:val="28"/>
          <w:szCs w:val="28"/>
          <w14:ligatures w14:val="none"/>
        </w:rPr>
        <w:t xml:space="preserve">: Tingling, pain, or numbness, particularly in the legs and feet, can </w:t>
      </w:r>
      <w:r>
        <w:rPr>
          <w:rFonts w:eastAsia="Times New Roman" w:cs="Times New Roman"/>
          <w:kern w:val="0"/>
          <w:sz w:val="28"/>
          <w:szCs w:val="28"/>
          <w14:ligatures w14:val="none"/>
        </w:rPr>
        <w:t>contribute</w:t>
      </w:r>
      <w:r w:rsidRPr="004C36D8">
        <w:rPr>
          <w:rFonts w:eastAsia="Times New Roman" w:cs="Times New Roman"/>
          <w:kern w:val="0"/>
          <w:sz w:val="28"/>
          <w:szCs w:val="28"/>
          <w14:ligatures w14:val="none"/>
        </w:rPr>
        <w:t xml:space="preserve"> to infections and amputations.</w:t>
      </w:r>
    </w:p>
    <w:p w14:paraId="17E96256" w14:textId="77777777" w:rsidR="004C36D8" w:rsidRPr="004C36D8" w:rsidRDefault="004C36D8" w:rsidP="004C36D8">
      <w:pPr>
        <w:numPr>
          <w:ilvl w:val="0"/>
          <w:numId w:val="6"/>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t>Kidney Disease (Nephropathy)</w:t>
      </w:r>
      <w:r w:rsidRPr="004C36D8">
        <w:rPr>
          <w:rFonts w:eastAsia="Times New Roman" w:cs="Times New Roman"/>
          <w:kern w:val="0"/>
          <w:sz w:val="28"/>
          <w:szCs w:val="28"/>
          <w14:ligatures w14:val="none"/>
        </w:rPr>
        <w:t>: Damaged kidney blood vessels can result in kidney failure, requiring dialysis or transplant.</w:t>
      </w:r>
    </w:p>
    <w:p w14:paraId="6F6E33B6" w14:textId="77777777" w:rsidR="004C36D8" w:rsidRPr="004C36D8" w:rsidRDefault="004C36D8" w:rsidP="004C36D8">
      <w:pPr>
        <w:numPr>
          <w:ilvl w:val="0"/>
          <w:numId w:val="6"/>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lastRenderedPageBreak/>
        <w:t>Eye Damage (Retinopathy)</w:t>
      </w:r>
      <w:r w:rsidRPr="004C36D8">
        <w:rPr>
          <w:rFonts w:eastAsia="Times New Roman" w:cs="Times New Roman"/>
          <w:kern w:val="0"/>
          <w:sz w:val="28"/>
          <w:szCs w:val="28"/>
          <w14:ligatures w14:val="none"/>
        </w:rPr>
        <w:t>: Diabetes is a leading cause of blindness due to damage in the retina.</w:t>
      </w:r>
    </w:p>
    <w:p w14:paraId="71C2CF57" w14:textId="77777777" w:rsidR="004C36D8" w:rsidRPr="004C36D8" w:rsidRDefault="004C36D8" w:rsidP="004C36D8">
      <w:pPr>
        <w:numPr>
          <w:ilvl w:val="0"/>
          <w:numId w:val="6"/>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t>Increased Infections</w:t>
      </w:r>
      <w:r w:rsidRPr="004C36D8">
        <w:rPr>
          <w:rFonts w:eastAsia="Times New Roman" w:cs="Times New Roman"/>
          <w:kern w:val="0"/>
          <w:sz w:val="28"/>
          <w:szCs w:val="28"/>
          <w14:ligatures w14:val="none"/>
        </w:rPr>
        <w:t>: Impaired circulation and healing make infections harder to treat.</w:t>
      </w:r>
    </w:p>
    <w:p w14:paraId="5999311E" w14:textId="77777777" w:rsidR="004C36D8" w:rsidRPr="004C36D8" w:rsidRDefault="004C36D8" w:rsidP="004C36D8">
      <w:pPr>
        <w:numPr>
          <w:ilvl w:val="0"/>
          <w:numId w:val="6"/>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t>Diabetic Ketoacidosis (DKA)</w:t>
      </w:r>
      <w:r w:rsidRPr="004C36D8">
        <w:rPr>
          <w:rFonts w:eastAsia="Times New Roman" w:cs="Times New Roman"/>
          <w:kern w:val="0"/>
          <w:sz w:val="28"/>
          <w:szCs w:val="28"/>
          <w14:ligatures w14:val="none"/>
        </w:rPr>
        <w:t>: A life-threatening condition in Type 1 diabetes caused by acid buildup due to fat metabolism.</w:t>
      </w:r>
    </w:p>
    <w:p w14:paraId="07957755" w14:textId="412D1F57" w:rsidR="004C36D8" w:rsidRPr="00FC30E1" w:rsidRDefault="004C36D8" w:rsidP="00FC30E1">
      <w:pPr>
        <w:numPr>
          <w:ilvl w:val="0"/>
          <w:numId w:val="6"/>
        </w:num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b/>
          <w:bCs/>
          <w:kern w:val="0"/>
          <w:sz w:val="28"/>
          <w:szCs w:val="28"/>
          <w14:ligatures w14:val="none"/>
        </w:rPr>
        <w:t>Hyperosmolar Hyperglycemic State (HHS)</w:t>
      </w:r>
      <w:r w:rsidRPr="004C36D8">
        <w:rPr>
          <w:rFonts w:eastAsia="Times New Roman" w:cs="Times New Roman"/>
          <w:kern w:val="0"/>
          <w:sz w:val="28"/>
          <w:szCs w:val="28"/>
          <w14:ligatures w14:val="none"/>
        </w:rPr>
        <w:t>: Seen in Type 2 diabetes, this condition involves severe dehydration and confusion due to extremely high blood sugar levels.</w:t>
      </w:r>
    </w:p>
    <w:p w14:paraId="3D2DFB97" w14:textId="77777777" w:rsidR="00CA2DFD" w:rsidRDefault="00CA2DFD" w:rsidP="004C36D8">
      <w:pPr>
        <w:spacing w:after="0" w:line="240" w:lineRule="auto"/>
        <w:rPr>
          <w:rFonts w:eastAsia="Times New Roman" w:cs="Times New Roman"/>
          <w:b/>
          <w:bCs/>
          <w:kern w:val="0"/>
          <w:sz w:val="28"/>
          <w:szCs w:val="28"/>
          <w14:ligatures w14:val="none"/>
        </w:rPr>
      </w:pPr>
    </w:p>
    <w:p w14:paraId="72EC8E62" w14:textId="2C97FFFA" w:rsidR="004162C6" w:rsidRDefault="00FC1EF5" w:rsidP="004C36D8">
      <w:pPr>
        <w:spacing w:after="0" w:line="240" w:lineRule="auto"/>
        <w:rPr>
          <w:rFonts w:eastAsia="Times New Roman" w:cs="Times New Roman"/>
          <w:b/>
          <w:bCs/>
          <w:kern w:val="0"/>
          <w:sz w:val="28"/>
          <w:szCs w:val="28"/>
          <w14:ligatures w14:val="none"/>
        </w:rPr>
      </w:pPr>
      <w:r w:rsidRPr="005B56D6">
        <w:rPr>
          <w:rFonts w:eastAsia="Times New Roman" w:cs="Times New Roman"/>
          <w:b/>
          <w:bCs/>
          <w:kern w:val="0"/>
          <w:sz w:val="28"/>
          <w:szCs w:val="28"/>
          <w14:ligatures w14:val="none"/>
        </w:rPr>
        <w:t xml:space="preserve">What </w:t>
      </w:r>
      <w:r w:rsidR="005B56D6" w:rsidRPr="005B56D6">
        <w:rPr>
          <w:rFonts w:eastAsia="Times New Roman" w:cs="Times New Roman"/>
          <w:b/>
          <w:bCs/>
          <w:kern w:val="0"/>
          <w:sz w:val="28"/>
          <w:szCs w:val="28"/>
          <w14:ligatures w14:val="none"/>
        </w:rPr>
        <w:t>C</w:t>
      </w:r>
      <w:r w:rsidRPr="005B56D6">
        <w:rPr>
          <w:rFonts w:eastAsia="Times New Roman" w:cs="Times New Roman"/>
          <w:b/>
          <w:bCs/>
          <w:kern w:val="0"/>
          <w:sz w:val="28"/>
          <w:szCs w:val="28"/>
          <w14:ligatures w14:val="none"/>
        </w:rPr>
        <w:t xml:space="preserve">an </w:t>
      </w:r>
      <w:r w:rsidR="005B56D6" w:rsidRPr="005B56D6">
        <w:rPr>
          <w:rFonts w:eastAsia="Times New Roman" w:cs="Times New Roman"/>
          <w:b/>
          <w:bCs/>
          <w:kern w:val="0"/>
          <w:sz w:val="28"/>
          <w:szCs w:val="28"/>
          <w14:ligatures w14:val="none"/>
        </w:rPr>
        <w:t>Y</w:t>
      </w:r>
      <w:r w:rsidRPr="005B56D6">
        <w:rPr>
          <w:rFonts w:eastAsia="Times New Roman" w:cs="Times New Roman"/>
          <w:b/>
          <w:bCs/>
          <w:kern w:val="0"/>
          <w:sz w:val="28"/>
          <w:szCs w:val="28"/>
          <w14:ligatures w14:val="none"/>
        </w:rPr>
        <w:t xml:space="preserve">ou Do </w:t>
      </w:r>
      <w:r w:rsidR="00CA2DFD" w:rsidRPr="005B56D6">
        <w:rPr>
          <w:rFonts w:eastAsia="Times New Roman" w:cs="Times New Roman"/>
          <w:b/>
          <w:bCs/>
          <w:kern w:val="0"/>
          <w:sz w:val="28"/>
          <w:szCs w:val="28"/>
          <w14:ligatures w14:val="none"/>
        </w:rPr>
        <w:t>to</w:t>
      </w:r>
      <w:r w:rsidRPr="005B56D6">
        <w:rPr>
          <w:rFonts w:eastAsia="Times New Roman" w:cs="Times New Roman"/>
          <w:b/>
          <w:bCs/>
          <w:kern w:val="0"/>
          <w:sz w:val="28"/>
          <w:szCs w:val="28"/>
          <w14:ligatures w14:val="none"/>
        </w:rPr>
        <w:t xml:space="preserve"> Help?</w:t>
      </w:r>
    </w:p>
    <w:p w14:paraId="6D708AAB" w14:textId="77777777" w:rsidR="00CA2DFD" w:rsidRDefault="00CA2DFD" w:rsidP="004C36D8">
      <w:pPr>
        <w:spacing w:after="0" w:line="240" w:lineRule="auto"/>
        <w:rPr>
          <w:rFonts w:eastAsia="Times New Roman" w:cs="Times New Roman"/>
          <w:b/>
          <w:bCs/>
          <w:kern w:val="0"/>
          <w:sz w:val="28"/>
          <w:szCs w:val="28"/>
          <w14:ligatures w14:val="none"/>
        </w:rPr>
      </w:pPr>
    </w:p>
    <w:p w14:paraId="7E3E2615" w14:textId="77777777" w:rsidR="005B2015" w:rsidRDefault="005B2015" w:rsidP="005B2015">
      <w:pPr>
        <w:spacing w:after="0" w:line="240" w:lineRule="auto"/>
        <w:rPr>
          <w:rFonts w:eastAsia="Times New Roman" w:cs="Times New Roman"/>
          <w:kern w:val="0"/>
          <w:sz w:val="28"/>
          <w:szCs w:val="28"/>
          <w14:ligatures w14:val="none"/>
        </w:rPr>
      </w:pPr>
      <w:r w:rsidRPr="005B2015">
        <w:rPr>
          <w:rFonts w:eastAsia="Times New Roman" w:cs="Times New Roman"/>
          <w:kern w:val="0"/>
          <w:sz w:val="28"/>
          <w:szCs w:val="28"/>
          <w14:ligatures w14:val="none"/>
        </w:rPr>
        <w:t>Supporting a loved one with diabetes requires understanding, encouragement, and teamwork. Family and friends can play a vital role in helping someone manage their condition effectively.</w:t>
      </w:r>
    </w:p>
    <w:p w14:paraId="53D045D0" w14:textId="77777777" w:rsidR="005B2015" w:rsidRPr="005B2015" w:rsidRDefault="005B2015" w:rsidP="005B2015">
      <w:pPr>
        <w:spacing w:after="0" w:line="240" w:lineRule="auto"/>
        <w:rPr>
          <w:rFonts w:eastAsia="Times New Roman" w:cs="Times New Roman"/>
          <w:kern w:val="0"/>
          <w:sz w:val="28"/>
          <w:szCs w:val="28"/>
          <w14:ligatures w14:val="none"/>
        </w:rPr>
      </w:pPr>
    </w:p>
    <w:p w14:paraId="3147E60C" w14:textId="77777777" w:rsidR="005B2015" w:rsidRPr="005B2015" w:rsidRDefault="005B2015" w:rsidP="005B2015">
      <w:pPr>
        <w:pStyle w:val="ListParagraph"/>
        <w:numPr>
          <w:ilvl w:val="0"/>
          <w:numId w:val="7"/>
        </w:numPr>
        <w:spacing w:after="0" w:line="240" w:lineRule="auto"/>
        <w:rPr>
          <w:rFonts w:eastAsia="Times New Roman" w:cs="Times New Roman"/>
          <w:kern w:val="0"/>
          <w:sz w:val="28"/>
          <w:szCs w:val="28"/>
          <w14:ligatures w14:val="none"/>
        </w:rPr>
      </w:pPr>
      <w:r w:rsidRPr="005B2015">
        <w:rPr>
          <w:rFonts w:eastAsia="Times New Roman" w:cs="Times New Roman"/>
          <w:kern w:val="0"/>
          <w:sz w:val="28"/>
          <w:szCs w:val="28"/>
          <w14:ligatures w14:val="none"/>
        </w:rPr>
        <w:t>Educate yourself: Learn about diabetes, its challenges, and treatment options. Understanding the basics of blood sugar levels, medication, and dietary needs enables you to provide informed support.</w:t>
      </w:r>
    </w:p>
    <w:p w14:paraId="2E511BEC" w14:textId="77777777" w:rsidR="005B2015" w:rsidRPr="005B2015" w:rsidRDefault="005B2015" w:rsidP="005B2015">
      <w:pPr>
        <w:pStyle w:val="ListParagraph"/>
        <w:numPr>
          <w:ilvl w:val="0"/>
          <w:numId w:val="8"/>
        </w:numPr>
        <w:spacing w:after="0" w:line="240" w:lineRule="auto"/>
        <w:rPr>
          <w:rFonts w:eastAsia="Times New Roman" w:cs="Times New Roman"/>
          <w:kern w:val="0"/>
          <w:sz w:val="28"/>
          <w:szCs w:val="28"/>
          <w14:ligatures w14:val="none"/>
        </w:rPr>
      </w:pPr>
      <w:r w:rsidRPr="005B2015">
        <w:rPr>
          <w:rFonts w:eastAsia="Times New Roman" w:cs="Times New Roman"/>
          <w:kern w:val="0"/>
          <w:sz w:val="28"/>
          <w:szCs w:val="28"/>
          <w14:ligatures w14:val="none"/>
        </w:rPr>
        <w:t>Be supportive, not critical: Avoid judgmental comments about their food choices or habits. Instead, encourage them to make healthier decisions without pressure or guilt.</w:t>
      </w:r>
    </w:p>
    <w:p w14:paraId="78A90419" w14:textId="77777777" w:rsidR="005B2015" w:rsidRPr="005B2015" w:rsidRDefault="005B2015" w:rsidP="005B2015">
      <w:pPr>
        <w:pStyle w:val="ListParagraph"/>
        <w:numPr>
          <w:ilvl w:val="0"/>
          <w:numId w:val="9"/>
        </w:numPr>
        <w:spacing w:after="0" w:line="240" w:lineRule="auto"/>
        <w:rPr>
          <w:rFonts w:eastAsia="Times New Roman" w:cs="Times New Roman"/>
          <w:kern w:val="0"/>
          <w:sz w:val="28"/>
          <w:szCs w:val="28"/>
          <w14:ligatures w14:val="none"/>
        </w:rPr>
      </w:pPr>
      <w:r w:rsidRPr="005B2015">
        <w:rPr>
          <w:rFonts w:eastAsia="Times New Roman" w:cs="Times New Roman"/>
          <w:kern w:val="0"/>
          <w:sz w:val="28"/>
          <w:szCs w:val="28"/>
          <w14:ligatures w14:val="none"/>
        </w:rPr>
        <w:t>Create a supportive environment: Keep healthy food options available at home and participate in physical activities together, like walking or cycling. This fosters a shared commitment to well-being.</w:t>
      </w:r>
    </w:p>
    <w:p w14:paraId="070F2B59" w14:textId="77777777" w:rsidR="005B2015" w:rsidRPr="005B2015" w:rsidRDefault="005B2015" w:rsidP="005B2015">
      <w:pPr>
        <w:pStyle w:val="ListParagraph"/>
        <w:numPr>
          <w:ilvl w:val="0"/>
          <w:numId w:val="10"/>
        </w:numPr>
        <w:spacing w:after="0" w:line="240" w:lineRule="auto"/>
        <w:rPr>
          <w:rFonts w:eastAsia="Times New Roman" w:cs="Times New Roman"/>
          <w:kern w:val="0"/>
          <w:sz w:val="28"/>
          <w:szCs w:val="28"/>
          <w14:ligatures w14:val="none"/>
        </w:rPr>
      </w:pPr>
      <w:r w:rsidRPr="005B2015">
        <w:rPr>
          <w:rFonts w:eastAsia="Times New Roman" w:cs="Times New Roman"/>
          <w:kern w:val="0"/>
          <w:sz w:val="28"/>
          <w:szCs w:val="28"/>
          <w14:ligatures w14:val="none"/>
        </w:rPr>
        <w:t>Offer emotional support: Diabetes management can be stressful. Be a good listener and offer reassurance during difficult times. Celebrate their successes, no matter how small.</w:t>
      </w:r>
    </w:p>
    <w:p w14:paraId="6BFE96F9" w14:textId="77777777" w:rsidR="005B2015" w:rsidRPr="005B2015" w:rsidRDefault="005B2015" w:rsidP="005B2015">
      <w:pPr>
        <w:pStyle w:val="ListParagraph"/>
        <w:numPr>
          <w:ilvl w:val="0"/>
          <w:numId w:val="11"/>
        </w:numPr>
        <w:spacing w:after="0" w:line="240" w:lineRule="auto"/>
        <w:rPr>
          <w:rFonts w:eastAsia="Times New Roman" w:cs="Times New Roman"/>
          <w:kern w:val="0"/>
          <w:sz w:val="28"/>
          <w:szCs w:val="28"/>
          <w14:ligatures w14:val="none"/>
        </w:rPr>
      </w:pPr>
      <w:r w:rsidRPr="005B2015">
        <w:rPr>
          <w:rFonts w:eastAsia="Times New Roman" w:cs="Times New Roman"/>
          <w:kern w:val="0"/>
          <w:sz w:val="28"/>
          <w:szCs w:val="28"/>
          <w14:ligatures w14:val="none"/>
        </w:rPr>
        <w:t>Attend appointments or classes: If invited, accompany them to medical appointments or diabetes education classes. This shows you’re invested in their health journey.</w:t>
      </w:r>
    </w:p>
    <w:p w14:paraId="20F2BDA7" w14:textId="77777777" w:rsidR="005B2015" w:rsidRPr="005B2015" w:rsidRDefault="005B2015" w:rsidP="005B2015">
      <w:pPr>
        <w:pStyle w:val="ListParagraph"/>
        <w:numPr>
          <w:ilvl w:val="0"/>
          <w:numId w:val="12"/>
        </w:numPr>
        <w:spacing w:after="0" w:line="240" w:lineRule="auto"/>
        <w:rPr>
          <w:rFonts w:eastAsia="Times New Roman" w:cs="Times New Roman"/>
          <w:kern w:val="0"/>
          <w:sz w:val="28"/>
          <w:szCs w:val="28"/>
          <w14:ligatures w14:val="none"/>
        </w:rPr>
      </w:pPr>
      <w:r w:rsidRPr="005B2015">
        <w:rPr>
          <w:rFonts w:eastAsia="Times New Roman" w:cs="Times New Roman"/>
          <w:kern w:val="0"/>
          <w:sz w:val="28"/>
          <w:szCs w:val="28"/>
          <w14:ligatures w14:val="none"/>
        </w:rPr>
        <w:t xml:space="preserve">Learn to respond to emergencies: Know the signs of hypoglycemia (low blood sugar) or hyperglycemia (high blood sugar) and how to act. This preparedness can be </w:t>
      </w:r>
      <w:proofErr w:type="gramStart"/>
      <w:r w:rsidRPr="005B2015">
        <w:rPr>
          <w:rFonts w:eastAsia="Times New Roman" w:cs="Times New Roman"/>
          <w:kern w:val="0"/>
          <w:sz w:val="28"/>
          <w:szCs w:val="28"/>
          <w14:ligatures w14:val="none"/>
        </w:rPr>
        <w:t>life-saving</w:t>
      </w:r>
      <w:proofErr w:type="gramEnd"/>
      <w:r w:rsidRPr="005B2015">
        <w:rPr>
          <w:rFonts w:eastAsia="Times New Roman" w:cs="Times New Roman"/>
          <w:kern w:val="0"/>
          <w:sz w:val="28"/>
          <w:szCs w:val="28"/>
          <w14:ligatures w14:val="none"/>
        </w:rPr>
        <w:t>.</w:t>
      </w:r>
    </w:p>
    <w:p w14:paraId="47F4ADF6" w14:textId="77777777" w:rsidR="005B2015" w:rsidRDefault="005B2015" w:rsidP="005B2015">
      <w:pPr>
        <w:spacing w:after="0" w:line="240" w:lineRule="auto"/>
        <w:rPr>
          <w:rFonts w:eastAsia="Times New Roman" w:cs="Times New Roman"/>
          <w:kern w:val="0"/>
          <w:sz w:val="28"/>
          <w:szCs w:val="28"/>
          <w14:ligatures w14:val="none"/>
        </w:rPr>
      </w:pPr>
    </w:p>
    <w:p w14:paraId="1B62786D" w14:textId="55CA2B87" w:rsidR="005B2015" w:rsidRDefault="005B2015" w:rsidP="005B2015">
      <w:pPr>
        <w:spacing w:after="0" w:line="240" w:lineRule="auto"/>
        <w:rPr>
          <w:rFonts w:eastAsia="Times New Roman" w:cs="Times New Roman"/>
          <w:kern w:val="0"/>
          <w:sz w:val="28"/>
          <w:szCs w:val="28"/>
          <w14:ligatures w14:val="none"/>
        </w:rPr>
      </w:pPr>
      <w:r w:rsidRPr="005B2015">
        <w:rPr>
          <w:rFonts w:eastAsia="Times New Roman" w:cs="Times New Roman"/>
          <w:kern w:val="0"/>
          <w:sz w:val="28"/>
          <w:szCs w:val="28"/>
          <w14:ligatures w14:val="none"/>
        </w:rPr>
        <w:lastRenderedPageBreak/>
        <w:t>By being empathetic and proactive, family and friends can help a loved one with diabetes feel empowered, cared for, and less isolated.</w:t>
      </w:r>
    </w:p>
    <w:p w14:paraId="09A57CEA" w14:textId="77777777" w:rsidR="00554338" w:rsidRDefault="00554338" w:rsidP="005B2015">
      <w:pPr>
        <w:spacing w:after="0" w:line="240" w:lineRule="auto"/>
        <w:rPr>
          <w:rFonts w:eastAsia="Times New Roman" w:cs="Times New Roman"/>
          <w:kern w:val="0"/>
          <w:sz w:val="28"/>
          <w:szCs w:val="28"/>
          <w14:ligatures w14:val="none"/>
        </w:rPr>
      </w:pPr>
    </w:p>
    <w:p w14:paraId="0C0FADE8" w14:textId="22490A43" w:rsidR="004C36D8" w:rsidRPr="004C36D8" w:rsidRDefault="004C36D8" w:rsidP="004C36D8">
      <w:pPr>
        <w:spacing w:before="100" w:beforeAutospacing="1" w:after="100" w:afterAutospacing="1" w:line="240" w:lineRule="auto"/>
        <w:outlineLvl w:val="2"/>
        <w:rPr>
          <w:rFonts w:eastAsia="Times New Roman" w:cs="Times New Roman"/>
          <w:b/>
          <w:bCs/>
          <w:kern w:val="0"/>
          <w:sz w:val="28"/>
          <w:szCs w:val="28"/>
          <w14:ligatures w14:val="none"/>
        </w:rPr>
      </w:pPr>
      <w:r w:rsidRPr="004C36D8">
        <w:rPr>
          <w:rFonts w:eastAsia="Times New Roman" w:cs="Times New Roman"/>
          <w:b/>
          <w:bCs/>
          <w:kern w:val="0"/>
          <w:sz w:val="28"/>
          <w:szCs w:val="28"/>
          <w14:ligatures w14:val="none"/>
        </w:rPr>
        <w:t>Conclusion</w:t>
      </w:r>
    </w:p>
    <w:p w14:paraId="508F4F55" w14:textId="75FB0620" w:rsidR="004C36D8" w:rsidRPr="004C36D8" w:rsidRDefault="004C36D8" w:rsidP="004C36D8">
      <w:p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 xml:space="preserve">Type 1 and Type 2 diabetes, though different, are both serious conditions requiring </w:t>
      </w:r>
      <w:r w:rsidR="001F5FB5">
        <w:rPr>
          <w:rFonts w:eastAsia="Times New Roman" w:cs="Times New Roman"/>
          <w:kern w:val="0"/>
          <w:sz w:val="28"/>
          <w:szCs w:val="28"/>
          <w14:ligatures w14:val="none"/>
        </w:rPr>
        <w:t>careful</w:t>
      </w:r>
      <w:r w:rsidR="00BA2BF1">
        <w:rPr>
          <w:rFonts w:eastAsia="Times New Roman" w:cs="Times New Roman"/>
          <w:kern w:val="0"/>
          <w:sz w:val="28"/>
          <w:szCs w:val="28"/>
          <w14:ligatures w14:val="none"/>
        </w:rPr>
        <w:t xml:space="preserve"> </w:t>
      </w:r>
      <w:r w:rsidRPr="004C36D8">
        <w:rPr>
          <w:rFonts w:eastAsia="Times New Roman" w:cs="Times New Roman"/>
          <w:kern w:val="0"/>
          <w:sz w:val="28"/>
          <w:szCs w:val="28"/>
          <w14:ligatures w14:val="none"/>
        </w:rPr>
        <w:t>management. The A1c test plays a vital role in diagnosis and long-term care, offering insight into overall blood sugar control. Proper management, including lifestyle changes, medications, and regular monitoring, can prevent complications and significantly improve quality of life. Staying informed and working closely with healthcare providers are essential steps to living well with diabetes.</w:t>
      </w:r>
    </w:p>
    <w:p w14:paraId="24E3569C" w14:textId="77777777" w:rsidR="004C36D8" w:rsidRDefault="004C36D8" w:rsidP="004C36D8">
      <w:pPr>
        <w:spacing w:before="100" w:beforeAutospacing="1" w:after="100" w:afterAutospacing="1" w:line="240" w:lineRule="auto"/>
        <w:rPr>
          <w:rFonts w:eastAsia="Times New Roman" w:cs="Times New Roman"/>
          <w:kern w:val="0"/>
          <w:sz w:val="28"/>
          <w:szCs w:val="28"/>
          <w14:ligatures w14:val="none"/>
        </w:rPr>
      </w:pPr>
      <w:r w:rsidRPr="004C36D8">
        <w:rPr>
          <w:rFonts w:eastAsia="Times New Roman" w:cs="Times New Roman"/>
          <w:kern w:val="0"/>
          <w:sz w:val="28"/>
          <w:szCs w:val="28"/>
          <w14:ligatures w14:val="none"/>
        </w:rPr>
        <w:t xml:space="preserve">By </w:t>
      </w:r>
      <w:proofErr w:type="gramStart"/>
      <w:r w:rsidRPr="004C36D8">
        <w:rPr>
          <w:rFonts w:eastAsia="Times New Roman" w:cs="Times New Roman"/>
          <w:kern w:val="0"/>
          <w:sz w:val="28"/>
          <w:szCs w:val="28"/>
          <w14:ligatures w14:val="none"/>
        </w:rPr>
        <w:t>taking action</w:t>
      </w:r>
      <w:proofErr w:type="gramEnd"/>
      <w:r w:rsidRPr="004C36D8">
        <w:rPr>
          <w:rFonts w:eastAsia="Times New Roman" w:cs="Times New Roman"/>
          <w:kern w:val="0"/>
          <w:sz w:val="28"/>
          <w:szCs w:val="28"/>
          <w14:ligatures w14:val="none"/>
        </w:rPr>
        <w:t xml:space="preserve"> early and consistently, individuals can mitigate risks and lead healthier, more fulfilling lives.</w:t>
      </w:r>
    </w:p>
    <w:p w14:paraId="6AB276FF" w14:textId="2583AE8D" w:rsidR="00EA6C24" w:rsidRDefault="00EA6C24" w:rsidP="00E81D1C">
      <w:pPr>
        <w:spacing w:after="0" w:line="240" w:lineRule="auto"/>
        <w:rPr>
          <w:rFonts w:eastAsia="Times New Roman" w:cs="Times New Roman"/>
          <w:kern w:val="0"/>
          <w:sz w:val="28"/>
          <w:szCs w:val="28"/>
          <w14:ligatures w14:val="none"/>
        </w:rPr>
      </w:pPr>
      <w:r>
        <w:rPr>
          <w:rFonts w:eastAsia="Times New Roman" w:cs="Times New Roman"/>
          <w:kern w:val="0"/>
          <w:sz w:val="28"/>
          <w:szCs w:val="28"/>
          <w14:ligatures w14:val="none"/>
        </w:rPr>
        <w:t>John</w:t>
      </w:r>
      <w:r w:rsidR="001E118E">
        <w:rPr>
          <w:rFonts w:eastAsia="Times New Roman" w:cs="Times New Roman"/>
          <w:kern w:val="0"/>
          <w:sz w:val="28"/>
          <w:szCs w:val="28"/>
          <w14:ligatures w14:val="none"/>
        </w:rPr>
        <w:t xml:space="preserve"> Turley MD</w:t>
      </w:r>
    </w:p>
    <w:p w14:paraId="7A729ECF" w14:textId="76945096" w:rsidR="001E118E" w:rsidRDefault="001E118E" w:rsidP="00E81D1C">
      <w:pPr>
        <w:spacing w:after="0" w:line="240" w:lineRule="auto"/>
        <w:rPr>
          <w:rFonts w:eastAsia="Times New Roman" w:cs="Times New Roman"/>
          <w:kern w:val="0"/>
          <w:sz w:val="28"/>
          <w:szCs w:val="28"/>
          <w14:ligatures w14:val="none"/>
        </w:rPr>
      </w:pPr>
      <w:r>
        <w:rPr>
          <w:rFonts w:eastAsia="Times New Roman" w:cs="Times New Roman"/>
          <w:kern w:val="0"/>
          <w:sz w:val="28"/>
          <w:szCs w:val="28"/>
          <w14:ligatures w14:val="none"/>
        </w:rPr>
        <w:t xml:space="preserve">Surgeon General </w:t>
      </w:r>
      <w:r w:rsidR="00E81D1C">
        <w:rPr>
          <w:rFonts w:eastAsia="Times New Roman" w:cs="Times New Roman"/>
          <w:kern w:val="0"/>
          <w:sz w:val="28"/>
          <w:szCs w:val="28"/>
          <w14:ligatures w14:val="none"/>
        </w:rPr>
        <w:t>2024-2025</w:t>
      </w:r>
    </w:p>
    <w:p w14:paraId="22971F02" w14:textId="77777777" w:rsidR="00E81D1C" w:rsidRPr="004C36D8" w:rsidRDefault="00E81D1C" w:rsidP="00E81D1C">
      <w:pPr>
        <w:spacing w:after="0" w:line="240" w:lineRule="auto"/>
        <w:rPr>
          <w:rFonts w:eastAsia="Times New Roman" w:cs="Times New Roman"/>
          <w:kern w:val="0"/>
          <w:sz w:val="28"/>
          <w:szCs w:val="28"/>
          <w14:ligatures w14:val="none"/>
        </w:rPr>
      </w:pPr>
    </w:p>
    <w:p w14:paraId="01D2AE5B" w14:textId="17F76377" w:rsidR="004C36D8" w:rsidRPr="004C36D8" w:rsidRDefault="00724F5F" w:rsidP="00724F5F">
      <w:pPr>
        <w:jc w:val="center"/>
      </w:pPr>
      <w:r>
        <w:rPr>
          <w:noProof/>
        </w:rPr>
        <w:drawing>
          <wp:inline distT="0" distB="0" distL="0" distR="0" wp14:anchorId="08AF8747" wp14:editId="3F69AAF8">
            <wp:extent cx="2476500" cy="2476500"/>
            <wp:effectExtent l="0" t="0" r="0" b="0"/>
            <wp:docPr id="1361379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79966" name="Picture 136137996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inline>
        </w:drawing>
      </w:r>
    </w:p>
    <w:sectPr w:rsidR="004C36D8" w:rsidRPr="004C36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6" style="width:0;height:1.5pt" o:hralign="center" o:bullet="t" o:hrstd="t" o:hr="t" fillcolor="#a0a0a0" stroked="f"/>
    </w:pict>
  </w:numPicBullet>
  <w:abstractNum w:abstractNumId="0" w15:restartNumberingAfterBreak="0">
    <w:nsid w:val="00B02049"/>
    <w:multiLevelType w:val="hybridMultilevel"/>
    <w:tmpl w:val="7A22E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85162"/>
    <w:multiLevelType w:val="hybridMultilevel"/>
    <w:tmpl w:val="BEAEB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9206F5"/>
    <w:multiLevelType w:val="multilevel"/>
    <w:tmpl w:val="3DA2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E505D6"/>
    <w:multiLevelType w:val="hybridMultilevel"/>
    <w:tmpl w:val="23A83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9014B0"/>
    <w:multiLevelType w:val="multilevel"/>
    <w:tmpl w:val="C8B8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7E7703"/>
    <w:multiLevelType w:val="hybridMultilevel"/>
    <w:tmpl w:val="F64C7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F51A1E"/>
    <w:multiLevelType w:val="multilevel"/>
    <w:tmpl w:val="43128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A338E4"/>
    <w:multiLevelType w:val="multilevel"/>
    <w:tmpl w:val="87903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AB36FB"/>
    <w:multiLevelType w:val="hybridMultilevel"/>
    <w:tmpl w:val="FFF4C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C07F3B"/>
    <w:multiLevelType w:val="multilevel"/>
    <w:tmpl w:val="AE44E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D15840"/>
    <w:multiLevelType w:val="multilevel"/>
    <w:tmpl w:val="CD10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FB5E6A"/>
    <w:multiLevelType w:val="multilevel"/>
    <w:tmpl w:val="A1CE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1C5EE8"/>
    <w:multiLevelType w:val="hybridMultilevel"/>
    <w:tmpl w:val="44D2B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7052740">
    <w:abstractNumId w:val="10"/>
  </w:num>
  <w:num w:numId="2" w16cid:durableId="851601980">
    <w:abstractNumId w:val="7"/>
  </w:num>
  <w:num w:numId="3" w16cid:durableId="410664330">
    <w:abstractNumId w:val="6"/>
  </w:num>
  <w:num w:numId="4" w16cid:durableId="816527825">
    <w:abstractNumId w:val="2"/>
  </w:num>
  <w:num w:numId="5" w16cid:durableId="1647203406">
    <w:abstractNumId w:val="4"/>
  </w:num>
  <w:num w:numId="6" w16cid:durableId="854148600">
    <w:abstractNumId w:val="9"/>
  </w:num>
  <w:num w:numId="7" w16cid:durableId="1472362450">
    <w:abstractNumId w:val="0"/>
  </w:num>
  <w:num w:numId="8" w16cid:durableId="1095856098">
    <w:abstractNumId w:val="12"/>
  </w:num>
  <w:num w:numId="9" w16cid:durableId="690685256">
    <w:abstractNumId w:val="3"/>
  </w:num>
  <w:num w:numId="10" w16cid:durableId="1239362783">
    <w:abstractNumId w:val="1"/>
  </w:num>
  <w:num w:numId="11" w16cid:durableId="99381734">
    <w:abstractNumId w:val="8"/>
  </w:num>
  <w:num w:numId="12" w16cid:durableId="17391617">
    <w:abstractNumId w:val="5"/>
  </w:num>
  <w:num w:numId="13" w16cid:durableId="8348851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6D8"/>
    <w:rsid w:val="00017675"/>
    <w:rsid w:val="00070F14"/>
    <w:rsid w:val="000C4427"/>
    <w:rsid w:val="000C7AB8"/>
    <w:rsid w:val="000D525E"/>
    <w:rsid w:val="000E53A5"/>
    <w:rsid w:val="0010766E"/>
    <w:rsid w:val="00174A60"/>
    <w:rsid w:val="00180609"/>
    <w:rsid w:val="00182B21"/>
    <w:rsid w:val="001C742B"/>
    <w:rsid w:val="001E087F"/>
    <w:rsid w:val="001E118E"/>
    <w:rsid w:val="001F5FB5"/>
    <w:rsid w:val="002332AE"/>
    <w:rsid w:val="00263FCF"/>
    <w:rsid w:val="002728C4"/>
    <w:rsid w:val="00291866"/>
    <w:rsid w:val="002C585E"/>
    <w:rsid w:val="002C7B71"/>
    <w:rsid w:val="002D5D28"/>
    <w:rsid w:val="002D617D"/>
    <w:rsid w:val="002F430D"/>
    <w:rsid w:val="00365141"/>
    <w:rsid w:val="0038420E"/>
    <w:rsid w:val="003B3CA6"/>
    <w:rsid w:val="003F4D9E"/>
    <w:rsid w:val="003F6321"/>
    <w:rsid w:val="00404330"/>
    <w:rsid w:val="004162C6"/>
    <w:rsid w:val="00455822"/>
    <w:rsid w:val="004631BC"/>
    <w:rsid w:val="004A5BEC"/>
    <w:rsid w:val="004C31DC"/>
    <w:rsid w:val="004C36D8"/>
    <w:rsid w:val="004D2CB5"/>
    <w:rsid w:val="0053251B"/>
    <w:rsid w:val="00554338"/>
    <w:rsid w:val="005B2015"/>
    <w:rsid w:val="005B56D6"/>
    <w:rsid w:val="00617F70"/>
    <w:rsid w:val="00623ED7"/>
    <w:rsid w:val="006511E6"/>
    <w:rsid w:val="006A36AC"/>
    <w:rsid w:val="006C5096"/>
    <w:rsid w:val="006E6A8D"/>
    <w:rsid w:val="006E7782"/>
    <w:rsid w:val="006F49AC"/>
    <w:rsid w:val="00724F5F"/>
    <w:rsid w:val="00772671"/>
    <w:rsid w:val="00791C94"/>
    <w:rsid w:val="007D49D7"/>
    <w:rsid w:val="007F026C"/>
    <w:rsid w:val="00885395"/>
    <w:rsid w:val="008B5EFB"/>
    <w:rsid w:val="008F6DBC"/>
    <w:rsid w:val="00947A60"/>
    <w:rsid w:val="00954FEB"/>
    <w:rsid w:val="009643C3"/>
    <w:rsid w:val="009817B7"/>
    <w:rsid w:val="00A15C31"/>
    <w:rsid w:val="00A33AFC"/>
    <w:rsid w:val="00A73E52"/>
    <w:rsid w:val="00A761F3"/>
    <w:rsid w:val="00AA6811"/>
    <w:rsid w:val="00AA6E93"/>
    <w:rsid w:val="00AD63E3"/>
    <w:rsid w:val="00AE7313"/>
    <w:rsid w:val="00AF3677"/>
    <w:rsid w:val="00B539F8"/>
    <w:rsid w:val="00B5596D"/>
    <w:rsid w:val="00B95D1B"/>
    <w:rsid w:val="00BA2BF1"/>
    <w:rsid w:val="00BA63F0"/>
    <w:rsid w:val="00BF6E51"/>
    <w:rsid w:val="00C30436"/>
    <w:rsid w:val="00C774EE"/>
    <w:rsid w:val="00C8125C"/>
    <w:rsid w:val="00C83E8A"/>
    <w:rsid w:val="00CA2DFD"/>
    <w:rsid w:val="00CA4179"/>
    <w:rsid w:val="00CA62AD"/>
    <w:rsid w:val="00CA676E"/>
    <w:rsid w:val="00CC6AF4"/>
    <w:rsid w:val="00CD1054"/>
    <w:rsid w:val="00CD1A81"/>
    <w:rsid w:val="00D46F1A"/>
    <w:rsid w:val="00D6545A"/>
    <w:rsid w:val="00DA3BDD"/>
    <w:rsid w:val="00DD51D0"/>
    <w:rsid w:val="00DF3C54"/>
    <w:rsid w:val="00DF4FD6"/>
    <w:rsid w:val="00E2572D"/>
    <w:rsid w:val="00E627F9"/>
    <w:rsid w:val="00E81D1C"/>
    <w:rsid w:val="00EA47ED"/>
    <w:rsid w:val="00EA6C24"/>
    <w:rsid w:val="00ED0582"/>
    <w:rsid w:val="00EE1F07"/>
    <w:rsid w:val="00EF0A3D"/>
    <w:rsid w:val="00EF2973"/>
    <w:rsid w:val="00EF519E"/>
    <w:rsid w:val="00F109EF"/>
    <w:rsid w:val="00F85886"/>
    <w:rsid w:val="00F962E5"/>
    <w:rsid w:val="00FC10E2"/>
    <w:rsid w:val="00FC1EF5"/>
    <w:rsid w:val="00FC30E1"/>
    <w:rsid w:val="00FF37BD"/>
    <w:rsid w:val="00FF4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320A4D"/>
  <w15:chartTrackingRefBased/>
  <w15:docId w15:val="{2A8A1378-40A8-4D2D-9C8F-15FD93D94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36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36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36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36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36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36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36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36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36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36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36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36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36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36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36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36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36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36D8"/>
    <w:rPr>
      <w:rFonts w:eastAsiaTheme="majorEastAsia" w:cstheme="majorBidi"/>
      <w:color w:val="272727" w:themeColor="text1" w:themeTint="D8"/>
    </w:rPr>
  </w:style>
  <w:style w:type="paragraph" w:styleId="Title">
    <w:name w:val="Title"/>
    <w:basedOn w:val="Normal"/>
    <w:next w:val="Normal"/>
    <w:link w:val="TitleChar"/>
    <w:uiPriority w:val="10"/>
    <w:qFormat/>
    <w:rsid w:val="004C36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36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36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36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36D8"/>
    <w:pPr>
      <w:spacing w:before="160"/>
      <w:jc w:val="center"/>
    </w:pPr>
    <w:rPr>
      <w:i/>
      <w:iCs/>
      <w:color w:val="404040" w:themeColor="text1" w:themeTint="BF"/>
    </w:rPr>
  </w:style>
  <w:style w:type="character" w:customStyle="1" w:styleId="QuoteChar">
    <w:name w:val="Quote Char"/>
    <w:basedOn w:val="DefaultParagraphFont"/>
    <w:link w:val="Quote"/>
    <w:uiPriority w:val="29"/>
    <w:rsid w:val="004C36D8"/>
    <w:rPr>
      <w:i/>
      <w:iCs/>
      <w:color w:val="404040" w:themeColor="text1" w:themeTint="BF"/>
    </w:rPr>
  </w:style>
  <w:style w:type="paragraph" w:styleId="ListParagraph">
    <w:name w:val="List Paragraph"/>
    <w:basedOn w:val="Normal"/>
    <w:uiPriority w:val="34"/>
    <w:qFormat/>
    <w:rsid w:val="004C36D8"/>
    <w:pPr>
      <w:ind w:left="720"/>
      <w:contextualSpacing/>
    </w:pPr>
  </w:style>
  <w:style w:type="character" w:styleId="IntenseEmphasis">
    <w:name w:val="Intense Emphasis"/>
    <w:basedOn w:val="DefaultParagraphFont"/>
    <w:uiPriority w:val="21"/>
    <w:qFormat/>
    <w:rsid w:val="004C36D8"/>
    <w:rPr>
      <w:i/>
      <w:iCs/>
      <w:color w:val="0F4761" w:themeColor="accent1" w:themeShade="BF"/>
    </w:rPr>
  </w:style>
  <w:style w:type="paragraph" w:styleId="IntenseQuote">
    <w:name w:val="Intense Quote"/>
    <w:basedOn w:val="Normal"/>
    <w:next w:val="Normal"/>
    <w:link w:val="IntenseQuoteChar"/>
    <w:uiPriority w:val="30"/>
    <w:qFormat/>
    <w:rsid w:val="004C36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36D8"/>
    <w:rPr>
      <w:i/>
      <w:iCs/>
      <w:color w:val="0F4761" w:themeColor="accent1" w:themeShade="BF"/>
    </w:rPr>
  </w:style>
  <w:style w:type="character" w:styleId="IntenseReference">
    <w:name w:val="Intense Reference"/>
    <w:basedOn w:val="DefaultParagraphFont"/>
    <w:uiPriority w:val="32"/>
    <w:qFormat/>
    <w:rsid w:val="004C36D8"/>
    <w:rPr>
      <w:b/>
      <w:bCs/>
      <w:smallCaps/>
      <w:color w:val="0F4761" w:themeColor="accent1" w:themeShade="BF"/>
      <w:spacing w:val="5"/>
    </w:rPr>
  </w:style>
  <w:style w:type="paragraph" w:styleId="NormalWeb">
    <w:name w:val="Normal (Web)"/>
    <w:basedOn w:val="Normal"/>
    <w:uiPriority w:val="99"/>
    <w:semiHidden/>
    <w:unhideWhenUsed/>
    <w:rsid w:val="00CA4179"/>
    <w:rPr>
      <w:rFonts w:ascii="Times New Roman" w:hAnsi="Times New Roman" w:cs="Times New Roman"/>
    </w:rPr>
  </w:style>
  <w:style w:type="character" w:styleId="Hyperlink">
    <w:name w:val="Hyperlink"/>
    <w:basedOn w:val="DefaultParagraphFont"/>
    <w:uiPriority w:val="99"/>
    <w:unhideWhenUsed/>
    <w:rsid w:val="00AE7313"/>
    <w:rPr>
      <w:color w:val="467886" w:themeColor="hyperlink"/>
      <w:u w:val="single"/>
    </w:rPr>
  </w:style>
  <w:style w:type="character" w:styleId="UnresolvedMention">
    <w:name w:val="Unresolved Mention"/>
    <w:basedOn w:val="DefaultParagraphFont"/>
    <w:uiPriority w:val="99"/>
    <w:semiHidden/>
    <w:unhideWhenUsed/>
    <w:rsid w:val="00AE73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814078">
      <w:bodyDiv w:val="1"/>
      <w:marLeft w:val="0"/>
      <w:marRight w:val="0"/>
      <w:marTop w:val="0"/>
      <w:marBottom w:val="0"/>
      <w:divBdr>
        <w:top w:val="none" w:sz="0" w:space="0" w:color="auto"/>
        <w:left w:val="none" w:sz="0" w:space="0" w:color="auto"/>
        <w:bottom w:val="none" w:sz="0" w:space="0" w:color="auto"/>
        <w:right w:val="none" w:sz="0" w:space="0" w:color="auto"/>
      </w:divBdr>
    </w:div>
    <w:div w:id="1353798088">
      <w:bodyDiv w:val="1"/>
      <w:marLeft w:val="0"/>
      <w:marRight w:val="0"/>
      <w:marTop w:val="0"/>
      <w:marBottom w:val="0"/>
      <w:divBdr>
        <w:top w:val="none" w:sz="0" w:space="0" w:color="auto"/>
        <w:left w:val="none" w:sz="0" w:space="0" w:color="auto"/>
        <w:bottom w:val="none" w:sz="0" w:space="0" w:color="auto"/>
        <w:right w:val="none" w:sz="0" w:space="0" w:color="auto"/>
      </w:divBdr>
      <w:divsChild>
        <w:div w:id="1033192275">
          <w:marLeft w:val="0"/>
          <w:marRight w:val="0"/>
          <w:marTop w:val="0"/>
          <w:marBottom w:val="0"/>
          <w:divBdr>
            <w:top w:val="none" w:sz="0" w:space="0" w:color="auto"/>
            <w:left w:val="none" w:sz="0" w:space="0" w:color="auto"/>
            <w:bottom w:val="none" w:sz="0" w:space="0" w:color="auto"/>
            <w:right w:val="none" w:sz="0" w:space="0" w:color="auto"/>
          </w:divBdr>
        </w:div>
        <w:div w:id="1065182834">
          <w:marLeft w:val="0"/>
          <w:marRight w:val="0"/>
          <w:marTop w:val="0"/>
          <w:marBottom w:val="0"/>
          <w:divBdr>
            <w:top w:val="none" w:sz="0" w:space="0" w:color="auto"/>
            <w:left w:val="none" w:sz="0" w:space="0" w:color="auto"/>
            <w:bottom w:val="none" w:sz="0" w:space="0" w:color="auto"/>
            <w:right w:val="none" w:sz="0" w:space="0" w:color="auto"/>
          </w:divBdr>
        </w:div>
        <w:div w:id="187061212">
          <w:marLeft w:val="0"/>
          <w:marRight w:val="0"/>
          <w:marTop w:val="0"/>
          <w:marBottom w:val="0"/>
          <w:divBdr>
            <w:top w:val="none" w:sz="0" w:space="0" w:color="auto"/>
            <w:left w:val="none" w:sz="0" w:space="0" w:color="auto"/>
            <w:bottom w:val="none" w:sz="0" w:space="0" w:color="auto"/>
            <w:right w:val="none" w:sz="0" w:space="0" w:color="auto"/>
          </w:divBdr>
        </w:div>
        <w:div w:id="1920140704">
          <w:marLeft w:val="0"/>
          <w:marRight w:val="0"/>
          <w:marTop w:val="0"/>
          <w:marBottom w:val="0"/>
          <w:divBdr>
            <w:top w:val="none" w:sz="0" w:space="0" w:color="auto"/>
            <w:left w:val="none" w:sz="0" w:space="0" w:color="auto"/>
            <w:bottom w:val="none" w:sz="0" w:space="0" w:color="auto"/>
            <w:right w:val="none" w:sz="0" w:space="0" w:color="auto"/>
          </w:divBdr>
        </w:div>
        <w:div w:id="2117214175">
          <w:marLeft w:val="0"/>
          <w:marRight w:val="0"/>
          <w:marTop w:val="0"/>
          <w:marBottom w:val="0"/>
          <w:divBdr>
            <w:top w:val="none" w:sz="0" w:space="0" w:color="auto"/>
            <w:left w:val="none" w:sz="0" w:space="0" w:color="auto"/>
            <w:bottom w:val="none" w:sz="0" w:space="0" w:color="auto"/>
            <w:right w:val="none" w:sz="0" w:space="0" w:color="auto"/>
          </w:divBdr>
        </w:div>
      </w:divsChild>
    </w:div>
    <w:div w:id="1584295374">
      <w:bodyDiv w:val="1"/>
      <w:marLeft w:val="0"/>
      <w:marRight w:val="0"/>
      <w:marTop w:val="0"/>
      <w:marBottom w:val="0"/>
      <w:divBdr>
        <w:top w:val="none" w:sz="0" w:space="0" w:color="auto"/>
        <w:left w:val="none" w:sz="0" w:space="0" w:color="auto"/>
        <w:bottom w:val="none" w:sz="0" w:space="0" w:color="auto"/>
        <w:right w:val="none" w:sz="0" w:space="0" w:color="auto"/>
      </w:divBdr>
    </w:div>
    <w:div w:id="1735197575">
      <w:bodyDiv w:val="1"/>
      <w:marLeft w:val="0"/>
      <w:marRight w:val="0"/>
      <w:marTop w:val="0"/>
      <w:marBottom w:val="0"/>
      <w:divBdr>
        <w:top w:val="none" w:sz="0" w:space="0" w:color="auto"/>
        <w:left w:val="none" w:sz="0" w:space="0" w:color="auto"/>
        <w:bottom w:val="none" w:sz="0" w:space="0" w:color="auto"/>
        <w:right w:val="none" w:sz="0" w:space="0" w:color="auto"/>
      </w:divBdr>
      <w:divsChild>
        <w:div w:id="1299914597">
          <w:marLeft w:val="0"/>
          <w:marRight w:val="0"/>
          <w:marTop w:val="0"/>
          <w:marBottom w:val="0"/>
          <w:divBdr>
            <w:top w:val="single" w:sz="2" w:space="0" w:color="auto"/>
            <w:left w:val="single" w:sz="2" w:space="4" w:color="auto"/>
            <w:bottom w:val="single" w:sz="2" w:space="0" w:color="auto"/>
            <w:right w:val="single" w:sz="2" w:space="4" w:color="auto"/>
          </w:divBdr>
        </w:div>
        <w:div w:id="221521259">
          <w:marLeft w:val="0"/>
          <w:marRight w:val="0"/>
          <w:marTop w:val="0"/>
          <w:marBottom w:val="0"/>
          <w:divBdr>
            <w:top w:val="single" w:sz="2" w:space="0" w:color="auto"/>
            <w:left w:val="single" w:sz="2" w:space="4" w:color="auto"/>
            <w:bottom w:val="single" w:sz="2" w:space="0" w:color="auto"/>
            <w:right w:val="single" w:sz="2" w:space="4" w:color="auto"/>
          </w:divBdr>
        </w:div>
        <w:div w:id="1979215922">
          <w:marLeft w:val="0"/>
          <w:marRight w:val="0"/>
          <w:marTop w:val="0"/>
          <w:marBottom w:val="0"/>
          <w:divBdr>
            <w:top w:val="single" w:sz="2" w:space="0" w:color="auto"/>
            <w:left w:val="single" w:sz="2" w:space="4" w:color="auto"/>
            <w:bottom w:val="single" w:sz="2" w:space="0" w:color="auto"/>
            <w:right w:val="single" w:sz="2" w:space="4"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1577</Words>
  <Characters>8995</Characters>
  <Application>Microsoft Office Word</Application>
  <DocSecurity>4</DocSecurity>
  <Lines>74</Lines>
  <Paragraphs>21</Paragraphs>
  <ScaleCrop>false</ScaleCrop>
  <Company/>
  <LinksUpToDate>false</LinksUpToDate>
  <CharactersWithSpaces>10551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Turley</dc:creator>
  <cp:keywords/>
  <dc:description/>
  <cp:lastModifiedBy>John R Ferris</cp:lastModifiedBy>
  <cp:revision>2</cp:revision>
  <cp:lastPrinted>2025-01-20T16:45:00Z</cp:lastPrinted>
  <dcterms:created xsi:type="dcterms:W3CDTF">2025-01-29T18:14:00Z</dcterms:created>
  <dcterms:modified xsi:type="dcterms:W3CDTF">2025-01-29T18:14:00Z</dcterms:modified>
</cp:coreProperties>
</file>