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1AB4" w14:textId="06C05B35" w:rsidR="00C679A6" w:rsidRDefault="00C679A6" w:rsidP="009F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Mr./Ms. </w:t>
      </w:r>
      <w:r w:rsidRPr="000745F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745FD" w:rsidRPr="000745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LAST NAME</w:t>
      </w:r>
      <w:r>
        <w:rPr>
          <w:rFonts w:ascii="Times New Roman" w:hAnsi="Times New Roman" w:cs="Times New Roman"/>
          <w:sz w:val="24"/>
          <w:szCs w:val="24"/>
        </w:rPr>
        <w:t>]:</w:t>
      </w:r>
    </w:p>
    <w:p w14:paraId="7E9A95D6" w14:textId="129D7448" w:rsidR="009B1A27" w:rsidRDefault="009B1A27" w:rsidP="009F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CDR Health </w:t>
      </w:r>
      <w:r w:rsidR="009F55EC">
        <w:rPr>
          <w:rFonts w:ascii="Times New Roman" w:hAnsi="Times New Roman" w:cs="Times New Roman"/>
          <w:sz w:val="24"/>
          <w:szCs w:val="24"/>
        </w:rPr>
        <w:t>is working with</w:t>
      </w:r>
      <w:r>
        <w:rPr>
          <w:rFonts w:ascii="Times New Roman" w:hAnsi="Times New Roman" w:cs="Times New Roman"/>
          <w:sz w:val="24"/>
          <w:szCs w:val="24"/>
        </w:rPr>
        <w:t xml:space="preserve"> the Department of Health and the State of Florida to vaccinate </w:t>
      </w:r>
      <w:r w:rsidR="009F55EC">
        <w:rPr>
          <w:rFonts w:ascii="Times New Roman" w:hAnsi="Times New Roman" w:cs="Times New Roman"/>
          <w:sz w:val="24"/>
          <w:szCs w:val="24"/>
        </w:rPr>
        <w:t>the residents</w:t>
      </w:r>
      <w:r w:rsidR="004C708F">
        <w:rPr>
          <w:rFonts w:ascii="Times New Roman" w:hAnsi="Times New Roman" w:cs="Times New Roman"/>
          <w:sz w:val="24"/>
          <w:szCs w:val="24"/>
        </w:rPr>
        <w:t xml:space="preserve"> and employees</w:t>
      </w:r>
      <w:r w:rsidR="009F55EC">
        <w:rPr>
          <w:rFonts w:ascii="Times New Roman" w:hAnsi="Times New Roman" w:cs="Times New Roman"/>
          <w:sz w:val="24"/>
          <w:szCs w:val="24"/>
        </w:rPr>
        <w:t xml:space="preserve"> </w:t>
      </w:r>
      <w:r w:rsidR="004C708F">
        <w:rPr>
          <w:rFonts w:ascii="Times New Roman" w:hAnsi="Times New Roman" w:cs="Times New Roman"/>
          <w:sz w:val="24"/>
          <w:szCs w:val="24"/>
        </w:rPr>
        <w:t>of</w:t>
      </w:r>
      <w:r w:rsidR="006540EB">
        <w:rPr>
          <w:rFonts w:ascii="Times New Roman" w:hAnsi="Times New Roman" w:cs="Times New Roman"/>
          <w:sz w:val="24"/>
          <w:szCs w:val="24"/>
        </w:rPr>
        <w:t xml:space="preserve"> Long Term Care Facilities throughout Florida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D13A9B">
        <w:rPr>
          <w:rFonts w:ascii="Times New Roman" w:hAnsi="Times New Roman" w:cs="Times New Roman"/>
          <w:sz w:val="24"/>
          <w:szCs w:val="24"/>
        </w:rPr>
        <w:t>he Agency for Health Care Administration (AHCA)</w:t>
      </w:r>
      <w:r w:rsidR="009F55EC">
        <w:rPr>
          <w:rFonts w:ascii="Times New Roman" w:hAnsi="Times New Roman" w:cs="Times New Roman"/>
          <w:sz w:val="24"/>
          <w:szCs w:val="24"/>
        </w:rPr>
        <w:t xml:space="preserve"> </w:t>
      </w:r>
      <w:r w:rsidR="00263FC8">
        <w:rPr>
          <w:rFonts w:ascii="Times New Roman" w:hAnsi="Times New Roman" w:cs="Times New Roman"/>
          <w:sz w:val="24"/>
          <w:szCs w:val="24"/>
        </w:rPr>
        <w:t xml:space="preserve">issued </w:t>
      </w:r>
      <w:r w:rsidR="00106413"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="00106413" w:rsidRPr="00106413">
          <w:rPr>
            <w:rStyle w:val="Hyperlink"/>
            <w:rFonts w:ascii="Times New Roman" w:hAnsi="Times New Roman" w:cs="Times New Roman"/>
            <w:sz w:val="24"/>
            <w:szCs w:val="24"/>
          </w:rPr>
          <w:t>press release</w:t>
        </w:r>
      </w:hyperlink>
      <w:r w:rsidR="00106413">
        <w:rPr>
          <w:rFonts w:ascii="Times New Roman" w:hAnsi="Times New Roman" w:cs="Times New Roman"/>
          <w:sz w:val="24"/>
          <w:szCs w:val="24"/>
        </w:rPr>
        <w:t xml:space="preserve"> </w:t>
      </w:r>
      <w:r w:rsidR="009F55EC">
        <w:rPr>
          <w:rFonts w:ascii="Times New Roman" w:hAnsi="Times New Roman" w:cs="Times New Roman"/>
          <w:sz w:val="24"/>
          <w:szCs w:val="24"/>
        </w:rPr>
        <w:t xml:space="preserve">confirming that CDR Health would </w:t>
      </w:r>
      <w:r w:rsidR="006540EB">
        <w:rPr>
          <w:rFonts w:ascii="Times New Roman" w:hAnsi="Times New Roman" w:cs="Times New Roman"/>
          <w:sz w:val="24"/>
          <w:szCs w:val="24"/>
        </w:rPr>
        <w:t xml:space="preserve">be providing vaccinations for your facility. </w:t>
      </w:r>
    </w:p>
    <w:p w14:paraId="79FC91A3" w14:textId="62AEBB14" w:rsidR="00943CE6" w:rsidRPr="009B1A27" w:rsidRDefault="006540EB" w:rsidP="009F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WILL BE VISITING YOUR FACILITY ON </w:t>
      </w:r>
      <w:r w:rsidR="009B1A27" w:rsidRPr="009B1A2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9B1A27" w:rsidRPr="009B1A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VACCINATION DATE</w:t>
      </w:r>
      <w:r w:rsidR="009B1A27" w:rsidRPr="009B1A27">
        <w:rPr>
          <w:rFonts w:ascii="Times New Roman" w:hAnsi="Times New Roman" w:cs="Times New Roman"/>
          <w:b/>
          <w:bCs/>
          <w:sz w:val="24"/>
          <w:szCs w:val="24"/>
        </w:rPr>
        <w:t>] BETWEEN THE HOURS OF [</w:t>
      </w:r>
      <w:r w:rsidR="009B1A27" w:rsidRPr="009B1A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 SLOT</w:t>
      </w:r>
      <w:r w:rsidR="009B1A27" w:rsidRPr="009B1A27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VACCINATE YOUR RESIDENTS. </w:t>
      </w:r>
      <w:r w:rsidR="00943CE6" w:rsidRPr="009B1A27">
        <w:rPr>
          <w:rFonts w:ascii="Times New Roman" w:hAnsi="Times New Roman" w:cs="Times New Roman"/>
          <w:sz w:val="24"/>
          <w:szCs w:val="24"/>
        </w:rPr>
        <w:t xml:space="preserve">Please be aware, you do not have the ability to reschedule your vaccination date. </w:t>
      </w:r>
    </w:p>
    <w:p w14:paraId="77378C3C" w14:textId="30E65A56" w:rsidR="00A25D5A" w:rsidRDefault="000745FD" w:rsidP="009F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2270" w:rsidRPr="00D13A9B">
        <w:rPr>
          <w:rFonts w:ascii="Times New Roman" w:hAnsi="Times New Roman" w:cs="Times New Roman"/>
          <w:sz w:val="24"/>
          <w:szCs w:val="24"/>
        </w:rPr>
        <w:t>e</w:t>
      </w:r>
      <w:r w:rsidR="006540EB">
        <w:rPr>
          <w:rFonts w:ascii="Times New Roman" w:hAnsi="Times New Roman" w:cs="Times New Roman"/>
          <w:sz w:val="24"/>
          <w:szCs w:val="24"/>
        </w:rPr>
        <w:t xml:space="preserve"> request that you complete and return the </w:t>
      </w:r>
      <w:r w:rsidR="006540EB" w:rsidRPr="000745FD">
        <w:rPr>
          <w:rFonts w:ascii="Times New Roman" w:hAnsi="Times New Roman" w:cs="Times New Roman"/>
          <w:sz w:val="24"/>
          <w:szCs w:val="24"/>
          <w:u w:val="single"/>
        </w:rPr>
        <w:t xml:space="preserve">ALF Patient Import </w:t>
      </w:r>
      <w:r w:rsidR="00D6290F">
        <w:rPr>
          <w:rFonts w:ascii="Times New Roman" w:hAnsi="Times New Roman" w:cs="Times New Roman"/>
          <w:sz w:val="24"/>
          <w:szCs w:val="24"/>
          <w:u w:val="single"/>
        </w:rPr>
        <w:t>Spreadsheet,</w:t>
      </w:r>
      <w:r w:rsidR="00D6290F">
        <w:rPr>
          <w:rFonts w:ascii="Times New Roman" w:hAnsi="Times New Roman" w:cs="Times New Roman"/>
          <w:sz w:val="24"/>
          <w:szCs w:val="24"/>
        </w:rPr>
        <w:t xml:space="preserve"> </w:t>
      </w:r>
      <w:r w:rsidRPr="000745FD">
        <w:rPr>
          <w:rFonts w:ascii="Times New Roman" w:hAnsi="Times New Roman" w:cs="Times New Roman"/>
          <w:sz w:val="24"/>
          <w:szCs w:val="24"/>
        </w:rPr>
        <w:t xml:space="preserve">attached to this email, </w:t>
      </w:r>
      <w:r w:rsidR="00BD6033">
        <w:rPr>
          <w:rFonts w:ascii="Times New Roman" w:hAnsi="Times New Roman" w:cs="Times New Roman"/>
          <w:sz w:val="24"/>
          <w:szCs w:val="24"/>
        </w:rPr>
        <w:t>at least 24 hours prior to your scheduled appointment date.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BDC">
        <w:rPr>
          <w:rFonts w:ascii="Times New Roman" w:hAnsi="Times New Roman" w:cs="Times New Roman"/>
          <w:sz w:val="24"/>
          <w:szCs w:val="24"/>
        </w:rPr>
        <w:t>Most facilities with an electronic health record</w:t>
      </w:r>
      <w:r w:rsidR="006169FB">
        <w:rPr>
          <w:rFonts w:ascii="Times New Roman" w:hAnsi="Times New Roman" w:cs="Times New Roman"/>
          <w:sz w:val="24"/>
          <w:szCs w:val="24"/>
        </w:rPr>
        <w:t xml:space="preserve"> system</w:t>
      </w:r>
      <w:r w:rsidR="004E1F6B">
        <w:rPr>
          <w:rFonts w:ascii="Times New Roman" w:hAnsi="Times New Roman" w:cs="Times New Roman"/>
          <w:sz w:val="24"/>
          <w:szCs w:val="24"/>
        </w:rPr>
        <w:t xml:space="preserve"> should be able to download a line list of the majority of this </w:t>
      </w:r>
      <w:r w:rsidR="00390D77">
        <w:rPr>
          <w:rFonts w:ascii="Times New Roman" w:hAnsi="Times New Roman" w:cs="Times New Roman"/>
          <w:sz w:val="24"/>
          <w:szCs w:val="24"/>
        </w:rPr>
        <w:t xml:space="preserve">patient </w:t>
      </w:r>
      <w:r w:rsidR="004E1F6B">
        <w:rPr>
          <w:rFonts w:ascii="Times New Roman" w:hAnsi="Times New Roman" w:cs="Times New Roman"/>
          <w:sz w:val="24"/>
          <w:szCs w:val="24"/>
        </w:rPr>
        <w:t>information</w:t>
      </w:r>
      <w:r w:rsidR="00390D77">
        <w:rPr>
          <w:rFonts w:ascii="Times New Roman" w:hAnsi="Times New Roman" w:cs="Times New Roman"/>
          <w:sz w:val="24"/>
          <w:szCs w:val="24"/>
        </w:rPr>
        <w:t xml:space="preserve"> rather easily.  </w:t>
      </w:r>
      <w:r w:rsidR="009F2270" w:rsidRPr="000745FD">
        <w:rPr>
          <w:rFonts w:ascii="Times New Roman" w:hAnsi="Times New Roman" w:cs="Times New Roman"/>
          <w:sz w:val="24"/>
          <w:szCs w:val="24"/>
        </w:rPr>
        <w:t xml:space="preserve">Failure to return the requested information will cause a significant delay on </w:t>
      </w:r>
      <w:r w:rsidR="005804AC">
        <w:rPr>
          <w:rFonts w:ascii="Times New Roman" w:hAnsi="Times New Roman" w:cs="Times New Roman"/>
          <w:sz w:val="24"/>
          <w:szCs w:val="24"/>
        </w:rPr>
        <w:t>the day of your scheduled appointment</w:t>
      </w:r>
      <w:r w:rsidR="009F2270" w:rsidRPr="000745FD">
        <w:rPr>
          <w:rFonts w:ascii="Times New Roman" w:hAnsi="Times New Roman" w:cs="Times New Roman"/>
          <w:sz w:val="24"/>
          <w:szCs w:val="24"/>
        </w:rPr>
        <w:t xml:space="preserve">. </w:t>
      </w:r>
      <w:r w:rsidR="00D6290F">
        <w:rPr>
          <w:rFonts w:ascii="Times New Roman" w:hAnsi="Times New Roman" w:cs="Times New Roman"/>
          <w:sz w:val="24"/>
          <w:szCs w:val="24"/>
        </w:rPr>
        <w:t xml:space="preserve">To help you properly complete the </w:t>
      </w:r>
      <w:r w:rsidR="00D6290F" w:rsidRPr="00D6290F">
        <w:rPr>
          <w:rFonts w:ascii="Times New Roman" w:hAnsi="Times New Roman" w:cs="Times New Roman"/>
          <w:sz w:val="24"/>
          <w:szCs w:val="24"/>
          <w:u w:val="single"/>
        </w:rPr>
        <w:t>LTC Patient Import</w:t>
      </w:r>
      <w:r w:rsidR="00D6290F">
        <w:rPr>
          <w:rFonts w:ascii="Times New Roman" w:hAnsi="Times New Roman" w:cs="Times New Roman"/>
          <w:sz w:val="24"/>
          <w:szCs w:val="24"/>
          <w:u w:val="single"/>
        </w:rPr>
        <w:t xml:space="preserve"> Spreadsheet</w:t>
      </w:r>
      <w:r w:rsidR="00D6290F">
        <w:rPr>
          <w:rFonts w:ascii="Times New Roman" w:hAnsi="Times New Roman" w:cs="Times New Roman"/>
          <w:sz w:val="24"/>
          <w:szCs w:val="24"/>
        </w:rPr>
        <w:t xml:space="preserve">, we have a included the </w:t>
      </w:r>
      <w:r w:rsidR="00D6290F" w:rsidRPr="00D6290F">
        <w:rPr>
          <w:rFonts w:ascii="Times New Roman" w:hAnsi="Times New Roman" w:cs="Times New Roman"/>
          <w:sz w:val="24"/>
          <w:szCs w:val="24"/>
          <w:u w:val="single"/>
        </w:rPr>
        <w:t>LTC Patient Important Template Instructional Guide</w:t>
      </w:r>
      <w:r w:rsidR="00D6290F">
        <w:rPr>
          <w:rFonts w:ascii="Times New Roman" w:hAnsi="Times New Roman" w:cs="Times New Roman"/>
          <w:sz w:val="24"/>
          <w:szCs w:val="24"/>
        </w:rPr>
        <w:t xml:space="preserve">. This guide includes step by step instructions on how to properly complete the </w:t>
      </w:r>
      <w:r w:rsidR="00D6290F" w:rsidRPr="00D6290F">
        <w:rPr>
          <w:rFonts w:ascii="Times New Roman" w:hAnsi="Times New Roman" w:cs="Times New Roman"/>
          <w:sz w:val="24"/>
          <w:szCs w:val="24"/>
          <w:u w:val="single"/>
        </w:rPr>
        <w:t>LTC Patient Import Spreadsheet</w:t>
      </w:r>
      <w:r w:rsidR="00D6290F">
        <w:rPr>
          <w:rFonts w:ascii="Times New Roman" w:hAnsi="Times New Roman" w:cs="Times New Roman"/>
          <w:sz w:val="24"/>
          <w:szCs w:val="24"/>
        </w:rPr>
        <w:t>.</w:t>
      </w:r>
      <w:r w:rsidR="00A25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BAC28" w14:textId="21A5E1FD" w:rsidR="00D13A9B" w:rsidRDefault="00E1413A" w:rsidP="009F55EC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5D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Please note </w:t>
      </w:r>
      <w:r w:rsidR="00A25D5A" w:rsidRPr="00A25D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that</w:t>
      </w:r>
      <w:r w:rsidR="00963E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the</w:t>
      </w:r>
      <w:r w:rsidR="006744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following questions in</w:t>
      </w:r>
      <w:r w:rsidR="0067445D" w:rsidRPr="00A25D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7445D" w:rsidRPr="00A25D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LTC Patient Import Spreadsheet</w:t>
      </w:r>
      <w:r w:rsidR="006744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must be answe</w:t>
      </w:r>
      <w:r w:rsidR="00527D0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red </w:t>
      </w:r>
      <w:r w:rsidR="00DB3A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based on the information in the patient’s medical record or </w:t>
      </w:r>
      <w:r w:rsidR="008576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 provided </w:t>
      </w:r>
      <w:r w:rsidR="00527D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the</w:t>
      </w:r>
      <w:r w:rsidR="00963E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patient or the patient’s authorized representative.</w:t>
      </w:r>
      <w:r w:rsidR="00A25D5A" w:rsidRPr="00963E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BAA4784" w14:textId="7BF4C679" w:rsidR="00A25D5A" w:rsidRPr="00963E82" w:rsidRDefault="00A25D5A" w:rsidP="00963E8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Do you have a history of allergic reaction (i.e. anaphylaxis) to the COVID-19 vaccine? </w:t>
      </w:r>
    </w:p>
    <w:p w14:paraId="1E8653EB" w14:textId="786F17CD" w:rsidR="00A25D5A" w:rsidRPr="00963E82" w:rsidRDefault="00A25D5A" w:rsidP="00963E8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Do you have a history of severe allergic reactions (i.e., anaphylaxis) to other vaccines or other injectable medication (not including the COVID-19 vaccine)?</w:t>
      </w:r>
    </w:p>
    <w:p w14:paraId="224E245B" w14:textId="58F0F973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Do you have a moderate or acute illness?</w:t>
      </w:r>
    </w:p>
    <w:p w14:paraId="2AD58390" w14:textId="2F9E92DC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Are you allergic to iodine? </w:t>
      </w:r>
    </w:p>
    <w:p w14:paraId="5C24F03F" w14:textId="7174D2D7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Are you allergic to peanuts or nut products?</w:t>
      </w:r>
    </w:p>
    <w:p w14:paraId="10217EED" w14:textId="29C988E7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Are you pregnant or plan to become pregnant?</w:t>
      </w:r>
    </w:p>
    <w:p w14:paraId="700EFBFF" w14:textId="3395D711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Are you breastfeeding?</w:t>
      </w:r>
    </w:p>
    <w:p w14:paraId="09E664CB" w14:textId="16687627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Do you have a bleeding disorder or are you on a blood thinner?</w:t>
      </w:r>
    </w:p>
    <w:p w14:paraId="66B57CA9" w14:textId="40897AE1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Are you immunocompromised or on a medicine that affects the immune system?</w:t>
      </w:r>
    </w:p>
    <w:p w14:paraId="5B7C5315" w14:textId="753BD2DE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Do you carry an Epi-pen for emergency treatment of anaphylaxis?</w:t>
      </w:r>
    </w:p>
    <w:p w14:paraId="4B8C37DA" w14:textId="1851E39D" w:rsidR="00A25D5A" w:rsidRPr="00963E82" w:rsidRDefault="00A25D5A" w:rsidP="00963E82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Have you received other vaccines in the previous 14 days? </w:t>
      </w:r>
    </w:p>
    <w:p w14:paraId="0DED4CDC" w14:textId="6EB342CF" w:rsidR="001470EA" w:rsidRDefault="004C708F" w:rsidP="009F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day of our visit, we will ask all individuals being vaccinated to acknowledge their understanding of certain policies, including</w:t>
      </w:r>
      <w:r w:rsidR="000335CF">
        <w:rPr>
          <w:rFonts w:ascii="Times New Roman" w:hAnsi="Times New Roman" w:cs="Times New Roman"/>
          <w:sz w:val="24"/>
          <w:szCs w:val="24"/>
        </w:rPr>
        <w:t xml:space="preserve">, (1) </w:t>
      </w:r>
      <w:r>
        <w:rPr>
          <w:rFonts w:ascii="Times New Roman" w:hAnsi="Times New Roman" w:cs="Times New Roman"/>
          <w:sz w:val="24"/>
          <w:szCs w:val="24"/>
        </w:rPr>
        <w:t>the Emergency Use Authorization (EUA) of the Pfizer-Bio</w:t>
      </w:r>
      <w:r w:rsidR="003F2AB9">
        <w:rPr>
          <w:rFonts w:ascii="Times New Roman" w:hAnsi="Times New Roman" w:cs="Times New Roman"/>
          <w:sz w:val="24"/>
          <w:szCs w:val="24"/>
        </w:rPr>
        <w:t>NTECH</w:t>
      </w:r>
      <w:r>
        <w:rPr>
          <w:rFonts w:ascii="Times New Roman" w:hAnsi="Times New Roman" w:cs="Times New Roman"/>
          <w:sz w:val="24"/>
          <w:szCs w:val="24"/>
        </w:rPr>
        <w:t xml:space="preserve"> COVID-19 Vaccine</w:t>
      </w:r>
      <w:r w:rsidR="003C36EB">
        <w:rPr>
          <w:rFonts w:ascii="Times New Roman" w:hAnsi="Times New Roman" w:cs="Times New Roman"/>
          <w:sz w:val="24"/>
          <w:szCs w:val="24"/>
        </w:rPr>
        <w:t xml:space="preserve"> Fact Sheet, </w:t>
      </w:r>
      <w:r w:rsidR="000335CF">
        <w:rPr>
          <w:rFonts w:ascii="Times New Roman" w:hAnsi="Times New Roman" w:cs="Times New Roman"/>
          <w:sz w:val="24"/>
          <w:szCs w:val="24"/>
        </w:rPr>
        <w:t xml:space="preserve">(2) </w:t>
      </w:r>
      <w:r w:rsidR="006D23CD">
        <w:rPr>
          <w:rFonts w:ascii="Times New Roman" w:hAnsi="Times New Roman" w:cs="Times New Roman"/>
          <w:sz w:val="24"/>
          <w:szCs w:val="24"/>
        </w:rPr>
        <w:t xml:space="preserve">the CDR Health Privacy Policy, </w:t>
      </w:r>
      <w:r w:rsidR="000335CF">
        <w:rPr>
          <w:rFonts w:ascii="Times New Roman" w:hAnsi="Times New Roman" w:cs="Times New Roman"/>
          <w:sz w:val="24"/>
          <w:szCs w:val="24"/>
        </w:rPr>
        <w:t xml:space="preserve">(3) the </w:t>
      </w:r>
      <w:r w:rsidR="006D23CD">
        <w:rPr>
          <w:rFonts w:ascii="Times New Roman" w:hAnsi="Times New Roman" w:cs="Times New Roman"/>
          <w:sz w:val="24"/>
          <w:szCs w:val="24"/>
        </w:rPr>
        <w:t xml:space="preserve">HIPAA Privacy Notice, </w:t>
      </w:r>
      <w:r w:rsidR="00AB3EC2">
        <w:rPr>
          <w:rFonts w:ascii="Times New Roman" w:hAnsi="Times New Roman" w:cs="Times New Roman"/>
          <w:sz w:val="24"/>
          <w:szCs w:val="24"/>
        </w:rPr>
        <w:t xml:space="preserve">(4) the CDR Consent to Contact, </w:t>
      </w:r>
      <w:r w:rsidR="00E31B87">
        <w:rPr>
          <w:rFonts w:ascii="Times New Roman" w:hAnsi="Times New Roman" w:cs="Times New Roman"/>
          <w:sz w:val="24"/>
          <w:szCs w:val="24"/>
        </w:rPr>
        <w:t>(5) the Florida Department of Health Notice of Privacy Practices</w:t>
      </w:r>
      <w:r w:rsidR="00495EF1">
        <w:rPr>
          <w:rFonts w:ascii="Times New Roman" w:hAnsi="Times New Roman" w:cs="Times New Roman"/>
          <w:sz w:val="24"/>
          <w:szCs w:val="24"/>
        </w:rPr>
        <w:t xml:space="preserve">, and (6) the Authorized Provider Acknowledgement. </w:t>
      </w:r>
      <w:r w:rsidR="007917F2">
        <w:rPr>
          <w:rFonts w:ascii="Times New Roman" w:hAnsi="Times New Roman" w:cs="Times New Roman"/>
          <w:sz w:val="24"/>
          <w:szCs w:val="24"/>
        </w:rPr>
        <w:t xml:space="preserve">Before our visit, you must provide </w:t>
      </w:r>
      <w:r w:rsidR="009D7CBB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7917F2">
        <w:rPr>
          <w:rFonts w:ascii="Times New Roman" w:hAnsi="Times New Roman" w:cs="Times New Roman"/>
          <w:sz w:val="24"/>
          <w:szCs w:val="24"/>
        </w:rPr>
        <w:t>access to the foregoing documents to all individuals being vaccinated</w:t>
      </w:r>
      <w:r w:rsidR="009D7CBB">
        <w:rPr>
          <w:rFonts w:ascii="Times New Roman" w:hAnsi="Times New Roman" w:cs="Times New Roman"/>
          <w:sz w:val="24"/>
          <w:szCs w:val="24"/>
        </w:rPr>
        <w:t xml:space="preserve"> to allow them time to review and understand the documents. </w:t>
      </w:r>
      <w:r w:rsidR="005C2DF9">
        <w:rPr>
          <w:rFonts w:ascii="Times New Roman" w:hAnsi="Times New Roman" w:cs="Times New Roman"/>
          <w:sz w:val="24"/>
          <w:szCs w:val="24"/>
        </w:rPr>
        <w:t xml:space="preserve">As such, we have attached </w:t>
      </w:r>
      <w:r w:rsidR="001D7143">
        <w:rPr>
          <w:rFonts w:ascii="Times New Roman" w:hAnsi="Times New Roman" w:cs="Times New Roman"/>
          <w:sz w:val="24"/>
          <w:szCs w:val="24"/>
        </w:rPr>
        <w:t xml:space="preserve">a PDF </w:t>
      </w:r>
      <w:r w:rsidR="00941732">
        <w:rPr>
          <w:rFonts w:ascii="Times New Roman" w:hAnsi="Times New Roman" w:cs="Times New Roman"/>
          <w:sz w:val="24"/>
          <w:szCs w:val="24"/>
        </w:rPr>
        <w:t xml:space="preserve">for you to distribute to all individuals that will be receiving a vaccine. </w:t>
      </w:r>
      <w:r w:rsidR="0002568B">
        <w:rPr>
          <w:rFonts w:ascii="Times New Roman" w:hAnsi="Times New Roman" w:cs="Times New Roman"/>
          <w:sz w:val="24"/>
          <w:szCs w:val="24"/>
        </w:rPr>
        <w:t>If you have any issues accessing this document, please reply to this email and we will happily send the forms in a different format</w:t>
      </w:r>
      <w:r w:rsidR="00ED27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41F3B" w14:textId="6FAFFD0B" w:rsidR="00ED2713" w:rsidRPr="001776F1" w:rsidRDefault="00ED2713" w:rsidP="009F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that you</w:t>
      </w:r>
      <w:r w:rsidR="008D674B">
        <w:rPr>
          <w:rFonts w:ascii="Times New Roman" w:hAnsi="Times New Roman" w:cs="Times New Roman"/>
          <w:sz w:val="24"/>
          <w:szCs w:val="24"/>
        </w:rPr>
        <w:t xml:space="preserve"> instruct all individuals that will be vaccinated that they must inform us of any changes that will affect the </w:t>
      </w:r>
      <w:r w:rsidR="00DE695F">
        <w:rPr>
          <w:rFonts w:ascii="Times New Roman" w:hAnsi="Times New Roman" w:cs="Times New Roman"/>
          <w:sz w:val="24"/>
          <w:szCs w:val="24"/>
        </w:rPr>
        <w:t xml:space="preserve">answers to the questions in the </w:t>
      </w:r>
      <w:r w:rsidR="00DE695F" w:rsidRPr="000745FD">
        <w:rPr>
          <w:rFonts w:ascii="Times New Roman" w:hAnsi="Times New Roman" w:cs="Times New Roman"/>
          <w:sz w:val="24"/>
          <w:szCs w:val="24"/>
          <w:u w:val="single"/>
        </w:rPr>
        <w:t xml:space="preserve">ALF Patient Import </w:t>
      </w:r>
      <w:r w:rsidR="00DE695F">
        <w:rPr>
          <w:rFonts w:ascii="Times New Roman" w:hAnsi="Times New Roman" w:cs="Times New Roman"/>
          <w:sz w:val="24"/>
          <w:szCs w:val="24"/>
          <w:u w:val="single"/>
        </w:rPr>
        <w:t>Spreadsheet</w:t>
      </w:r>
      <w:r w:rsidR="00277528">
        <w:rPr>
          <w:rFonts w:ascii="Times New Roman" w:hAnsi="Times New Roman" w:cs="Times New Roman"/>
          <w:sz w:val="24"/>
          <w:szCs w:val="24"/>
        </w:rPr>
        <w:t xml:space="preserve"> by </w:t>
      </w:r>
      <w:r w:rsidR="00277528">
        <w:rPr>
          <w:rFonts w:ascii="Times New Roman" w:hAnsi="Times New Roman" w:cs="Times New Roman"/>
          <w:sz w:val="24"/>
          <w:szCs w:val="24"/>
        </w:rPr>
        <w:lastRenderedPageBreak/>
        <w:t xml:space="preserve">emailing </w:t>
      </w:r>
      <w:r w:rsidR="00BF28E3">
        <w:rPr>
          <w:rFonts w:ascii="Times New Roman" w:hAnsi="Times New Roman" w:cs="Times New Roman"/>
          <w:sz w:val="24"/>
          <w:szCs w:val="24"/>
        </w:rPr>
        <w:t>ltcvaccines@cdrmaguire.com</w:t>
      </w:r>
      <w:r w:rsidR="00277528">
        <w:rPr>
          <w:rFonts w:ascii="Times New Roman" w:hAnsi="Times New Roman" w:cs="Times New Roman"/>
          <w:sz w:val="24"/>
          <w:szCs w:val="24"/>
        </w:rPr>
        <w:t xml:space="preserve">. </w:t>
      </w:r>
      <w:r w:rsidR="001776F1">
        <w:rPr>
          <w:rFonts w:ascii="Times New Roman" w:hAnsi="Times New Roman" w:cs="Times New Roman"/>
          <w:sz w:val="24"/>
          <w:szCs w:val="24"/>
        </w:rPr>
        <w:t>If b</w:t>
      </w:r>
      <w:r w:rsidR="00C72B7F">
        <w:rPr>
          <w:rFonts w:ascii="Times New Roman" w:hAnsi="Times New Roman" w:cs="Times New Roman"/>
          <w:sz w:val="24"/>
          <w:szCs w:val="24"/>
        </w:rPr>
        <w:t xml:space="preserve">etween the date of submission of the </w:t>
      </w:r>
      <w:r w:rsidR="00C72B7F" w:rsidRPr="000745FD">
        <w:rPr>
          <w:rFonts w:ascii="Times New Roman" w:hAnsi="Times New Roman" w:cs="Times New Roman"/>
          <w:sz w:val="24"/>
          <w:szCs w:val="24"/>
          <w:u w:val="single"/>
        </w:rPr>
        <w:t xml:space="preserve">ALF Patient Import </w:t>
      </w:r>
      <w:r w:rsidR="00C72B7F">
        <w:rPr>
          <w:rFonts w:ascii="Times New Roman" w:hAnsi="Times New Roman" w:cs="Times New Roman"/>
          <w:sz w:val="24"/>
          <w:szCs w:val="24"/>
          <w:u w:val="single"/>
        </w:rPr>
        <w:t>Spreadsheet</w:t>
      </w:r>
      <w:r w:rsidR="001776F1">
        <w:rPr>
          <w:rFonts w:ascii="Times New Roman" w:hAnsi="Times New Roman" w:cs="Times New Roman"/>
          <w:sz w:val="24"/>
          <w:szCs w:val="24"/>
        </w:rPr>
        <w:t>, and the day of our visit,</w:t>
      </w:r>
      <w:r w:rsidR="00C72B7F">
        <w:rPr>
          <w:rFonts w:ascii="Times New Roman" w:hAnsi="Times New Roman" w:cs="Times New Roman"/>
          <w:sz w:val="24"/>
          <w:szCs w:val="24"/>
        </w:rPr>
        <w:t xml:space="preserve"> </w:t>
      </w:r>
      <w:r w:rsidR="00423086">
        <w:rPr>
          <w:rFonts w:ascii="Times New Roman" w:hAnsi="Times New Roman" w:cs="Times New Roman"/>
          <w:sz w:val="24"/>
          <w:szCs w:val="24"/>
        </w:rPr>
        <w:t>we do not receive notice by email of changes, we will assume all answers i</w:t>
      </w:r>
      <w:r w:rsidR="00C72B7F">
        <w:rPr>
          <w:rFonts w:ascii="Times New Roman" w:hAnsi="Times New Roman" w:cs="Times New Roman"/>
          <w:sz w:val="24"/>
          <w:szCs w:val="24"/>
        </w:rPr>
        <w:t xml:space="preserve">n the </w:t>
      </w:r>
      <w:r w:rsidR="00C72B7F" w:rsidRPr="000745FD">
        <w:rPr>
          <w:rFonts w:ascii="Times New Roman" w:hAnsi="Times New Roman" w:cs="Times New Roman"/>
          <w:sz w:val="24"/>
          <w:szCs w:val="24"/>
          <w:u w:val="single"/>
        </w:rPr>
        <w:t xml:space="preserve">ALF Patient Import </w:t>
      </w:r>
      <w:r w:rsidR="00C72B7F">
        <w:rPr>
          <w:rFonts w:ascii="Times New Roman" w:hAnsi="Times New Roman" w:cs="Times New Roman"/>
          <w:sz w:val="24"/>
          <w:szCs w:val="24"/>
          <w:u w:val="single"/>
        </w:rPr>
        <w:t>Spreadsheet</w:t>
      </w:r>
      <w:r w:rsidR="001776F1">
        <w:rPr>
          <w:rFonts w:ascii="Times New Roman" w:hAnsi="Times New Roman" w:cs="Times New Roman"/>
          <w:sz w:val="24"/>
          <w:szCs w:val="24"/>
        </w:rPr>
        <w:t xml:space="preserve"> are true and correct. </w:t>
      </w:r>
    </w:p>
    <w:p w14:paraId="012DA1EF" w14:textId="77A2B513" w:rsidR="001776F1" w:rsidRDefault="001776F1" w:rsidP="009F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362577">
        <w:rPr>
          <w:rFonts w:ascii="Times New Roman" w:hAnsi="Times New Roman" w:cs="Times New Roman"/>
          <w:sz w:val="24"/>
          <w:szCs w:val="24"/>
        </w:rPr>
        <w:t>aiding in the effort to protect Florida’s most vulnerable citizens!</w:t>
      </w:r>
    </w:p>
    <w:p w14:paraId="3E9993DD" w14:textId="2E7CB4B7" w:rsidR="00E1413A" w:rsidRPr="00D13A9B" w:rsidRDefault="00E1413A" w:rsidP="009F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9B">
        <w:rPr>
          <w:rFonts w:ascii="Times New Roman" w:hAnsi="Times New Roman" w:cs="Times New Roman"/>
          <w:sz w:val="24"/>
          <w:szCs w:val="24"/>
        </w:rPr>
        <w:t xml:space="preserve">Should you have any questions or concerns, please feel free to contact us and a member of our team will be happy to assist you. </w:t>
      </w:r>
    </w:p>
    <w:p w14:paraId="411F8386" w14:textId="2BD06AE2" w:rsidR="00484F7E" w:rsidRPr="00E1413A" w:rsidRDefault="00E1413A" w:rsidP="009F5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A9B">
        <w:rPr>
          <w:rFonts w:ascii="Times New Roman" w:hAnsi="Times New Roman" w:cs="Times New Roman"/>
          <w:sz w:val="24"/>
          <w:szCs w:val="24"/>
        </w:rPr>
        <w:t>Thank you</w:t>
      </w:r>
      <w:r w:rsidR="00362577">
        <w:rPr>
          <w:rFonts w:ascii="Times New Roman" w:hAnsi="Times New Roman" w:cs="Times New Roman"/>
          <w:sz w:val="24"/>
          <w:szCs w:val="24"/>
        </w:rPr>
        <w:t>,</w:t>
      </w:r>
    </w:p>
    <w:p w14:paraId="0D37C9A8" w14:textId="236AB65D" w:rsidR="00943CE6" w:rsidRPr="00D13A9B" w:rsidRDefault="00484F7E" w:rsidP="009F5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2D125" wp14:editId="08BAFF67">
            <wp:extent cx="1528826" cy="523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96" cy="5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CE6" w:rsidRPr="00D1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B6B"/>
    <w:multiLevelType w:val="hybridMultilevel"/>
    <w:tmpl w:val="B264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A13"/>
    <w:multiLevelType w:val="hybridMultilevel"/>
    <w:tmpl w:val="5A889EB6"/>
    <w:lvl w:ilvl="0" w:tplc="314488A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74EB"/>
    <w:multiLevelType w:val="hybridMultilevel"/>
    <w:tmpl w:val="C52A9262"/>
    <w:lvl w:ilvl="0" w:tplc="C02E4E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2344"/>
    <w:multiLevelType w:val="hybridMultilevel"/>
    <w:tmpl w:val="31A25EF0"/>
    <w:lvl w:ilvl="0" w:tplc="C02E4E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663C"/>
    <w:multiLevelType w:val="hybridMultilevel"/>
    <w:tmpl w:val="9466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01A20"/>
    <w:multiLevelType w:val="hybridMultilevel"/>
    <w:tmpl w:val="FE6C1008"/>
    <w:lvl w:ilvl="0" w:tplc="C02E4E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ED"/>
    <w:rsid w:val="0002568B"/>
    <w:rsid w:val="000335CF"/>
    <w:rsid w:val="000745FD"/>
    <w:rsid w:val="000D2316"/>
    <w:rsid w:val="000F420B"/>
    <w:rsid w:val="00106413"/>
    <w:rsid w:val="001470EA"/>
    <w:rsid w:val="001776F1"/>
    <w:rsid w:val="001957C7"/>
    <w:rsid w:val="001A1D2F"/>
    <w:rsid w:val="001D7143"/>
    <w:rsid w:val="00263FC8"/>
    <w:rsid w:val="00277528"/>
    <w:rsid w:val="002D29D9"/>
    <w:rsid w:val="00345BDC"/>
    <w:rsid w:val="00362577"/>
    <w:rsid w:val="00390D77"/>
    <w:rsid w:val="003C0216"/>
    <w:rsid w:val="003C36EB"/>
    <w:rsid w:val="003F2AB9"/>
    <w:rsid w:val="00423086"/>
    <w:rsid w:val="00484F7E"/>
    <w:rsid w:val="00495EF1"/>
    <w:rsid w:val="004C708F"/>
    <w:rsid w:val="004E1F6B"/>
    <w:rsid w:val="00500223"/>
    <w:rsid w:val="00524DED"/>
    <w:rsid w:val="00527D03"/>
    <w:rsid w:val="00556CC9"/>
    <w:rsid w:val="005804AC"/>
    <w:rsid w:val="005C2DF9"/>
    <w:rsid w:val="006169FB"/>
    <w:rsid w:val="006540EB"/>
    <w:rsid w:val="00671CF7"/>
    <w:rsid w:val="0067445D"/>
    <w:rsid w:val="006D23CD"/>
    <w:rsid w:val="007917F2"/>
    <w:rsid w:val="007D22AE"/>
    <w:rsid w:val="007F6E8B"/>
    <w:rsid w:val="008119DA"/>
    <w:rsid w:val="008576AE"/>
    <w:rsid w:val="00893E2D"/>
    <w:rsid w:val="008D674B"/>
    <w:rsid w:val="008E4491"/>
    <w:rsid w:val="00941732"/>
    <w:rsid w:val="00943CE6"/>
    <w:rsid w:val="00963E82"/>
    <w:rsid w:val="009B1A27"/>
    <w:rsid w:val="009D7CBB"/>
    <w:rsid w:val="009F2270"/>
    <w:rsid w:val="009F55EC"/>
    <w:rsid w:val="00A25D5A"/>
    <w:rsid w:val="00AB3EC2"/>
    <w:rsid w:val="00AC5D75"/>
    <w:rsid w:val="00B3794B"/>
    <w:rsid w:val="00B419F6"/>
    <w:rsid w:val="00BD6033"/>
    <w:rsid w:val="00BF28E3"/>
    <w:rsid w:val="00C679A6"/>
    <w:rsid w:val="00C72B7F"/>
    <w:rsid w:val="00D13A9B"/>
    <w:rsid w:val="00D6290F"/>
    <w:rsid w:val="00D90CE2"/>
    <w:rsid w:val="00DA706F"/>
    <w:rsid w:val="00DB3AFE"/>
    <w:rsid w:val="00DE1471"/>
    <w:rsid w:val="00DE695F"/>
    <w:rsid w:val="00E1413A"/>
    <w:rsid w:val="00E31B87"/>
    <w:rsid w:val="00E37065"/>
    <w:rsid w:val="00E9724A"/>
    <w:rsid w:val="00EB4AE2"/>
    <w:rsid w:val="00E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0777"/>
  <w15:chartTrackingRefBased/>
  <w15:docId w15:val="{F4922AFA-DB48-44BD-A343-C9FE74F0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hca.org/images/uploads/pdf/ALFCDRVaccine_Update1-7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Farinas</dc:creator>
  <cp:keywords/>
  <dc:description/>
  <cp:lastModifiedBy>Tina Vidal</cp:lastModifiedBy>
  <cp:revision>13</cp:revision>
  <dcterms:created xsi:type="dcterms:W3CDTF">2021-01-09T04:52:00Z</dcterms:created>
  <dcterms:modified xsi:type="dcterms:W3CDTF">2021-01-09T05:03:00Z</dcterms:modified>
</cp:coreProperties>
</file>