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1B3BC" w14:textId="4FEC4B4A" w:rsidR="00417D91" w:rsidRDefault="005771E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90724A3" wp14:editId="2A8010F3">
            <wp:extent cx="2242820" cy="915670"/>
            <wp:effectExtent l="0" t="0" r="5080" b="0"/>
            <wp:docPr id="98848766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48766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64A3C" w14:textId="5826D0F2" w:rsidR="00417D91" w:rsidRDefault="006B2045">
      <w:pPr>
        <w:rPr>
          <w:sz w:val="24"/>
          <w:szCs w:val="24"/>
        </w:rPr>
      </w:pPr>
      <w:r w:rsidRPr="006B204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A812A0" wp14:editId="578EB1CC">
                <wp:simplePos x="0" y="0"/>
                <wp:positionH relativeFrom="column">
                  <wp:posOffset>2371725</wp:posOffset>
                </wp:positionH>
                <wp:positionV relativeFrom="paragraph">
                  <wp:posOffset>74930</wp:posOffset>
                </wp:positionV>
                <wp:extent cx="3905250" cy="685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855B1" w14:textId="4A2C58D1" w:rsidR="006B2045" w:rsidRDefault="006B2045" w:rsidP="006B2045">
                            <w:pPr>
                              <w:pStyle w:val="Heading1"/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Contact: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Deb Cariveau-Rogers, Marketing Manager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br/>
                              <w:t>651.291.1515 ext. 8294 | drogers@hiway.org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br/>
                              <w:t>hiway.org</w:t>
                            </w:r>
                          </w:p>
                          <w:p w14:paraId="610F869E" w14:textId="4C33B660" w:rsidR="006B2045" w:rsidRDefault="006B2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812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75pt;margin-top:5.9pt;width:307.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">
                <v:textbox>
                  <w:txbxContent>
                    <w:p w14:paraId="76E855B1" w14:textId="4A2C58D1" w:rsidR="006B2045" w:rsidRDefault="006B2045" w:rsidP="006B2045">
                      <w:pPr>
                        <w:pStyle w:val="Heading1"/>
                        <w:tabs>
                          <w:tab w:val="left" w:pos="1080"/>
                        </w:tabs>
                        <w:ind w:left="1080" w:hanging="1080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Cs w:val="24"/>
                        </w:rPr>
                        <w:t>Contact: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Cs w:val="24"/>
                        </w:rPr>
                        <w:t>Deb Cariveau-Rogers, Marketing Manager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br/>
                        <w:t>651.291.1515 ext. 8294 | drogers@hiway.org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br/>
                        <w:t>hiway.org</w:t>
                      </w:r>
                    </w:p>
                    <w:p w14:paraId="610F869E" w14:textId="4C33B660" w:rsidR="006B2045" w:rsidRDefault="006B2045"/>
                  </w:txbxContent>
                </v:textbox>
                <w10:wrap type="square"/>
              </v:shape>
            </w:pict>
          </mc:Fallback>
        </mc:AlternateContent>
      </w:r>
    </w:p>
    <w:p w14:paraId="39AC3E2A" w14:textId="506759A0" w:rsidR="00417D91" w:rsidRDefault="00417D91">
      <w:pPr>
        <w:rPr>
          <w:sz w:val="24"/>
          <w:szCs w:val="24"/>
        </w:rPr>
      </w:pPr>
    </w:p>
    <w:p w14:paraId="798BF206" w14:textId="7BB03D5C" w:rsidR="00417D91" w:rsidRDefault="00417D91">
      <w:pPr>
        <w:rPr>
          <w:sz w:val="24"/>
          <w:szCs w:val="24"/>
        </w:rPr>
      </w:pPr>
    </w:p>
    <w:p w14:paraId="4AB5155B" w14:textId="56B335B5" w:rsidR="00417D91" w:rsidRDefault="00417D91">
      <w:pPr>
        <w:rPr>
          <w:sz w:val="24"/>
          <w:szCs w:val="24"/>
        </w:rPr>
      </w:pPr>
    </w:p>
    <w:p w14:paraId="3FB1BAD6" w14:textId="23835214" w:rsidR="005D1297" w:rsidRDefault="005D1297" w:rsidP="00417D91">
      <w:pPr>
        <w:spacing w:line="360" w:lineRule="exact"/>
        <w:rPr>
          <w:rFonts w:asciiTheme="minorHAnsi" w:hAnsiTheme="minorHAnsi"/>
          <w:b/>
          <w:sz w:val="24"/>
          <w:szCs w:val="24"/>
        </w:rPr>
      </w:pPr>
    </w:p>
    <w:p w14:paraId="337CDBB7" w14:textId="5E47B5C2" w:rsidR="006B2045" w:rsidRPr="006B2045" w:rsidRDefault="006B2045" w:rsidP="00417D91">
      <w:pPr>
        <w:spacing w:line="360" w:lineRule="exact"/>
        <w:rPr>
          <w:rFonts w:asciiTheme="minorHAnsi" w:hAnsiTheme="minorHAnsi"/>
          <w:b/>
          <w:sz w:val="24"/>
          <w:szCs w:val="24"/>
        </w:rPr>
      </w:pPr>
      <w:r w:rsidRPr="006B2045">
        <w:rPr>
          <w:rFonts w:asciiTheme="minorHAnsi" w:hAnsiTheme="minorHAnsi"/>
          <w:b/>
          <w:sz w:val="24"/>
          <w:szCs w:val="24"/>
        </w:rPr>
        <w:t>FOR IMMEDIATE RELEASE:</w:t>
      </w:r>
    </w:p>
    <w:p w14:paraId="5DD94D4A" w14:textId="371E169A" w:rsidR="006B2045" w:rsidRDefault="009E6AD6" w:rsidP="00417D91">
      <w:pPr>
        <w:spacing w:line="360" w:lineRule="exac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HIWAY </w:t>
      </w:r>
      <w:r w:rsidR="008179B0">
        <w:rPr>
          <w:rFonts w:asciiTheme="minorHAnsi" w:hAnsiTheme="minorHAnsi"/>
          <w:b/>
          <w:sz w:val="24"/>
          <w:szCs w:val="24"/>
        </w:rPr>
        <w:t>HONORED AS EAST SIDE AREA BUSINESS OF THE YEAR</w:t>
      </w:r>
    </w:p>
    <w:p w14:paraId="58E1ED67" w14:textId="461EEB27" w:rsidR="009E6AD6" w:rsidRPr="006B2045" w:rsidRDefault="00452D1E" w:rsidP="00417D91">
      <w:pPr>
        <w:spacing w:line="360" w:lineRule="exac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459A0B6" wp14:editId="20EB5822">
            <wp:simplePos x="0" y="0"/>
            <wp:positionH relativeFrom="column">
              <wp:posOffset>3790950</wp:posOffset>
            </wp:positionH>
            <wp:positionV relativeFrom="paragraph">
              <wp:posOffset>107315</wp:posOffset>
            </wp:positionV>
            <wp:extent cx="242697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363" y="21487"/>
                <wp:lineTo x="21363" y="0"/>
                <wp:lineTo x="0" y="0"/>
              </wp:wrapPolygon>
            </wp:wrapTight>
            <wp:docPr id="1" name="Picture 1" descr="A person and person posing for a phot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hue_ESABAAward_0119_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5E715E" w14:textId="5F12AABE" w:rsidR="008179B0" w:rsidRDefault="006353A1" w:rsidP="005D1297">
      <w:pPr>
        <w:autoSpaceDE w:val="0"/>
        <w:autoSpaceDN w:val="0"/>
        <w:adjustRightInd w:val="0"/>
        <w:spacing w:line="360" w:lineRule="exact"/>
        <w:rPr>
          <w:rFonts w:asciiTheme="minorHAnsi" w:hAnsiTheme="minorHAnsi" w:cstheme="minorHAnsi"/>
          <w:snapToGrid w:val="0"/>
          <w:sz w:val="24"/>
          <w:szCs w:val="24"/>
        </w:rPr>
      </w:pPr>
      <w:r w:rsidRPr="00816714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(St. Paul, Minnesota) </w:t>
      </w:r>
      <w:r w:rsidR="001F39B0">
        <w:rPr>
          <w:rFonts w:asciiTheme="minorHAnsi" w:hAnsiTheme="minorHAnsi" w:cstheme="minorHAnsi"/>
          <w:snapToGrid w:val="0"/>
          <w:sz w:val="24"/>
          <w:szCs w:val="24"/>
        </w:rPr>
        <w:t xml:space="preserve">January </w:t>
      </w:r>
      <w:r w:rsidR="008179B0">
        <w:rPr>
          <w:rFonts w:asciiTheme="minorHAnsi" w:hAnsiTheme="minorHAnsi" w:cstheme="minorHAnsi"/>
          <w:snapToGrid w:val="0"/>
          <w:sz w:val="24"/>
          <w:szCs w:val="24"/>
        </w:rPr>
        <w:t>3</w:t>
      </w:r>
      <w:r w:rsidR="00245C68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8179B0">
        <w:rPr>
          <w:rFonts w:asciiTheme="minorHAnsi" w:hAnsiTheme="minorHAnsi" w:cstheme="minorHAnsi"/>
          <w:snapToGrid w:val="0"/>
          <w:sz w:val="24"/>
          <w:szCs w:val="24"/>
        </w:rPr>
        <w:t>, 2019</w:t>
      </w:r>
      <w:r w:rsidR="00A1580A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816714">
        <w:rPr>
          <w:rFonts w:asciiTheme="minorHAnsi" w:hAnsiTheme="minorHAnsi" w:cstheme="minorHAnsi"/>
          <w:snapToGrid w:val="0"/>
          <w:sz w:val="24"/>
          <w:szCs w:val="24"/>
        </w:rPr>
        <w:t>–</w:t>
      </w:r>
      <w:r w:rsidR="009E6AD6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F43A9F">
        <w:rPr>
          <w:rFonts w:asciiTheme="minorHAnsi" w:hAnsiTheme="minorHAnsi" w:cstheme="minorHAnsi"/>
          <w:snapToGrid w:val="0"/>
          <w:sz w:val="24"/>
          <w:szCs w:val="24"/>
        </w:rPr>
        <w:t>Hiway Federal Credit Union</w:t>
      </w:r>
      <w:r w:rsidR="005D1297">
        <w:rPr>
          <w:rFonts w:asciiTheme="minorHAnsi" w:hAnsiTheme="minorHAnsi" w:cstheme="minorHAnsi"/>
          <w:snapToGrid w:val="0"/>
          <w:sz w:val="24"/>
          <w:szCs w:val="24"/>
        </w:rPr>
        <w:t>®</w:t>
      </w:r>
      <w:r w:rsidR="00F43A9F">
        <w:rPr>
          <w:rFonts w:asciiTheme="minorHAnsi" w:hAnsiTheme="minorHAnsi" w:cstheme="minorHAnsi"/>
          <w:snapToGrid w:val="0"/>
          <w:sz w:val="24"/>
          <w:szCs w:val="24"/>
        </w:rPr>
        <w:t xml:space="preserve"> (Hiway) was recognized by the East Side Area Business Association (ESABA) as the East Side Area Business of the Year at ESABA’s annual awards event Jan. 24.</w:t>
      </w:r>
    </w:p>
    <w:p w14:paraId="247C9CC5" w14:textId="4EF6C10F" w:rsidR="00F43A9F" w:rsidRDefault="00F43A9F" w:rsidP="005D1297">
      <w:pPr>
        <w:autoSpaceDE w:val="0"/>
        <w:autoSpaceDN w:val="0"/>
        <w:adjustRightInd w:val="0"/>
        <w:spacing w:line="360" w:lineRule="exact"/>
        <w:rPr>
          <w:rFonts w:asciiTheme="minorHAnsi" w:hAnsiTheme="minorHAnsi" w:cstheme="minorHAnsi"/>
          <w:snapToGrid w:val="0"/>
          <w:sz w:val="24"/>
          <w:szCs w:val="24"/>
        </w:rPr>
      </w:pPr>
    </w:p>
    <w:p w14:paraId="4AD45B04" w14:textId="513CD505" w:rsidR="00F43A9F" w:rsidRDefault="00F43A9F" w:rsidP="005D1297">
      <w:pPr>
        <w:autoSpaceDE w:val="0"/>
        <w:autoSpaceDN w:val="0"/>
        <w:adjustRightInd w:val="0"/>
        <w:spacing w:line="360" w:lineRule="exact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ESABA works to connect local businesses with resources and tools that create business growth, and its members are dedicated to the development of St. Paul’s East Side. </w:t>
      </w:r>
      <w:proofErr w:type="spellStart"/>
      <w:r>
        <w:rPr>
          <w:rFonts w:asciiTheme="minorHAnsi" w:hAnsiTheme="minorHAnsi" w:cstheme="minorHAnsi"/>
          <w:snapToGrid w:val="0"/>
          <w:sz w:val="24"/>
          <w:szCs w:val="24"/>
        </w:rPr>
        <w:t>Hiway’s</w:t>
      </w:r>
      <w:proofErr w:type="spellEnd"/>
      <w:r>
        <w:rPr>
          <w:rFonts w:asciiTheme="minorHAnsi" w:hAnsiTheme="minorHAnsi" w:cstheme="minorHAnsi"/>
          <w:snapToGrid w:val="0"/>
          <w:sz w:val="24"/>
          <w:szCs w:val="24"/>
        </w:rPr>
        <w:t xml:space="preserve"> corporate headquarters, as well as one of its branches, call the East Side home, and Hiway supports many organizations and events in the surrounding area.</w:t>
      </w:r>
    </w:p>
    <w:p w14:paraId="52D74205" w14:textId="301FAA73" w:rsidR="008179B0" w:rsidRDefault="008179B0" w:rsidP="005D1297">
      <w:pPr>
        <w:autoSpaceDE w:val="0"/>
        <w:autoSpaceDN w:val="0"/>
        <w:adjustRightInd w:val="0"/>
        <w:spacing w:line="360" w:lineRule="exact"/>
        <w:rPr>
          <w:rFonts w:asciiTheme="minorHAnsi" w:hAnsiTheme="minorHAnsi" w:cstheme="minorHAnsi"/>
          <w:snapToGrid w:val="0"/>
          <w:sz w:val="24"/>
          <w:szCs w:val="24"/>
        </w:rPr>
      </w:pPr>
      <w:bookmarkStart w:id="0" w:name="_GoBack"/>
      <w:bookmarkEnd w:id="0"/>
    </w:p>
    <w:p w14:paraId="157780DC" w14:textId="175F8285" w:rsidR="008179B0" w:rsidRDefault="008179B0" w:rsidP="005D1297">
      <w:pPr>
        <w:autoSpaceDE w:val="0"/>
        <w:autoSpaceDN w:val="0"/>
        <w:adjustRightInd w:val="0"/>
        <w:spacing w:line="360" w:lineRule="exact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“We’re honored to be recognized by our neighbors on </w:t>
      </w:r>
      <w:r w:rsidR="00F43A9F">
        <w:rPr>
          <w:rFonts w:asciiTheme="minorHAnsi" w:hAnsiTheme="minorHAnsi" w:cstheme="minorHAnsi"/>
          <w:snapToGrid w:val="0"/>
          <w:sz w:val="24"/>
          <w:szCs w:val="24"/>
        </w:rPr>
        <w:t>St. Paul’s diverse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 East Side,” said Hiway President/CEO Dave Boden.</w:t>
      </w:r>
      <w:r w:rsidR="00E213D3">
        <w:rPr>
          <w:rFonts w:asciiTheme="minorHAnsi" w:hAnsiTheme="minorHAnsi" w:cstheme="minorHAnsi"/>
          <w:snapToGrid w:val="0"/>
          <w:sz w:val="24"/>
          <w:szCs w:val="24"/>
        </w:rPr>
        <w:t xml:space="preserve"> “We are longtime supporters of the work of ESABA and</w:t>
      </w:r>
      <w:r w:rsidR="00F43A9F">
        <w:rPr>
          <w:rFonts w:asciiTheme="minorHAnsi" w:hAnsiTheme="minorHAnsi" w:cstheme="minorHAnsi"/>
          <w:snapToGrid w:val="0"/>
          <w:sz w:val="24"/>
          <w:szCs w:val="24"/>
        </w:rPr>
        <w:t xml:space="preserve"> are proud to be a part of the growing East Side business community.”</w:t>
      </w:r>
      <w:r w:rsidR="00E213D3">
        <w:rPr>
          <w:rFonts w:asciiTheme="minorHAnsi" w:hAnsiTheme="minorHAnsi" w:cstheme="minorHAnsi"/>
          <w:snapToGrid w:val="0"/>
          <w:sz w:val="24"/>
          <w:szCs w:val="24"/>
        </w:rPr>
        <w:t xml:space="preserve">  </w:t>
      </w:r>
    </w:p>
    <w:p w14:paraId="40EC1AB8" w14:textId="77777777" w:rsidR="00F43A9F" w:rsidRPr="00F43A9F" w:rsidRDefault="00F43A9F" w:rsidP="005D1297">
      <w:pPr>
        <w:autoSpaceDE w:val="0"/>
        <w:autoSpaceDN w:val="0"/>
        <w:adjustRightInd w:val="0"/>
        <w:spacing w:line="360" w:lineRule="exact"/>
        <w:rPr>
          <w:rFonts w:asciiTheme="minorHAnsi" w:hAnsiTheme="minorHAnsi" w:cstheme="minorHAnsi"/>
          <w:snapToGrid w:val="0"/>
          <w:sz w:val="24"/>
          <w:szCs w:val="24"/>
        </w:rPr>
      </w:pPr>
    </w:p>
    <w:p w14:paraId="0637CB27" w14:textId="77777777" w:rsidR="00E213D3" w:rsidRPr="00E213D3" w:rsidRDefault="008179B0" w:rsidP="005D1297">
      <w:pPr>
        <w:autoSpaceDE w:val="0"/>
        <w:autoSpaceDN w:val="0"/>
        <w:adjustRightInd w:val="0"/>
        <w:spacing w:line="360" w:lineRule="exact"/>
        <w:rPr>
          <w:rFonts w:asciiTheme="minorHAnsi" w:hAnsiTheme="minorHAnsi" w:cstheme="minorHAnsi"/>
          <w:i/>
          <w:sz w:val="24"/>
          <w:szCs w:val="24"/>
        </w:rPr>
      </w:pPr>
      <w:r w:rsidRPr="00E213D3">
        <w:rPr>
          <w:rFonts w:asciiTheme="minorHAnsi" w:hAnsiTheme="minorHAnsi" w:cstheme="minorHAnsi"/>
          <w:i/>
          <w:sz w:val="24"/>
          <w:szCs w:val="24"/>
        </w:rPr>
        <w:t>Photo Caption: Khue Yang, Hiway Business Lending Officer and E</w:t>
      </w:r>
      <w:r w:rsidR="00E213D3" w:rsidRPr="00E213D3">
        <w:rPr>
          <w:rFonts w:asciiTheme="minorHAnsi" w:hAnsiTheme="minorHAnsi" w:cstheme="minorHAnsi"/>
          <w:i/>
          <w:sz w:val="24"/>
          <w:szCs w:val="24"/>
        </w:rPr>
        <w:t>ast Side Area Business Association</w:t>
      </w:r>
      <w:r w:rsidRPr="00E213D3">
        <w:rPr>
          <w:rFonts w:asciiTheme="minorHAnsi" w:hAnsiTheme="minorHAnsi" w:cstheme="minorHAnsi"/>
          <w:i/>
          <w:sz w:val="24"/>
          <w:szCs w:val="24"/>
        </w:rPr>
        <w:t xml:space="preserve"> Treasurer, accepts the Business of the Year Award</w:t>
      </w:r>
      <w:r w:rsidR="00E213D3" w:rsidRPr="00E213D3">
        <w:rPr>
          <w:rFonts w:asciiTheme="minorHAnsi" w:hAnsiTheme="minorHAnsi" w:cstheme="minorHAnsi"/>
          <w:i/>
          <w:sz w:val="24"/>
          <w:szCs w:val="24"/>
        </w:rPr>
        <w:t xml:space="preserve"> at the ESABA awards dinner </w:t>
      </w:r>
    </w:p>
    <w:p w14:paraId="628FC0C2" w14:textId="5EFEA8C8" w:rsidR="008179B0" w:rsidRDefault="00E213D3" w:rsidP="005D1297">
      <w:pPr>
        <w:autoSpaceDE w:val="0"/>
        <w:autoSpaceDN w:val="0"/>
        <w:adjustRightInd w:val="0"/>
        <w:spacing w:line="360" w:lineRule="exact"/>
        <w:rPr>
          <w:rFonts w:asciiTheme="minorHAnsi" w:hAnsiTheme="minorHAnsi" w:cstheme="minorHAnsi"/>
          <w:i/>
          <w:sz w:val="24"/>
          <w:szCs w:val="24"/>
        </w:rPr>
      </w:pPr>
      <w:r w:rsidRPr="00E213D3">
        <w:rPr>
          <w:rFonts w:asciiTheme="minorHAnsi" w:hAnsiTheme="minorHAnsi" w:cstheme="minorHAnsi"/>
          <w:i/>
          <w:sz w:val="24"/>
          <w:szCs w:val="24"/>
        </w:rPr>
        <w:t>Jan. 24.</w:t>
      </w:r>
    </w:p>
    <w:p w14:paraId="151B2EF3" w14:textId="48096496" w:rsidR="005D1297" w:rsidRDefault="005D1297" w:rsidP="005D1297">
      <w:pPr>
        <w:autoSpaceDE w:val="0"/>
        <w:autoSpaceDN w:val="0"/>
        <w:adjustRightInd w:val="0"/>
        <w:spacing w:line="360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5D1297">
        <w:rPr>
          <w:rFonts w:asciiTheme="minorHAnsi" w:hAnsiTheme="minorHAnsi" w:cstheme="minorHAnsi"/>
          <w:sz w:val="24"/>
          <w:szCs w:val="24"/>
        </w:rPr>
        <w:t>###</w:t>
      </w:r>
    </w:p>
    <w:p w14:paraId="2B64B66B" w14:textId="77777777" w:rsidR="005D1297" w:rsidRPr="005D1297" w:rsidRDefault="005D1297" w:rsidP="005D1297">
      <w:pPr>
        <w:autoSpaceDE w:val="0"/>
        <w:autoSpaceDN w:val="0"/>
        <w:adjustRightInd w:val="0"/>
        <w:spacing w:line="360" w:lineRule="exact"/>
        <w:jc w:val="center"/>
        <w:rPr>
          <w:rFonts w:asciiTheme="minorHAnsi" w:hAnsiTheme="minorHAnsi" w:cstheme="minorHAnsi"/>
          <w:sz w:val="24"/>
          <w:szCs w:val="24"/>
        </w:rPr>
      </w:pPr>
    </w:p>
    <w:p w14:paraId="65381E74" w14:textId="09E59E71" w:rsidR="00EF4340" w:rsidRDefault="00EF4340" w:rsidP="009E6AD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48FC012F" w14:textId="06C64164" w:rsidR="005D1297" w:rsidRDefault="005D1297" w:rsidP="009E6AD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7EC76095" w14:textId="77777777" w:rsidR="005D1297" w:rsidRPr="0068741F" w:rsidRDefault="005D1297" w:rsidP="009E6AD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3BFF310C" w14:textId="105323E7" w:rsidR="005D1297" w:rsidRDefault="003A5240" w:rsidP="005D1297">
      <w:pPr>
        <w:pStyle w:val="NoSpacing"/>
        <w:spacing w:line="360" w:lineRule="exact"/>
        <w:rPr>
          <w:rFonts w:asciiTheme="minorHAnsi" w:hAnsiTheme="minorHAnsi"/>
          <w:b/>
          <w:szCs w:val="20"/>
        </w:rPr>
      </w:pPr>
      <w:r w:rsidRPr="00A00E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7EF07" wp14:editId="67F9A513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8578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AA1C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5pt" to="461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2BEF3EDC" w14:textId="41B44671" w:rsidR="003A5240" w:rsidRPr="00E35D76" w:rsidRDefault="003A5240" w:rsidP="0089796F">
      <w:pPr>
        <w:spacing w:line="360" w:lineRule="exact"/>
        <w:rPr>
          <w:rFonts w:asciiTheme="minorHAnsi" w:hAnsiTheme="minorHAnsi"/>
          <w:b/>
          <w:szCs w:val="20"/>
        </w:rPr>
      </w:pPr>
      <w:r w:rsidRPr="00E35D76">
        <w:rPr>
          <w:rFonts w:asciiTheme="minorHAnsi" w:hAnsiTheme="minorHAnsi"/>
          <w:b/>
          <w:szCs w:val="20"/>
        </w:rPr>
        <w:t>ABOUT HIWAY FEDERAL CREDIT UNION</w:t>
      </w:r>
    </w:p>
    <w:p w14:paraId="1F38898C" w14:textId="3B4DD54D" w:rsidR="00417D91" w:rsidRPr="00E213D3" w:rsidRDefault="003A5240" w:rsidP="00E213D3">
      <w:pPr>
        <w:rPr>
          <w:rFonts w:asciiTheme="minorHAnsi" w:hAnsiTheme="minorHAnsi"/>
          <w:szCs w:val="20"/>
        </w:rPr>
      </w:pPr>
      <w:r w:rsidRPr="00E35D76">
        <w:rPr>
          <w:rFonts w:asciiTheme="minorHAnsi" w:hAnsiTheme="minorHAnsi"/>
          <w:szCs w:val="20"/>
        </w:rPr>
        <w:t xml:space="preserve">Hiway Federal Credit Union was founded in 1931 to serve the employees of the Minnesota Highway Department. Today, Hiway serves over 74,000 members in Minnesota and around the country, registers $1.1 billion in assets and welcomes new membership from individuals and small businesses. Hiway offers its members unparalleled member service and a lifetime of savings through lower loan rates, higher savings rates and fewer and lower fees. For more information about Hiway, visit hiway.org. </w:t>
      </w:r>
    </w:p>
    <w:sectPr w:rsidR="00417D91" w:rsidRPr="00E213D3" w:rsidSect="0054763F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30069"/>
    <w:multiLevelType w:val="hybridMultilevel"/>
    <w:tmpl w:val="C70EE524"/>
    <w:lvl w:ilvl="0" w:tplc="9A809662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4D066A"/>
    <w:multiLevelType w:val="multilevel"/>
    <w:tmpl w:val="721E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11847"/>
    <w:multiLevelType w:val="hybridMultilevel"/>
    <w:tmpl w:val="2082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7B"/>
    <w:rsid w:val="000466D8"/>
    <w:rsid w:val="000C2AD6"/>
    <w:rsid w:val="000D26A0"/>
    <w:rsid w:val="000F4B71"/>
    <w:rsid w:val="00143728"/>
    <w:rsid w:val="001F39B0"/>
    <w:rsid w:val="00245C68"/>
    <w:rsid w:val="002C65EF"/>
    <w:rsid w:val="002E11BB"/>
    <w:rsid w:val="00360D7A"/>
    <w:rsid w:val="003A5240"/>
    <w:rsid w:val="003A6A65"/>
    <w:rsid w:val="00417D91"/>
    <w:rsid w:val="00452D1E"/>
    <w:rsid w:val="00497D9D"/>
    <w:rsid w:val="004A4236"/>
    <w:rsid w:val="004A57C8"/>
    <w:rsid w:val="0054763F"/>
    <w:rsid w:val="0056466D"/>
    <w:rsid w:val="005771EE"/>
    <w:rsid w:val="005A78D3"/>
    <w:rsid w:val="005D1297"/>
    <w:rsid w:val="006353A1"/>
    <w:rsid w:val="00690D6D"/>
    <w:rsid w:val="006B2045"/>
    <w:rsid w:val="008001D9"/>
    <w:rsid w:val="00816714"/>
    <w:rsid w:val="008179B0"/>
    <w:rsid w:val="008369D6"/>
    <w:rsid w:val="00866808"/>
    <w:rsid w:val="0089796F"/>
    <w:rsid w:val="008B6890"/>
    <w:rsid w:val="008D24C1"/>
    <w:rsid w:val="008F79B8"/>
    <w:rsid w:val="00975ACC"/>
    <w:rsid w:val="009E6AD6"/>
    <w:rsid w:val="00A1404D"/>
    <w:rsid w:val="00A1580A"/>
    <w:rsid w:val="00A258C8"/>
    <w:rsid w:val="00B05453"/>
    <w:rsid w:val="00B05636"/>
    <w:rsid w:val="00CA17FB"/>
    <w:rsid w:val="00D33544"/>
    <w:rsid w:val="00D966FA"/>
    <w:rsid w:val="00DD3A7B"/>
    <w:rsid w:val="00DE06CE"/>
    <w:rsid w:val="00E213D3"/>
    <w:rsid w:val="00E35D76"/>
    <w:rsid w:val="00E66DD7"/>
    <w:rsid w:val="00EF4340"/>
    <w:rsid w:val="00F43A9F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CD2E"/>
  <w15:chartTrackingRefBased/>
  <w15:docId w15:val="{F1FA0179-53B4-4A87-91BD-83AF235D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7FB"/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417D91"/>
    <w:pPr>
      <w:keepNext/>
      <w:outlineLvl w:val="0"/>
    </w:pPr>
    <w:rPr>
      <w:rFonts w:eastAsia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8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D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D9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17D9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78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dthisseparator">
    <w:name w:val="addthis_separator"/>
    <w:basedOn w:val="DefaultParagraphFont"/>
    <w:rsid w:val="005A78D3"/>
  </w:style>
  <w:style w:type="paragraph" w:styleId="NormalWeb">
    <w:name w:val="Normal (Web)"/>
    <w:basedOn w:val="Normal"/>
    <w:uiPriority w:val="99"/>
    <w:unhideWhenUsed/>
    <w:rsid w:val="005A78D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A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353A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E6AD6"/>
    <w:pPr>
      <w:ind w:left="720"/>
      <w:contextualSpacing/>
    </w:pPr>
  </w:style>
  <w:style w:type="paragraph" w:customStyle="1" w:styleId="cn-fa-facebook">
    <w:name w:val="cn-fa-facebook"/>
    <w:basedOn w:val="Normal"/>
    <w:rsid w:val="008179B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n-fa-twitter">
    <w:name w:val="cn-fa-twitter"/>
    <w:basedOn w:val="Normal"/>
    <w:rsid w:val="008179B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imple-image">
    <w:name w:val="simple-image"/>
    <w:basedOn w:val="Normal"/>
    <w:rsid w:val="008179B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33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867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1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8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Cariveau-Rogers</dc:creator>
  <cp:keywords/>
  <dc:description/>
  <cp:lastModifiedBy>Deb Cariveau-Rogers</cp:lastModifiedBy>
  <cp:revision>4</cp:revision>
  <cp:lastPrinted>2018-12-07T20:13:00Z</cp:lastPrinted>
  <dcterms:created xsi:type="dcterms:W3CDTF">2019-01-25T15:57:00Z</dcterms:created>
  <dcterms:modified xsi:type="dcterms:W3CDTF">2019-01-31T16:53:00Z</dcterms:modified>
</cp:coreProperties>
</file>