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49B2" w14:textId="7FC648BF" w:rsidR="003644AF" w:rsidRPr="00F112A0" w:rsidRDefault="003644AF" w:rsidP="003644AF">
      <w:pPr>
        <w:pStyle w:val="Heading2"/>
        <w:shd w:val="clear" w:color="auto" w:fill="FFFFFF"/>
        <w:spacing w:before="0" w:after="0"/>
        <w:ind w:left="720"/>
        <w:jc w:val="center"/>
        <w:rPr>
          <w:rFonts w:asciiTheme="minorHAnsi" w:eastAsia="Times New Roman" w:hAnsiTheme="minorHAnsi" w:cs="Arial"/>
          <w:b/>
          <w:bCs/>
          <w:color w:val="0D0D0D"/>
        </w:rPr>
      </w:pPr>
      <w:r w:rsidRPr="00F112A0">
        <w:rPr>
          <w:rFonts w:asciiTheme="minorHAnsi" w:eastAsia="Times New Roman" w:hAnsiTheme="minorHAnsi" w:cs="Arial"/>
          <w:b/>
          <w:bCs/>
          <w:color w:val="0D0D0D"/>
        </w:rPr>
        <w:t xml:space="preserve">Practical </w:t>
      </w:r>
      <w:r w:rsidR="00735610" w:rsidRPr="00F112A0">
        <w:rPr>
          <w:rFonts w:asciiTheme="minorHAnsi" w:eastAsia="Times New Roman" w:hAnsiTheme="minorHAnsi" w:cs="Arial"/>
          <w:b/>
          <w:bCs/>
          <w:color w:val="0D0D0D"/>
        </w:rPr>
        <w:t>W</w:t>
      </w:r>
      <w:r w:rsidRPr="00F112A0">
        <w:rPr>
          <w:rFonts w:asciiTheme="minorHAnsi" w:eastAsia="Times New Roman" w:hAnsiTheme="minorHAnsi" w:cs="Arial"/>
          <w:b/>
          <w:bCs/>
          <w:color w:val="0D0D0D"/>
        </w:rPr>
        <w:t xml:space="preserve">ays to </w:t>
      </w:r>
      <w:r w:rsidR="00735610" w:rsidRPr="00F112A0">
        <w:rPr>
          <w:rFonts w:asciiTheme="minorHAnsi" w:eastAsia="Times New Roman" w:hAnsiTheme="minorHAnsi" w:cs="Arial"/>
          <w:b/>
          <w:bCs/>
          <w:color w:val="0D0D0D"/>
        </w:rPr>
        <w:t>U</w:t>
      </w:r>
      <w:r w:rsidRPr="00F112A0">
        <w:rPr>
          <w:rFonts w:asciiTheme="minorHAnsi" w:eastAsia="Times New Roman" w:hAnsiTheme="minorHAnsi" w:cs="Arial"/>
          <w:b/>
          <w:bCs/>
          <w:color w:val="0D0D0D"/>
        </w:rPr>
        <w:t xml:space="preserve">se </w:t>
      </w:r>
      <w:r w:rsidR="00FF5D55">
        <w:rPr>
          <w:rFonts w:asciiTheme="minorHAnsi" w:eastAsia="Times New Roman" w:hAnsiTheme="minorHAnsi" w:cs="Arial"/>
          <w:b/>
          <w:bCs/>
          <w:color w:val="0D0D0D"/>
        </w:rPr>
        <w:t xml:space="preserve">Family Survey </w:t>
      </w:r>
      <w:r w:rsidR="00735610" w:rsidRPr="00F112A0">
        <w:rPr>
          <w:rFonts w:asciiTheme="minorHAnsi" w:eastAsia="Times New Roman" w:hAnsiTheme="minorHAnsi" w:cs="Arial"/>
          <w:b/>
          <w:bCs/>
          <w:color w:val="0D0D0D"/>
        </w:rPr>
        <w:t>D</w:t>
      </w:r>
      <w:r w:rsidRPr="00F112A0">
        <w:rPr>
          <w:rFonts w:asciiTheme="minorHAnsi" w:eastAsia="Times New Roman" w:hAnsiTheme="minorHAnsi" w:cs="Arial"/>
          <w:b/>
          <w:bCs/>
          <w:color w:val="0D0D0D"/>
        </w:rPr>
        <w:t>ata</w:t>
      </w:r>
    </w:p>
    <w:p w14:paraId="7458F412" w14:textId="77777777" w:rsidR="003644AF" w:rsidRDefault="003644AF" w:rsidP="003644AF">
      <w:pPr>
        <w:pStyle w:val="Heading2"/>
        <w:shd w:val="clear" w:color="auto" w:fill="FFFFFF"/>
        <w:spacing w:before="0" w:after="0"/>
        <w:ind w:left="720"/>
        <w:rPr>
          <w:rFonts w:ascii="Segoe UI" w:eastAsia="Times New Roman" w:hAnsi="Segoe UI" w:cs="Segoe UI"/>
          <w:color w:val="0D0D0D"/>
        </w:rPr>
      </w:pPr>
    </w:p>
    <w:p w14:paraId="1878F57A" w14:textId="5F47796E" w:rsidR="003644AF" w:rsidRPr="007E6132" w:rsidRDefault="003644AF" w:rsidP="003644AF">
      <w:pPr>
        <w:pStyle w:val="Heading2"/>
        <w:shd w:val="clear" w:color="auto" w:fill="FFFFFF"/>
        <w:spacing w:before="0" w:after="0"/>
        <w:rPr>
          <w:rFonts w:asciiTheme="minorHAnsi" w:eastAsia="Times New Roman" w:hAnsiTheme="minorHAnsi" w:cs="Arial"/>
          <w:b/>
          <w:bCs/>
          <w:color w:val="0D0D0D"/>
          <w:sz w:val="24"/>
          <w:szCs w:val="24"/>
        </w:rPr>
      </w:pPr>
      <w:r w:rsidRPr="007E6132">
        <w:rPr>
          <w:rFonts w:asciiTheme="minorHAnsi" w:eastAsia="Times New Roman" w:hAnsiTheme="minorHAnsi" w:cs="Arial"/>
          <w:b/>
          <w:bCs/>
          <w:color w:val="0D0D0D"/>
          <w:sz w:val="24"/>
          <w:szCs w:val="24"/>
        </w:rPr>
        <w:t>Let’s start with a simple discussion question for teams to consider:</w:t>
      </w:r>
    </w:p>
    <w:p w14:paraId="6BCCB995" w14:textId="77777777" w:rsidR="003644AF" w:rsidRPr="007E6132" w:rsidRDefault="003644AF" w:rsidP="003644AF">
      <w:pPr>
        <w:rPr>
          <w:rFonts w:asciiTheme="minorHAnsi" w:hAnsiTheme="minorHAnsi"/>
        </w:rPr>
      </w:pPr>
    </w:p>
    <w:p w14:paraId="736E0B8E" w14:textId="77777777" w:rsidR="003644AF" w:rsidRPr="007E6132" w:rsidRDefault="003644AF" w:rsidP="003644AF">
      <w:pPr>
        <w:pStyle w:val="wduoqgmessagecopy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D0D0D"/>
        </w:rPr>
      </w:pPr>
      <w:r w:rsidRPr="007E6132">
        <w:rPr>
          <w:rFonts w:asciiTheme="minorHAnsi" w:hAnsiTheme="minorHAnsi" w:cs="Arial"/>
          <w:b/>
          <w:bCs/>
          <w:color w:val="0D0D0D"/>
        </w:rPr>
        <w:t>“What would families need to experience from us differently for them to move from ‘agree’ to ‘strongly agree’?”</w:t>
      </w:r>
    </w:p>
    <w:p w14:paraId="0F8E75CC" w14:textId="424A2C7A" w:rsidR="003644AF" w:rsidRPr="007E6132" w:rsidRDefault="003644AF" w:rsidP="00735610">
      <w:pPr>
        <w:pStyle w:val="wduoqgmessagecopy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D0D0D"/>
        </w:rPr>
      </w:pPr>
      <w:r w:rsidRPr="007E6132">
        <w:rPr>
          <w:rFonts w:asciiTheme="minorHAnsi" w:hAnsiTheme="minorHAnsi" w:cs="Arial"/>
          <w:color w:val="0D0D0D"/>
        </w:rPr>
        <w:t xml:space="preserve">We ask this question because the report notes that the survey's outcome standards generally require stronger levels of </w:t>
      </w:r>
      <w:r w:rsidR="00966CA9" w:rsidRPr="007E6132">
        <w:rPr>
          <w:rFonts w:asciiTheme="minorHAnsi" w:hAnsiTheme="minorHAnsi" w:cs="Arial"/>
          <w:color w:val="0D0D0D"/>
        </w:rPr>
        <w:t xml:space="preserve">agreement, </w:t>
      </w:r>
      <w:r w:rsidRPr="007E6132">
        <w:rPr>
          <w:rFonts w:asciiTheme="minorHAnsi" w:hAnsiTheme="minorHAnsi" w:cs="Arial"/>
          <w:color w:val="0D0D0D"/>
        </w:rPr>
        <w:t xml:space="preserve">not simply families indicating that they agree.  </w:t>
      </w:r>
    </w:p>
    <w:p w14:paraId="6749DF29" w14:textId="6D1372F9" w:rsidR="003644AF" w:rsidRPr="00EB3428" w:rsidRDefault="003644AF" w:rsidP="0016413B">
      <w:pPr>
        <w:spacing w:before="100" w:beforeAutospacing="1" w:after="100" w:afterAutospacing="1" w:line="300" w:lineRule="atLeast"/>
        <w:jc w:val="center"/>
        <w:outlineLvl w:val="1"/>
        <w:rPr>
          <w:rFonts w:asciiTheme="minorHAnsi" w:eastAsia="Times New Roman" w:hAnsiTheme="minorHAnsi" w:cs="Segoe UI"/>
          <w:b/>
          <w:bCs/>
          <w:sz w:val="28"/>
          <w:szCs w:val="28"/>
        </w:rPr>
      </w:pPr>
      <w:r w:rsidRPr="00EB3428">
        <w:rPr>
          <w:rFonts w:asciiTheme="minorHAnsi" w:eastAsia="Times New Roman" w:hAnsiTheme="minorHAnsi" w:cs="Segoe UI"/>
          <w:b/>
          <w:bCs/>
          <w:sz w:val="28"/>
          <w:szCs w:val="28"/>
        </w:rPr>
        <w:t>USEFUL STRATEGIES FOR</w:t>
      </w:r>
      <w:r w:rsidR="00F17A27" w:rsidRPr="00EB3428">
        <w:rPr>
          <w:rFonts w:asciiTheme="minorHAnsi" w:eastAsia="Times New Roman" w:hAnsiTheme="minorHAnsi" w:cs="Segoe UI"/>
          <w:b/>
          <w:bCs/>
          <w:sz w:val="28"/>
          <w:szCs w:val="28"/>
        </w:rPr>
        <w:t xml:space="preserve"> PROGRAMS</w:t>
      </w:r>
    </w:p>
    <w:p w14:paraId="3274C65B" w14:textId="02A22E39" w:rsidR="00735610" w:rsidRPr="007E6132" w:rsidRDefault="003644AF" w:rsidP="001C6024">
      <w:pPr>
        <w:pStyle w:val="NoSpacing"/>
        <w:rPr>
          <w:rFonts w:asciiTheme="minorHAnsi" w:hAnsiTheme="minorHAnsi"/>
        </w:rPr>
      </w:pPr>
      <w:r w:rsidRPr="007E6132">
        <w:rPr>
          <w:rFonts w:asciiTheme="minorHAnsi" w:hAnsiTheme="minorHAnsi"/>
          <w:b/>
          <w:bCs/>
        </w:rPr>
        <w:t>Identify areas for improvement</w:t>
      </w:r>
      <w:r w:rsidRPr="007E6132">
        <w:rPr>
          <w:rFonts w:asciiTheme="minorHAnsi" w:hAnsiTheme="minorHAnsi"/>
        </w:rPr>
        <w:br/>
        <w:t>Compare your program’s local outcomes with statewide results (e.g., 80.2% knowing rights, 77.2% communicating needs, 89.2% helping their child develop/learn)</w:t>
      </w:r>
      <w:r w:rsidR="00735610" w:rsidRPr="007E6132">
        <w:rPr>
          <w:rFonts w:asciiTheme="minorHAnsi" w:hAnsiTheme="minorHAnsi"/>
        </w:rPr>
        <w:t>.</w:t>
      </w:r>
    </w:p>
    <w:p w14:paraId="4135D9CF" w14:textId="53BB5257" w:rsidR="00735610" w:rsidRPr="007E6132" w:rsidRDefault="003644AF" w:rsidP="00735610">
      <w:pPr>
        <w:pStyle w:val="NoSpacing"/>
        <w:rPr>
          <w:rFonts w:asciiTheme="minorHAnsi" w:hAnsiTheme="minorHAnsi"/>
          <w:b/>
          <w:bCs/>
        </w:rPr>
      </w:pPr>
      <w:r w:rsidRPr="007E6132">
        <w:rPr>
          <w:rFonts w:asciiTheme="minorHAnsi" w:hAnsiTheme="minorHAnsi"/>
        </w:rPr>
        <w:br/>
      </w:r>
      <w:r w:rsidRPr="007E6132">
        <w:rPr>
          <w:rFonts w:asciiTheme="minorHAnsi" w:hAnsiTheme="minorHAnsi"/>
          <w:b/>
          <w:bCs/>
        </w:rPr>
        <w:t>Ask: Where might families need more support in these areas</w:t>
      </w:r>
      <w:r w:rsidR="00E94440" w:rsidRPr="007E6132">
        <w:rPr>
          <w:rFonts w:asciiTheme="minorHAnsi" w:hAnsiTheme="minorHAnsi"/>
          <w:b/>
          <w:bCs/>
        </w:rPr>
        <w:t>?</w:t>
      </w:r>
    </w:p>
    <w:p w14:paraId="02DA7FD5" w14:textId="77777777" w:rsidR="00E94440" w:rsidRPr="007E6132" w:rsidRDefault="00E94440" w:rsidP="00735610">
      <w:pPr>
        <w:pStyle w:val="NoSpacing"/>
        <w:rPr>
          <w:rFonts w:asciiTheme="minorHAnsi" w:hAnsiTheme="minorHAnsi"/>
        </w:rPr>
      </w:pPr>
    </w:p>
    <w:p w14:paraId="0E20D749" w14:textId="77777777" w:rsidR="006A5A81" w:rsidRPr="00F95E96" w:rsidRDefault="003644AF" w:rsidP="00426AEC">
      <w:pPr>
        <w:pStyle w:val="NoSpacing"/>
        <w:numPr>
          <w:ilvl w:val="0"/>
          <w:numId w:val="24"/>
        </w:numPr>
        <w:ind w:left="360"/>
        <w:rPr>
          <w:rFonts w:asciiTheme="minorHAnsi" w:hAnsiTheme="minorHAnsi"/>
        </w:rPr>
      </w:pPr>
      <w:r w:rsidRPr="00802CE3">
        <w:rPr>
          <w:rFonts w:asciiTheme="minorHAnsi" w:hAnsiTheme="minorHAnsi"/>
          <w:b/>
          <w:bCs/>
        </w:rPr>
        <w:t>Focus on specific behaviors behind the outcomes</w:t>
      </w:r>
      <w:r w:rsidRPr="007E6132">
        <w:rPr>
          <w:rFonts w:asciiTheme="minorHAnsi" w:hAnsiTheme="minorHAnsi"/>
        </w:rPr>
        <w:br/>
      </w:r>
      <w:r w:rsidR="00987120" w:rsidRPr="00F95E96">
        <w:rPr>
          <w:rFonts w:asciiTheme="minorHAnsi" w:hAnsiTheme="minorHAnsi" w:cs="Segoe UI"/>
        </w:rPr>
        <w:t xml:space="preserve">The report provides much more useful information than the three headline percentages. For example, 95% of families agreed that they understood how the early intervention system works, while 60% strongly or very strongly agreed that they knew about their child's and family's rights. These differences can help providers identify where families may need more intentional explanation, coaching, or follow-up.  </w:t>
      </w:r>
      <w:r w:rsidRPr="00F95E96">
        <w:rPr>
          <w:rFonts w:asciiTheme="minorHAnsi" w:hAnsiTheme="minorHAnsi"/>
        </w:rPr>
        <w:t>Look at the differences between “agree” and “strongly agree.”</w:t>
      </w:r>
    </w:p>
    <w:p w14:paraId="44A7A85B" w14:textId="6A20F9ED" w:rsidR="000D775E" w:rsidRPr="00F95E96" w:rsidRDefault="003644AF" w:rsidP="00426AEC">
      <w:pPr>
        <w:pStyle w:val="NoSpacing"/>
        <w:numPr>
          <w:ilvl w:val="0"/>
          <w:numId w:val="25"/>
        </w:numPr>
        <w:ind w:left="1080"/>
        <w:rPr>
          <w:rFonts w:asciiTheme="minorHAnsi" w:hAnsiTheme="minorHAnsi"/>
        </w:rPr>
      </w:pPr>
      <w:r w:rsidRPr="00F95E96">
        <w:rPr>
          <w:rFonts w:asciiTheme="minorHAnsi" w:hAnsiTheme="minorHAnsi"/>
        </w:rPr>
        <w:t>Use those gaps to identify where more explanation, coaching, or follow</w:t>
      </w:r>
      <w:r w:rsidRPr="00F95E96">
        <w:rPr>
          <w:rFonts w:asciiTheme="minorHAnsi" w:hAnsiTheme="minorHAnsi"/>
        </w:rPr>
        <w:noBreakHyphen/>
        <w:t>up is needed.</w:t>
      </w:r>
    </w:p>
    <w:p w14:paraId="45A31B64" w14:textId="77777777" w:rsidR="001768DA" w:rsidRDefault="001768DA" w:rsidP="00426AEC">
      <w:pPr>
        <w:pStyle w:val="NoSpacing"/>
        <w:rPr>
          <w:rFonts w:asciiTheme="minorHAnsi" w:hAnsiTheme="minorHAnsi"/>
        </w:rPr>
      </w:pPr>
    </w:p>
    <w:p w14:paraId="17A72700" w14:textId="4BF308BD" w:rsidR="0022196F" w:rsidRPr="00802CE3" w:rsidRDefault="003644AF" w:rsidP="00426AEC">
      <w:pPr>
        <w:pStyle w:val="NoSpacing"/>
        <w:numPr>
          <w:ilvl w:val="0"/>
          <w:numId w:val="24"/>
        </w:numPr>
        <w:ind w:left="360"/>
        <w:rPr>
          <w:rFonts w:asciiTheme="minorHAnsi" w:hAnsiTheme="minorHAnsi"/>
          <w:b/>
          <w:bCs/>
        </w:rPr>
      </w:pPr>
      <w:r w:rsidRPr="00802CE3">
        <w:rPr>
          <w:rFonts w:asciiTheme="minorHAnsi" w:eastAsia="Times New Roman" w:hAnsiTheme="minorHAnsi" w:cs="Segoe UI"/>
          <w:b/>
          <w:bCs/>
        </w:rPr>
        <w:t>Strengthen family–provider relationships</w:t>
      </w:r>
    </w:p>
    <w:p w14:paraId="7622C32E" w14:textId="77777777" w:rsidR="00170841" w:rsidRPr="00F95E96" w:rsidRDefault="0022196F" w:rsidP="00426AEC">
      <w:pPr>
        <w:pStyle w:val="wduoqgmessagecopy"/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Segoe UI"/>
        </w:rPr>
      </w:pPr>
      <w:r w:rsidRPr="00F95E96">
        <w:rPr>
          <w:rFonts w:asciiTheme="minorHAnsi" w:hAnsiTheme="minorHAnsi" w:cs="Segoe UI"/>
        </w:rPr>
        <w:t xml:space="preserve">The experience questions are particularly useful for local programs. Although 97% of families agreed that what they said about their child and family was understood and respected, only 76% strongly or very strongly agreed. Similar patterns appear around answering families' questions, access to service coordinators, and services addressing </w:t>
      </w:r>
      <w:proofErr w:type="gramStart"/>
      <w:r w:rsidRPr="00F95E96">
        <w:rPr>
          <w:rFonts w:asciiTheme="minorHAnsi" w:hAnsiTheme="minorHAnsi" w:cs="Segoe UI"/>
        </w:rPr>
        <w:t>family-important</w:t>
      </w:r>
      <w:proofErr w:type="gramEnd"/>
      <w:r w:rsidRPr="00F95E96">
        <w:rPr>
          <w:rFonts w:asciiTheme="minorHAnsi" w:hAnsiTheme="minorHAnsi" w:cs="Segoe UI"/>
        </w:rPr>
        <w:t xml:space="preserve"> goals. These can become discussion points for team reflection and professional development. </w:t>
      </w:r>
    </w:p>
    <w:p w14:paraId="043922DD" w14:textId="351EB56C" w:rsidR="00546857" w:rsidRPr="00F95E96" w:rsidRDefault="003644AF" w:rsidP="00426AEC">
      <w:pPr>
        <w:pStyle w:val="wduoqgmessagecopy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="Segoe UI"/>
        </w:rPr>
      </w:pPr>
      <w:r w:rsidRPr="00F95E96">
        <w:rPr>
          <w:rFonts w:asciiTheme="minorHAnsi" w:eastAsia="Times New Roman" w:hAnsiTheme="minorHAnsi" w:cs="Segoe UI"/>
        </w:rPr>
        <w:t>Use experience questions (communication, access, responsiveness) for team reflection:</w:t>
      </w:r>
      <w:r w:rsidRPr="00F95E96">
        <w:rPr>
          <w:rFonts w:asciiTheme="minorHAnsi" w:eastAsia="Times New Roman" w:hAnsiTheme="minorHAnsi" w:cs="Segoe UI"/>
        </w:rPr>
        <w:br/>
        <w:t>– What are we already doing?</w:t>
      </w:r>
      <w:r w:rsidRPr="00F95E96">
        <w:rPr>
          <w:rFonts w:asciiTheme="minorHAnsi" w:eastAsia="Times New Roman" w:hAnsiTheme="minorHAnsi" w:cs="Segoe UI"/>
        </w:rPr>
        <w:br/>
        <w:t>– What would strengthen families’ trust and confidence?</w:t>
      </w:r>
    </w:p>
    <w:p w14:paraId="1EFB3774" w14:textId="77777777" w:rsidR="00546857" w:rsidRDefault="00546857" w:rsidP="00426AEC">
      <w:pPr>
        <w:pStyle w:val="ListParagraph"/>
        <w:ind w:left="360"/>
        <w:rPr>
          <w:rFonts w:asciiTheme="minorHAnsi" w:eastAsia="Times New Roman" w:hAnsiTheme="minorHAnsi" w:cs="Segoe UI"/>
        </w:rPr>
      </w:pPr>
    </w:p>
    <w:p w14:paraId="71C43A62" w14:textId="77777777" w:rsidR="00CC3C7C" w:rsidRPr="00F95E96" w:rsidRDefault="003644AF" w:rsidP="00426AEC">
      <w:pPr>
        <w:pStyle w:val="wduoqgmessagecopy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Segoe UI"/>
        </w:rPr>
      </w:pPr>
      <w:r w:rsidRPr="00802CE3">
        <w:rPr>
          <w:rFonts w:asciiTheme="minorHAnsi" w:eastAsia="Times New Roman" w:hAnsiTheme="minorHAnsi" w:cs="Segoe UI"/>
          <w:b/>
          <w:bCs/>
        </w:rPr>
        <w:t>Use the data to guide professional development</w:t>
      </w:r>
      <w:r w:rsidRPr="002D2438">
        <w:rPr>
          <w:rFonts w:asciiTheme="minorHAnsi" w:eastAsia="Times New Roman" w:hAnsiTheme="minorHAnsi" w:cs="Segoe UI"/>
        </w:rPr>
        <w:br/>
      </w:r>
      <w:r w:rsidR="00EB400D" w:rsidRPr="00F95E96">
        <w:rPr>
          <w:rFonts w:asciiTheme="minorHAnsi" w:hAnsiTheme="minorHAnsi" w:cs="Segoe UI"/>
        </w:rPr>
        <w:t>Teams could select one or two lower-performing areas and ask, </w:t>
      </w:r>
      <w:r w:rsidR="00EB400D" w:rsidRPr="00F95E96">
        <w:rPr>
          <w:rFonts w:asciiTheme="minorHAnsi" w:hAnsiTheme="minorHAnsi" w:cs="Segoe UI"/>
          <w:i/>
          <w:iCs/>
        </w:rPr>
        <w:t>“What would families experience differently if we improved in this area?”</w:t>
      </w:r>
      <w:r w:rsidR="00EB400D" w:rsidRPr="00F95E96">
        <w:rPr>
          <w:rFonts w:asciiTheme="minorHAnsi" w:hAnsiTheme="minorHAnsi" w:cs="Segoe UI"/>
        </w:rPr>
        <w:t> </w:t>
      </w:r>
    </w:p>
    <w:p w14:paraId="6D30B0D4" w14:textId="77777777" w:rsidR="00EB5387" w:rsidRPr="00F95E96" w:rsidRDefault="00EB400D" w:rsidP="00426AEC">
      <w:pPr>
        <w:pStyle w:val="wduoqgmessagecopy"/>
        <w:shd w:val="clear" w:color="auto" w:fill="FFFFFF"/>
        <w:spacing w:before="0" w:beforeAutospacing="0" w:after="0" w:afterAutospacing="0"/>
        <w:ind w:left="360"/>
        <w:rPr>
          <w:rFonts w:asciiTheme="minorHAnsi" w:eastAsia="Times New Roman" w:hAnsiTheme="minorHAnsi" w:cs="Segoe UI"/>
        </w:rPr>
      </w:pPr>
      <w:r w:rsidRPr="00F95E96">
        <w:rPr>
          <w:rFonts w:asciiTheme="minorHAnsi" w:hAnsiTheme="minorHAnsi" w:cs="Segoe UI"/>
        </w:rPr>
        <w:lastRenderedPageBreak/>
        <w:t>Training could then focus on practical skills such as explaining family rights, helping families identify and communicate priorities, coaching caregivers during everyday routines, or connecting families with community resources.</w:t>
      </w:r>
    </w:p>
    <w:p w14:paraId="421EF54F" w14:textId="77777777" w:rsidR="003C7C06" w:rsidRPr="00F95E96" w:rsidRDefault="003644AF" w:rsidP="00426AEC">
      <w:pPr>
        <w:pStyle w:val="wduoqgmessagecopy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="Segoe UI"/>
        </w:rPr>
      </w:pPr>
      <w:r w:rsidRPr="00F95E96">
        <w:rPr>
          <w:rFonts w:asciiTheme="minorHAnsi" w:eastAsia="Times New Roman" w:hAnsiTheme="minorHAnsi" w:cs="Segoe UI"/>
        </w:rPr>
        <w:t>Ask: “What would families experience differently if we improved here?”</w:t>
      </w:r>
    </w:p>
    <w:p w14:paraId="3D4FC65C" w14:textId="35D67AFC" w:rsidR="00546857" w:rsidRPr="00F95E96" w:rsidRDefault="003644AF" w:rsidP="00426AEC">
      <w:pPr>
        <w:pStyle w:val="wduoqgmessagecopy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="Segoe UI"/>
        </w:rPr>
      </w:pPr>
      <w:r w:rsidRPr="00F95E96">
        <w:rPr>
          <w:rFonts w:asciiTheme="minorHAnsi" w:eastAsia="Times New Roman" w:hAnsiTheme="minorHAnsi" w:cs="Segoe UI"/>
        </w:rPr>
        <w:t xml:space="preserve">Train </w:t>
      </w:r>
      <w:proofErr w:type="gramStart"/>
      <w:r w:rsidRPr="00F95E96">
        <w:rPr>
          <w:rFonts w:asciiTheme="minorHAnsi" w:eastAsia="Times New Roman" w:hAnsiTheme="minorHAnsi" w:cs="Segoe UI"/>
        </w:rPr>
        <w:t>on</w:t>
      </w:r>
      <w:proofErr w:type="gramEnd"/>
      <w:r w:rsidRPr="00F95E96">
        <w:rPr>
          <w:rFonts w:asciiTheme="minorHAnsi" w:eastAsia="Times New Roman" w:hAnsiTheme="minorHAnsi" w:cs="Segoe UI"/>
        </w:rPr>
        <w:t xml:space="preserve"> concrete skills such as explaining rights, supporting families to communicate priorities, coaching during routines</w:t>
      </w:r>
      <w:r w:rsidR="00F14AFA" w:rsidRPr="00F95E96">
        <w:rPr>
          <w:rFonts w:asciiTheme="minorHAnsi" w:eastAsia="Times New Roman" w:hAnsiTheme="minorHAnsi" w:cs="Segoe UI"/>
        </w:rPr>
        <w:t>, and connecting</w:t>
      </w:r>
      <w:r w:rsidRPr="00F95E96">
        <w:rPr>
          <w:rFonts w:asciiTheme="minorHAnsi" w:eastAsia="Times New Roman" w:hAnsiTheme="minorHAnsi" w:cs="Segoe UI"/>
        </w:rPr>
        <w:t xml:space="preserve"> families to community resources.</w:t>
      </w:r>
    </w:p>
    <w:p w14:paraId="3879886C" w14:textId="77777777" w:rsidR="00546857" w:rsidRDefault="00546857" w:rsidP="00426AEC">
      <w:pPr>
        <w:pStyle w:val="ListParagraph"/>
        <w:ind w:left="360"/>
        <w:rPr>
          <w:rFonts w:asciiTheme="minorHAnsi" w:eastAsia="Times New Roman" w:hAnsiTheme="minorHAnsi" w:cs="Segoe UI"/>
        </w:rPr>
      </w:pPr>
    </w:p>
    <w:p w14:paraId="21A3AD64" w14:textId="77777777" w:rsidR="00F14AFA" w:rsidRPr="00F95E96" w:rsidRDefault="003644AF" w:rsidP="00426AEC">
      <w:pPr>
        <w:pStyle w:val="NoSpacing"/>
        <w:numPr>
          <w:ilvl w:val="0"/>
          <w:numId w:val="24"/>
        </w:numPr>
        <w:ind w:left="360"/>
        <w:rPr>
          <w:rFonts w:asciiTheme="minorHAnsi" w:hAnsiTheme="minorHAnsi"/>
        </w:rPr>
      </w:pPr>
      <w:r w:rsidRPr="00802CE3">
        <w:rPr>
          <w:rFonts w:asciiTheme="minorHAnsi" w:eastAsia="Times New Roman" w:hAnsiTheme="minorHAnsi" w:cs="Segoe UI"/>
          <w:b/>
          <w:bCs/>
        </w:rPr>
        <w:t>Look beyond the numbers</w:t>
      </w:r>
      <w:r w:rsidRPr="00546857">
        <w:rPr>
          <w:rFonts w:asciiTheme="minorHAnsi" w:eastAsia="Times New Roman" w:hAnsiTheme="minorHAnsi" w:cs="Segoe UI"/>
        </w:rPr>
        <w:br/>
      </w:r>
      <w:r w:rsidR="00F14AFA" w:rsidRPr="00F95E96">
        <w:rPr>
          <w:rFonts w:asciiTheme="minorHAnsi" w:hAnsiTheme="minorHAnsi" w:cs="Segoe UI"/>
        </w:rPr>
        <w:t xml:space="preserve">The report specifically recommends using the items lower on the Impact on Family Scale to identify possible strategies for improving higher-level outcomes. In other words, programs can work backward from an outcome they want to improve and examine the foundational skills and relationships that support it.  </w:t>
      </w:r>
    </w:p>
    <w:p w14:paraId="716792CC" w14:textId="77777777" w:rsidR="003F15D0" w:rsidRPr="00F95E96" w:rsidRDefault="003644AF" w:rsidP="00426AEC">
      <w:pPr>
        <w:pStyle w:val="NoSpacing"/>
        <w:numPr>
          <w:ilvl w:val="0"/>
          <w:numId w:val="26"/>
        </w:numPr>
        <w:ind w:left="1080"/>
        <w:rPr>
          <w:rFonts w:asciiTheme="minorHAnsi" w:hAnsiTheme="minorHAnsi"/>
        </w:rPr>
      </w:pPr>
      <w:r w:rsidRPr="00F95E96">
        <w:rPr>
          <w:rFonts w:asciiTheme="minorHAnsi" w:eastAsia="Times New Roman" w:hAnsiTheme="minorHAnsi" w:cs="Segoe UI"/>
        </w:rPr>
        <w:t>Use lower</w:t>
      </w:r>
      <w:r w:rsidRPr="00F95E96">
        <w:rPr>
          <w:rFonts w:asciiTheme="minorHAnsi" w:eastAsia="Times New Roman" w:hAnsiTheme="minorHAnsi" w:cs="Segoe UI"/>
        </w:rPr>
        <w:noBreakHyphen/>
        <w:t>scoring IFS items (foundational family skills) to find strategies that improve higher-level outcomes.</w:t>
      </w:r>
    </w:p>
    <w:p w14:paraId="7F81B7AD" w14:textId="3D7FF85B" w:rsidR="00930687" w:rsidRPr="00F95E96" w:rsidRDefault="003644AF" w:rsidP="00426AEC">
      <w:pPr>
        <w:pStyle w:val="NoSpacing"/>
        <w:numPr>
          <w:ilvl w:val="0"/>
          <w:numId w:val="26"/>
        </w:numPr>
        <w:ind w:left="1080"/>
        <w:rPr>
          <w:rFonts w:asciiTheme="minorHAnsi" w:hAnsiTheme="minorHAnsi"/>
        </w:rPr>
      </w:pPr>
      <w:r w:rsidRPr="00F95E96">
        <w:rPr>
          <w:rFonts w:asciiTheme="minorHAnsi" w:eastAsia="Times New Roman" w:hAnsiTheme="minorHAnsi" w:cs="Segoe UI"/>
        </w:rPr>
        <w:t>Work backward: Strengthen relationship-based and skill-building areas that support bigger outcomes.</w:t>
      </w:r>
    </w:p>
    <w:p w14:paraId="2E706248" w14:textId="77777777" w:rsidR="00930687" w:rsidRDefault="00930687" w:rsidP="00426AEC">
      <w:pPr>
        <w:pStyle w:val="ListParagraph"/>
        <w:ind w:left="360"/>
        <w:rPr>
          <w:rFonts w:asciiTheme="minorHAnsi" w:eastAsia="Times New Roman" w:hAnsiTheme="minorHAnsi" w:cs="Segoe UI"/>
        </w:rPr>
      </w:pPr>
    </w:p>
    <w:p w14:paraId="724F2C34" w14:textId="77777777" w:rsidR="00D01309" w:rsidRPr="00802CE3" w:rsidRDefault="003644AF" w:rsidP="00426AEC">
      <w:pPr>
        <w:pStyle w:val="NoSpacing"/>
        <w:numPr>
          <w:ilvl w:val="0"/>
          <w:numId w:val="24"/>
        </w:numPr>
        <w:ind w:left="360"/>
        <w:rPr>
          <w:rFonts w:asciiTheme="minorHAnsi" w:hAnsiTheme="minorHAnsi"/>
          <w:b/>
          <w:bCs/>
        </w:rPr>
      </w:pPr>
      <w:r w:rsidRPr="00802CE3">
        <w:rPr>
          <w:rFonts w:asciiTheme="minorHAnsi" w:eastAsia="Times New Roman" w:hAnsiTheme="minorHAnsi" w:cs="Segoe UI"/>
          <w:b/>
          <w:bCs/>
        </w:rPr>
        <w:t>Make the survey part of local quality</w:t>
      </w:r>
      <w:r w:rsidRPr="00802CE3">
        <w:rPr>
          <w:rFonts w:asciiTheme="minorHAnsi" w:eastAsia="Times New Roman" w:hAnsiTheme="minorHAnsi" w:cs="Segoe UI"/>
          <w:b/>
          <w:bCs/>
        </w:rPr>
        <w:noBreakHyphen/>
        <w:t>improvement cycles</w:t>
      </w:r>
    </w:p>
    <w:p w14:paraId="32D6B760" w14:textId="77777777" w:rsidR="00D01309" w:rsidRPr="00F95E96" w:rsidRDefault="00D01309" w:rsidP="00426AEC">
      <w:pPr>
        <w:pStyle w:val="wduoqgmessagecopy"/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Segoe UI"/>
        </w:rPr>
      </w:pPr>
      <w:r w:rsidRPr="00F95E96">
        <w:rPr>
          <w:rFonts w:asciiTheme="minorHAnsi" w:hAnsiTheme="minorHAnsi" w:cs="Segoe UI"/>
        </w:rPr>
        <w:t>A program could choose one priority, establish a measurable goal, implement a change, and then monitor whether family feedback and other local indicators improve. This turns the survey findings into an ongoing </w:t>
      </w:r>
      <w:r w:rsidRPr="00F95E96">
        <w:rPr>
          <w:rFonts w:asciiTheme="minorHAnsi" w:hAnsiTheme="minorHAnsi" w:cs="Segoe UI"/>
          <w:b/>
          <w:bCs/>
        </w:rPr>
        <w:t>Plan → Implement → Review → Adjust</w:t>
      </w:r>
      <w:r w:rsidRPr="00F95E96">
        <w:rPr>
          <w:rFonts w:asciiTheme="minorHAnsi" w:hAnsiTheme="minorHAnsi" w:cs="Segoe UI"/>
        </w:rPr>
        <w:t> process rather than a once-a-year report.</w:t>
      </w:r>
    </w:p>
    <w:p w14:paraId="4374FFBE" w14:textId="77777777" w:rsidR="00CB2E29" w:rsidRDefault="00CB2E29" w:rsidP="00CB2E29">
      <w:pPr>
        <w:pStyle w:val="NoSpacing"/>
        <w:rPr>
          <w:b/>
          <w:bCs/>
        </w:rPr>
      </w:pPr>
    </w:p>
    <w:p w14:paraId="068B4160" w14:textId="1E3E9180" w:rsidR="00CB2E29" w:rsidRPr="00F95E96" w:rsidRDefault="003644AF" w:rsidP="0016413B">
      <w:pPr>
        <w:pStyle w:val="NoSpacing"/>
        <w:jc w:val="center"/>
        <w:rPr>
          <w:sz w:val="28"/>
          <w:szCs w:val="28"/>
        </w:rPr>
      </w:pPr>
      <w:r w:rsidRPr="00F95E96">
        <w:rPr>
          <w:b/>
          <w:bCs/>
          <w:sz w:val="28"/>
          <w:szCs w:val="28"/>
        </w:rPr>
        <w:t>SPECIFIC ACTION STEPS</w:t>
      </w:r>
      <w:r w:rsidR="00735610" w:rsidRPr="00F95E96">
        <w:rPr>
          <w:b/>
          <w:bCs/>
          <w:sz w:val="28"/>
          <w:szCs w:val="28"/>
        </w:rPr>
        <w:t xml:space="preserve"> </w:t>
      </w:r>
      <w:r w:rsidR="00BE32EF" w:rsidRPr="00F95E96">
        <w:rPr>
          <w:b/>
          <w:bCs/>
          <w:sz w:val="28"/>
          <w:szCs w:val="28"/>
        </w:rPr>
        <w:t>PROVIDERS</w:t>
      </w:r>
      <w:r w:rsidR="00735610" w:rsidRPr="00F95E96">
        <w:rPr>
          <w:b/>
          <w:bCs/>
          <w:sz w:val="28"/>
          <w:szCs w:val="28"/>
        </w:rPr>
        <w:t xml:space="preserve"> CAN TAKE</w:t>
      </w:r>
      <w:r w:rsidRPr="00F95E96">
        <w:rPr>
          <w:b/>
          <w:bCs/>
          <w:sz w:val="28"/>
          <w:szCs w:val="28"/>
        </w:rPr>
        <w:br/>
      </w:r>
    </w:p>
    <w:p w14:paraId="1FF3D3FB" w14:textId="77777777" w:rsidR="001212F7" w:rsidRPr="00EB58EC" w:rsidRDefault="003644AF" w:rsidP="00CB2E29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b/>
          <w:bCs/>
        </w:rPr>
        <w:t>Explaining rights more clearly</w:t>
      </w:r>
    </w:p>
    <w:p w14:paraId="4AAEF013" w14:textId="77777777" w:rsidR="008633F2" w:rsidRDefault="003644AF" w:rsidP="008633F2">
      <w:pPr>
        <w:pStyle w:val="NoSpacing"/>
        <w:numPr>
          <w:ilvl w:val="0"/>
          <w:numId w:val="27"/>
        </w:numPr>
      </w:pPr>
      <w:r w:rsidRPr="00AA01DD">
        <w:t>Integrate rights into ongoing conversations.</w:t>
      </w:r>
    </w:p>
    <w:p w14:paraId="51A752B4" w14:textId="20DFF461" w:rsidR="00CB2E29" w:rsidRDefault="003644AF" w:rsidP="008633F2">
      <w:pPr>
        <w:pStyle w:val="NoSpacing"/>
        <w:numPr>
          <w:ilvl w:val="0"/>
          <w:numId w:val="27"/>
        </w:numPr>
      </w:pPr>
      <w:r w:rsidRPr="00AA01DD">
        <w:t>Revisit rights when situations change.</w:t>
      </w:r>
    </w:p>
    <w:p w14:paraId="36FECD1E" w14:textId="77777777" w:rsidR="00CB2E29" w:rsidRDefault="00CB2E29" w:rsidP="00CB2E29">
      <w:pPr>
        <w:pStyle w:val="NoSpacing"/>
        <w:ind w:left="720"/>
      </w:pPr>
    </w:p>
    <w:p w14:paraId="15ED2DBE" w14:textId="77777777" w:rsidR="004D18AA" w:rsidRPr="00EB58EC" w:rsidRDefault="003644AF" w:rsidP="005D6AA7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Strengthening coaching practices</w:t>
      </w:r>
    </w:p>
    <w:p w14:paraId="5F9E2E8B" w14:textId="77777777" w:rsidR="00414C3D" w:rsidRPr="00414C3D" w:rsidRDefault="003644AF" w:rsidP="00414C3D">
      <w:pPr>
        <w:pStyle w:val="NoSpacing"/>
        <w:numPr>
          <w:ilvl w:val="0"/>
          <w:numId w:val="29"/>
        </w:numPr>
      </w:pPr>
      <w:r w:rsidRPr="00CB2E29">
        <w:rPr>
          <w:rFonts w:asciiTheme="minorHAnsi" w:eastAsia="Times New Roman" w:hAnsiTheme="minorHAnsi" w:cs="Segoe UI"/>
        </w:rPr>
        <w:t>Ask reflective questions:</w:t>
      </w:r>
      <w:r w:rsidRPr="00CB2E29">
        <w:rPr>
          <w:rFonts w:asciiTheme="minorHAnsi" w:eastAsia="Times New Roman" w:hAnsiTheme="minorHAnsi" w:cs="Segoe UI"/>
        </w:rPr>
        <w:br/>
        <w:t>– “What have you noticed?”</w:t>
      </w:r>
      <w:r w:rsidRPr="00CB2E29">
        <w:rPr>
          <w:rFonts w:asciiTheme="minorHAnsi" w:eastAsia="Times New Roman" w:hAnsiTheme="minorHAnsi" w:cs="Segoe UI"/>
        </w:rPr>
        <w:br/>
        <w:t>– “What would you like to try?”</w:t>
      </w:r>
    </w:p>
    <w:p w14:paraId="402EFBE5" w14:textId="415471CA" w:rsidR="005D6AA7" w:rsidRPr="005D6AA7" w:rsidRDefault="003644AF" w:rsidP="00414C3D">
      <w:pPr>
        <w:pStyle w:val="NoSpacing"/>
        <w:numPr>
          <w:ilvl w:val="0"/>
          <w:numId w:val="29"/>
        </w:numPr>
      </w:pPr>
      <w:r w:rsidRPr="00CB2E29">
        <w:rPr>
          <w:rFonts w:asciiTheme="minorHAnsi" w:eastAsia="Times New Roman" w:hAnsiTheme="minorHAnsi" w:cs="Segoe UI"/>
        </w:rPr>
        <w:t>Help families build strategies into everyday routines.</w:t>
      </w:r>
    </w:p>
    <w:p w14:paraId="65825D53" w14:textId="77777777" w:rsidR="005D6AA7" w:rsidRDefault="005D6AA7" w:rsidP="005D6AA7">
      <w:pPr>
        <w:pStyle w:val="ListParagraph"/>
        <w:rPr>
          <w:rFonts w:asciiTheme="minorHAnsi" w:eastAsia="Times New Roman" w:hAnsiTheme="minorHAnsi" w:cs="Segoe UI"/>
        </w:rPr>
      </w:pPr>
    </w:p>
    <w:p w14:paraId="010A2391" w14:textId="77777777" w:rsidR="00D90FF5" w:rsidRPr="00EB58EC" w:rsidRDefault="003644AF" w:rsidP="00D90FF5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Connecting IFSP goals to daily life</w:t>
      </w:r>
    </w:p>
    <w:p w14:paraId="6A40E282" w14:textId="77777777" w:rsidR="00D90FF5" w:rsidRPr="00D90FF5" w:rsidRDefault="003644AF" w:rsidP="00D90FF5">
      <w:pPr>
        <w:pStyle w:val="NoSpacing"/>
        <w:numPr>
          <w:ilvl w:val="0"/>
          <w:numId w:val="30"/>
        </w:numPr>
      </w:pPr>
      <w:r w:rsidRPr="00D90FF5">
        <w:rPr>
          <w:rFonts w:asciiTheme="minorHAnsi" w:eastAsia="Times New Roman" w:hAnsiTheme="minorHAnsi" w:cs="Segoe UI"/>
        </w:rPr>
        <w:t>Ask, “What</w:t>
      </w:r>
      <w:r w:rsidR="00735610" w:rsidRPr="00D90FF5">
        <w:rPr>
          <w:rFonts w:asciiTheme="minorHAnsi" w:eastAsia="Times New Roman" w:hAnsiTheme="minorHAnsi" w:cs="Segoe UI"/>
        </w:rPr>
        <w:t xml:space="preserve"> routines</w:t>
      </w:r>
      <w:r w:rsidRPr="00D90FF5">
        <w:rPr>
          <w:rFonts w:asciiTheme="minorHAnsi" w:eastAsia="Times New Roman" w:hAnsiTheme="minorHAnsi" w:cs="Segoe UI"/>
        </w:rPr>
        <w:t xml:space="preserve"> would you like to be easier?”</w:t>
      </w:r>
    </w:p>
    <w:p w14:paraId="6638FF2A" w14:textId="1FCBD897" w:rsidR="00A116B5" w:rsidRPr="00A116B5" w:rsidRDefault="003644AF" w:rsidP="00D90FF5">
      <w:pPr>
        <w:pStyle w:val="NoSpacing"/>
        <w:numPr>
          <w:ilvl w:val="0"/>
          <w:numId w:val="30"/>
        </w:numPr>
      </w:pPr>
      <w:r w:rsidRPr="00D90FF5">
        <w:rPr>
          <w:rFonts w:asciiTheme="minorHAnsi" w:eastAsia="Times New Roman" w:hAnsiTheme="minorHAnsi" w:cs="Segoe UI"/>
        </w:rPr>
        <w:t>Link developmental goals directly to routines such as mealtime, dressing, communication, or community activities.</w:t>
      </w:r>
    </w:p>
    <w:p w14:paraId="33A1DC1B" w14:textId="77777777" w:rsidR="00A116B5" w:rsidRDefault="00A116B5" w:rsidP="00A116B5">
      <w:pPr>
        <w:pStyle w:val="ListParagraph"/>
        <w:rPr>
          <w:rFonts w:asciiTheme="minorHAnsi" w:eastAsia="Times New Roman" w:hAnsiTheme="minorHAnsi" w:cs="Segoe UI"/>
        </w:rPr>
      </w:pPr>
    </w:p>
    <w:p w14:paraId="7F7C60E8" w14:textId="77777777" w:rsidR="00C37E03" w:rsidRPr="00EB58EC" w:rsidRDefault="003644AF" w:rsidP="00A116B5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Making family voice visible</w:t>
      </w:r>
    </w:p>
    <w:p w14:paraId="0E4C63BD" w14:textId="77777777" w:rsidR="00C37E03" w:rsidRPr="00C37E03" w:rsidRDefault="003644AF" w:rsidP="00C37E03">
      <w:pPr>
        <w:pStyle w:val="NoSpacing"/>
        <w:numPr>
          <w:ilvl w:val="0"/>
          <w:numId w:val="31"/>
        </w:numPr>
      </w:pPr>
      <w:r w:rsidRPr="00A116B5">
        <w:rPr>
          <w:rFonts w:asciiTheme="minorHAnsi" w:eastAsia="Times New Roman" w:hAnsiTheme="minorHAnsi" w:cs="Segoe UI"/>
        </w:rPr>
        <w:t>Start every visit with the family’s priorities.</w:t>
      </w:r>
    </w:p>
    <w:p w14:paraId="5350E125" w14:textId="77777777" w:rsidR="00C37E03" w:rsidRPr="00C37E03" w:rsidRDefault="003644AF" w:rsidP="00C37E03">
      <w:pPr>
        <w:pStyle w:val="NoSpacing"/>
        <w:numPr>
          <w:ilvl w:val="0"/>
          <w:numId w:val="31"/>
        </w:numPr>
      </w:pPr>
      <w:r w:rsidRPr="00A116B5">
        <w:rPr>
          <w:rFonts w:asciiTheme="minorHAnsi" w:eastAsia="Times New Roman" w:hAnsiTheme="minorHAnsi" w:cs="Segoe UI"/>
        </w:rPr>
        <w:lastRenderedPageBreak/>
        <w:t>Write priorities in the family’s own words.</w:t>
      </w:r>
    </w:p>
    <w:p w14:paraId="00DF41EF" w14:textId="475642E3" w:rsidR="00A116B5" w:rsidRPr="00A116B5" w:rsidRDefault="003644AF" w:rsidP="00C37E03">
      <w:pPr>
        <w:pStyle w:val="NoSpacing"/>
        <w:numPr>
          <w:ilvl w:val="0"/>
          <w:numId w:val="31"/>
        </w:numPr>
      </w:pPr>
      <w:r w:rsidRPr="00A116B5">
        <w:rPr>
          <w:rFonts w:asciiTheme="minorHAnsi" w:eastAsia="Times New Roman" w:hAnsiTheme="minorHAnsi" w:cs="Segoe UI"/>
        </w:rPr>
        <w:t>Confirm: “Did we capture this correctly?”</w:t>
      </w:r>
    </w:p>
    <w:p w14:paraId="0FF11A43" w14:textId="77777777" w:rsidR="00A116B5" w:rsidRDefault="00A116B5" w:rsidP="00A116B5">
      <w:pPr>
        <w:pStyle w:val="ListParagraph"/>
        <w:rPr>
          <w:rFonts w:asciiTheme="minorHAnsi" w:eastAsia="Times New Roman" w:hAnsiTheme="minorHAnsi" w:cs="Segoe UI"/>
        </w:rPr>
      </w:pPr>
    </w:p>
    <w:p w14:paraId="1034542E" w14:textId="77777777" w:rsidR="00C37E03" w:rsidRPr="00EB58EC" w:rsidRDefault="003644AF" w:rsidP="00A116B5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Improving communication</w:t>
      </w:r>
    </w:p>
    <w:p w14:paraId="5F3FB20E" w14:textId="77777777" w:rsidR="006B717A" w:rsidRPr="006B717A" w:rsidRDefault="003644AF" w:rsidP="00C37E03">
      <w:pPr>
        <w:pStyle w:val="NoSpacing"/>
        <w:numPr>
          <w:ilvl w:val="0"/>
          <w:numId w:val="32"/>
        </w:numPr>
      </w:pPr>
      <w:r w:rsidRPr="00A116B5">
        <w:rPr>
          <w:rFonts w:asciiTheme="minorHAnsi" w:eastAsia="Times New Roman" w:hAnsiTheme="minorHAnsi" w:cs="Segoe UI"/>
        </w:rPr>
        <w:t>Clarify who families should contact and how.</w:t>
      </w:r>
    </w:p>
    <w:p w14:paraId="508920AC" w14:textId="77777777" w:rsidR="006B717A" w:rsidRPr="006B717A" w:rsidRDefault="003644AF" w:rsidP="00C37E03">
      <w:pPr>
        <w:pStyle w:val="NoSpacing"/>
        <w:numPr>
          <w:ilvl w:val="0"/>
          <w:numId w:val="32"/>
        </w:numPr>
      </w:pPr>
      <w:r w:rsidRPr="00A116B5">
        <w:rPr>
          <w:rFonts w:asciiTheme="minorHAnsi" w:eastAsia="Times New Roman" w:hAnsiTheme="minorHAnsi" w:cs="Segoe UI"/>
        </w:rPr>
        <w:t>Respond even when the answer is, “I’ll find out.”</w:t>
      </w:r>
    </w:p>
    <w:p w14:paraId="5A45A8B2" w14:textId="5011A8E4" w:rsidR="00FD677B" w:rsidRPr="00FD677B" w:rsidRDefault="003644AF" w:rsidP="00C37E03">
      <w:pPr>
        <w:pStyle w:val="NoSpacing"/>
        <w:numPr>
          <w:ilvl w:val="0"/>
          <w:numId w:val="32"/>
        </w:numPr>
      </w:pPr>
      <w:r w:rsidRPr="00A116B5">
        <w:rPr>
          <w:rFonts w:asciiTheme="minorHAnsi" w:eastAsia="Times New Roman" w:hAnsiTheme="minorHAnsi" w:cs="Segoe UI"/>
        </w:rPr>
        <w:t>Ask: “Are you getting the information you need?”</w:t>
      </w:r>
    </w:p>
    <w:p w14:paraId="3D65A189" w14:textId="77777777" w:rsidR="00FD677B" w:rsidRDefault="00FD677B" w:rsidP="00FD677B">
      <w:pPr>
        <w:pStyle w:val="ListParagraph"/>
        <w:rPr>
          <w:rFonts w:asciiTheme="minorHAnsi" w:eastAsia="Times New Roman" w:hAnsiTheme="minorHAnsi" w:cs="Segoe UI"/>
        </w:rPr>
      </w:pPr>
    </w:p>
    <w:p w14:paraId="1B6C0B56" w14:textId="77777777" w:rsidR="006B717A" w:rsidRPr="00EB58EC" w:rsidRDefault="003644AF" w:rsidP="00FD677B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Increasing service coordinator accessibility</w:t>
      </w:r>
    </w:p>
    <w:p w14:paraId="146C8F99" w14:textId="77777777" w:rsidR="00586296" w:rsidRPr="00586296" w:rsidRDefault="003644AF" w:rsidP="00586296">
      <w:pPr>
        <w:pStyle w:val="NoSpacing"/>
        <w:numPr>
          <w:ilvl w:val="0"/>
          <w:numId w:val="33"/>
        </w:numPr>
      </w:pPr>
      <w:r w:rsidRPr="00A116B5">
        <w:rPr>
          <w:rFonts w:asciiTheme="minorHAnsi" w:eastAsia="Times New Roman" w:hAnsiTheme="minorHAnsi" w:cs="Segoe UI"/>
        </w:rPr>
        <w:t>Check response times.</w:t>
      </w:r>
    </w:p>
    <w:p w14:paraId="14EEBA37" w14:textId="77777777" w:rsidR="00586296" w:rsidRPr="00586296" w:rsidRDefault="003644AF" w:rsidP="00586296">
      <w:pPr>
        <w:pStyle w:val="NoSpacing"/>
        <w:numPr>
          <w:ilvl w:val="0"/>
          <w:numId w:val="33"/>
        </w:numPr>
      </w:pPr>
      <w:r w:rsidRPr="00A116B5">
        <w:rPr>
          <w:rFonts w:asciiTheme="minorHAnsi" w:eastAsia="Times New Roman" w:hAnsiTheme="minorHAnsi" w:cs="Segoe UI"/>
        </w:rPr>
        <w:t>Confirm families know how to reach the coordinator.</w:t>
      </w:r>
    </w:p>
    <w:p w14:paraId="6AAAABC9" w14:textId="29C8BC5B" w:rsidR="00FD677B" w:rsidRPr="00FD677B" w:rsidRDefault="003644AF" w:rsidP="00586296">
      <w:pPr>
        <w:pStyle w:val="NoSpacing"/>
        <w:numPr>
          <w:ilvl w:val="0"/>
          <w:numId w:val="33"/>
        </w:numPr>
      </w:pPr>
      <w:r w:rsidRPr="00A116B5">
        <w:rPr>
          <w:rFonts w:asciiTheme="minorHAnsi" w:eastAsia="Times New Roman" w:hAnsiTheme="minorHAnsi" w:cs="Segoe UI"/>
        </w:rPr>
        <w:t>Document communication preferences.</w:t>
      </w:r>
    </w:p>
    <w:p w14:paraId="308D1DC7" w14:textId="77777777" w:rsidR="00FD677B" w:rsidRDefault="00FD677B" w:rsidP="00FD677B">
      <w:pPr>
        <w:pStyle w:val="ListParagraph"/>
        <w:rPr>
          <w:rFonts w:asciiTheme="minorHAnsi" w:eastAsia="Times New Roman" w:hAnsiTheme="minorHAnsi" w:cs="Segoe UI"/>
        </w:rPr>
      </w:pPr>
    </w:p>
    <w:p w14:paraId="5332A7B8" w14:textId="77777777" w:rsidR="000B642B" w:rsidRPr="00EB58EC" w:rsidRDefault="003644AF" w:rsidP="00FD677B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Team reflection approach</w:t>
      </w:r>
    </w:p>
    <w:p w14:paraId="778FAFF6" w14:textId="77777777" w:rsidR="00C755BA" w:rsidRDefault="003644AF" w:rsidP="00C755BA">
      <w:pPr>
        <w:pStyle w:val="NoSpacing"/>
        <w:ind w:left="360"/>
        <w:rPr>
          <w:rFonts w:asciiTheme="minorHAnsi" w:eastAsia="Times New Roman" w:hAnsiTheme="minorHAnsi" w:cs="Segoe UI"/>
        </w:rPr>
      </w:pPr>
      <w:r w:rsidRPr="00FD677B">
        <w:rPr>
          <w:rFonts w:asciiTheme="minorHAnsi" w:eastAsia="Times New Roman" w:hAnsiTheme="minorHAnsi" w:cs="Segoe UI"/>
        </w:rPr>
        <w:t>Select one survey item and discuss:</w:t>
      </w:r>
    </w:p>
    <w:p w14:paraId="6CB4F938" w14:textId="77777777" w:rsidR="00C755BA" w:rsidRPr="00C755BA" w:rsidRDefault="003644AF" w:rsidP="00C755BA">
      <w:pPr>
        <w:pStyle w:val="NoSpacing"/>
        <w:numPr>
          <w:ilvl w:val="0"/>
          <w:numId w:val="35"/>
        </w:numPr>
      </w:pPr>
      <w:r w:rsidRPr="00FD677B">
        <w:rPr>
          <w:rFonts w:asciiTheme="minorHAnsi" w:eastAsia="Times New Roman" w:hAnsiTheme="minorHAnsi" w:cs="Segoe UI"/>
        </w:rPr>
        <w:t>What does this result tell us?</w:t>
      </w:r>
    </w:p>
    <w:p w14:paraId="4A0D6373" w14:textId="77777777" w:rsidR="00360A5A" w:rsidRPr="00360A5A" w:rsidRDefault="003644AF" w:rsidP="00C755BA">
      <w:pPr>
        <w:pStyle w:val="NoSpacing"/>
        <w:numPr>
          <w:ilvl w:val="0"/>
          <w:numId w:val="35"/>
        </w:numPr>
      </w:pPr>
      <w:r w:rsidRPr="00FD677B">
        <w:rPr>
          <w:rFonts w:asciiTheme="minorHAnsi" w:eastAsia="Times New Roman" w:hAnsiTheme="minorHAnsi" w:cs="Segoe UI"/>
        </w:rPr>
        <w:t>What might families be experiencing?</w:t>
      </w:r>
    </w:p>
    <w:p w14:paraId="215A3ACD" w14:textId="77777777" w:rsidR="00360A5A" w:rsidRPr="00360A5A" w:rsidRDefault="003644AF" w:rsidP="00C755BA">
      <w:pPr>
        <w:pStyle w:val="NoSpacing"/>
        <w:numPr>
          <w:ilvl w:val="0"/>
          <w:numId w:val="35"/>
        </w:numPr>
      </w:pPr>
      <w:r w:rsidRPr="00FD677B">
        <w:rPr>
          <w:rFonts w:asciiTheme="minorHAnsi" w:eastAsia="Times New Roman" w:hAnsiTheme="minorHAnsi" w:cs="Segoe UI"/>
        </w:rPr>
        <w:t>What’s working well?</w:t>
      </w:r>
    </w:p>
    <w:p w14:paraId="3DAE286B" w14:textId="77777777" w:rsidR="00360A5A" w:rsidRPr="00360A5A" w:rsidRDefault="003644AF" w:rsidP="00C755BA">
      <w:pPr>
        <w:pStyle w:val="NoSpacing"/>
        <w:numPr>
          <w:ilvl w:val="0"/>
          <w:numId w:val="35"/>
        </w:numPr>
      </w:pPr>
      <w:r w:rsidRPr="00FD677B">
        <w:rPr>
          <w:rFonts w:asciiTheme="minorHAnsi" w:eastAsia="Times New Roman" w:hAnsiTheme="minorHAnsi" w:cs="Segoe UI"/>
        </w:rPr>
        <w:t>What might be getting in the way?</w:t>
      </w:r>
    </w:p>
    <w:p w14:paraId="17D414F8" w14:textId="77777777" w:rsidR="00360A5A" w:rsidRPr="00360A5A" w:rsidRDefault="003644AF" w:rsidP="00C755BA">
      <w:pPr>
        <w:pStyle w:val="NoSpacing"/>
        <w:numPr>
          <w:ilvl w:val="0"/>
          <w:numId w:val="35"/>
        </w:numPr>
      </w:pPr>
      <w:r w:rsidRPr="00FD677B">
        <w:rPr>
          <w:rFonts w:asciiTheme="minorHAnsi" w:eastAsia="Times New Roman" w:hAnsiTheme="minorHAnsi" w:cs="Segoe UI"/>
        </w:rPr>
        <w:t>What practice could we change?</w:t>
      </w:r>
    </w:p>
    <w:p w14:paraId="7886ED74" w14:textId="2275AF55" w:rsidR="00FD677B" w:rsidRPr="00FD677B" w:rsidRDefault="003644AF" w:rsidP="00C755BA">
      <w:pPr>
        <w:pStyle w:val="NoSpacing"/>
        <w:numPr>
          <w:ilvl w:val="0"/>
          <w:numId w:val="35"/>
        </w:numPr>
      </w:pPr>
      <w:r w:rsidRPr="00FD677B">
        <w:rPr>
          <w:rFonts w:asciiTheme="minorHAnsi" w:eastAsia="Times New Roman" w:hAnsiTheme="minorHAnsi" w:cs="Segoe UI"/>
        </w:rPr>
        <w:t>How will we know whether it helped?</w:t>
      </w:r>
    </w:p>
    <w:p w14:paraId="6B5071C0" w14:textId="77777777" w:rsidR="00FD677B" w:rsidRDefault="00FD677B" w:rsidP="00FD677B">
      <w:pPr>
        <w:pStyle w:val="ListParagraph"/>
        <w:rPr>
          <w:rFonts w:asciiTheme="minorHAnsi" w:eastAsia="Times New Roman" w:hAnsiTheme="minorHAnsi" w:cs="Segoe UI"/>
        </w:rPr>
      </w:pPr>
    </w:p>
    <w:p w14:paraId="7BEF04E5" w14:textId="77777777" w:rsidR="00E720D8" w:rsidRPr="00EB58EC" w:rsidRDefault="003644AF" w:rsidP="00FD677B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Working backward from outcomes</w:t>
      </w:r>
    </w:p>
    <w:p w14:paraId="35C34281" w14:textId="77777777" w:rsidR="009D392B" w:rsidRDefault="003644AF" w:rsidP="009D392B">
      <w:pPr>
        <w:pStyle w:val="NoSpacing"/>
        <w:ind w:left="360"/>
        <w:rPr>
          <w:rFonts w:asciiTheme="minorHAnsi" w:eastAsia="Times New Roman" w:hAnsiTheme="minorHAnsi" w:cs="Segoe UI"/>
        </w:rPr>
      </w:pPr>
      <w:r w:rsidRPr="00FD677B">
        <w:rPr>
          <w:rFonts w:asciiTheme="minorHAnsi" w:eastAsia="Times New Roman" w:hAnsiTheme="minorHAnsi" w:cs="Segoe UI"/>
        </w:rPr>
        <w:t>To improve “families help their children develop and learn,” strengthen:</w:t>
      </w:r>
    </w:p>
    <w:p w14:paraId="426A2F74" w14:textId="77777777" w:rsidR="009D392B" w:rsidRPr="009D392B" w:rsidRDefault="003644AF" w:rsidP="009D392B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Understanding their child’s needs</w:t>
      </w:r>
    </w:p>
    <w:p w14:paraId="389784C5" w14:textId="77777777" w:rsidR="009D392B" w:rsidRPr="009D392B" w:rsidRDefault="003644AF" w:rsidP="009D392B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 xml:space="preserve">Recognizing their efforts </w:t>
      </w:r>
      <w:proofErr w:type="gramStart"/>
      <w:r w:rsidRPr="00FD677B">
        <w:rPr>
          <w:rFonts w:asciiTheme="minorHAnsi" w:eastAsia="Times New Roman" w:hAnsiTheme="minorHAnsi" w:cs="Segoe UI"/>
        </w:rPr>
        <w:t>help</w:t>
      </w:r>
      <w:proofErr w:type="gramEnd"/>
    </w:p>
    <w:p w14:paraId="5AD82F87" w14:textId="77777777" w:rsidR="00C755BA" w:rsidRPr="00C755BA" w:rsidRDefault="003644AF" w:rsidP="009D392B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 xml:space="preserve">Knowing </w:t>
      </w:r>
      <w:proofErr w:type="gramStart"/>
      <w:r w:rsidRPr="00FD677B">
        <w:rPr>
          <w:rFonts w:asciiTheme="minorHAnsi" w:eastAsia="Times New Roman" w:hAnsiTheme="minorHAnsi" w:cs="Segoe UI"/>
        </w:rPr>
        <w:t>strategies</w:t>
      </w:r>
      <w:proofErr w:type="gramEnd"/>
      <w:r w:rsidRPr="00FD677B">
        <w:rPr>
          <w:rFonts w:asciiTheme="minorHAnsi" w:eastAsia="Times New Roman" w:hAnsiTheme="minorHAnsi" w:cs="Segoe UI"/>
        </w:rPr>
        <w:t xml:space="preserve"> they can use</w:t>
      </w:r>
    </w:p>
    <w:p w14:paraId="6691FA4E" w14:textId="77777777" w:rsidR="00C755BA" w:rsidRPr="00C755BA" w:rsidRDefault="003644AF" w:rsidP="009D392B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Tracking progress</w:t>
      </w:r>
    </w:p>
    <w:p w14:paraId="18C2EFC8" w14:textId="2688BB9B" w:rsidR="00FD677B" w:rsidRPr="00FD677B" w:rsidRDefault="003644AF" w:rsidP="009D392B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Problem-solving skills</w:t>
      </w:r>
    </w:p>
    <w:p w14:paraId="097589DA" w14:textId="77777777" w:rsidR="00FD677B" w:rsidRDefault="00FD677B" w:rsidP="00FD677B">
      <w:pPr>
        <w:pStyle w:val="ListParagraph"/>
        <w:rPr>
          <w:rFonts w:asciiTheme="minorHAnsi" w:eastAsia="Times New Roman" w:hAnsiTheme="minorHAnsi" w:cs="Segoe UI"/>
        </w:rPr>
      </w:pPr>
    </w:p>
    <w:p w14:paraId="40F33235" w14:textId="77777777" w:rsidR="00497A25" w:rsidRPr="00EB58EC" w:rsidRDefault="003644AF" w:rsidP="00FD677B">
      <w:pPr>
        <w:pStyle w:val="NoSpacing"/>
        <w:numPr>
          <w:ilvl w:val="0"/>
          <w:numId w:val="23"/>
        </w:numPr>
        <w:rPr>
          <w:b/>
          <w:bCs/>
        </w:rPr>
      </w:pPr>
      <w:r w:rsidRPr="00EB58EC">
        <w:rPr>
          <w:rFonts w:asciiTheme="minorHAnsi" w:eastAsia="Times New Roman" w:hAnsiTheme="minorHAnsi" w:cs="Segoe UI"/>
          <w:b/>
          <w:bCs/>
        </w:rPr>
        <w:t>Ask families directly</w:t>
      </w:r>
    </w:p>
    <w:p w14:paraId="1C229332" w14:textId="77777777" w:rsidR="00497A25" w:rsidRPr="00497A25" w:rsidRDefault="003644AF" w:rsidP="00497A25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What’s working well?</w:t>
      </w:r>
    </w:p>
    <w:p w14:paraId="32E01F1E" w14:textId="77777777" w:rsidR="00497A25" w:rsidRPr="00497A25" w:rsidRDefault="003644AF" w:rsidP="00497A25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What could we do better?</w:t>
      </w:r>
    </w:p>
    <w:p w14:paraId="7387D701" w14:textId="77777777" w:rsidR="00497A25" w:rsidRPr="00497A25" w:rsidRDefault="003644AF" w:rsidP="00497A25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Do you understand why we’re working on this?</w:t>
      </w:r>
    </w:p>
    <w:p w14:paraId="6B82790B" w14:textId="77777777" w:rsidR="00497A25" w:rsidRPr="00497A25" w:rsidRDefault="003644AF" w:rsidP="00497A25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Do you feel confident trying this between visits?</w:t>
      </w:r>
    </w:p>
    <w:p w14:paraId="7E19818E" w14:textId="77777777" w:rsidR="00497A25" w:rsidRPr="00497A25" w:rsidRDefault="003644AF" w:rsidP="00497A25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Are your priorities reflected in your IFSP?</w:t>
      </w:r>
    </w:p>
    <w:p w14:paraId="4CD122FB" w14:textId="77777777" w:rsidR="00497A25" w:rsidRPr="00497A25" w:rsidRDefault="003644AF" w:rsidP="00497A25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 xml:space="preserve">Who </w:t>
      </w:r>
      <w:proofErr w:type="gramStart"/>
      <w:r w:rsidRPr="00FD677B">
        <w:rPr>
          <w:rFonts w:asciiTheme="minorHAnsi" w:eastAsia="Times New Roman" w:hAnsiTheme="minorHAnsi" w:cs="Segoe UI"/>
        </w:rPr>
        <w:t>do</w:t>
      </w:r>
      <w:proofErr w:type="gramEnd"/>
      <w:r w:rsidRPr="00FD677B">
        <w:rPr>
          <w:rFonts w:asciiTheme="minorHAnsi" w:eastAsia="Times New Roman" w:hAnsiTheme="minorHAnsi" w:cs="Segoe UI"/>
        </w:rPr>
        <w:t xml:space="preserve"> you contact </w:t>
      </w:r>
      <w:proofErr w:type="gramStart"/>
      <w:r w:rsidRPr="00FD677B">
        <w:rPr>
          <w:rFonts w:asciiTheme="minorHAnsi" w:eastAsia="Times New Roman" w:hAnsiTheme="minorHAnsi" w:cs="Segoe UI"/>
        </w:rPr>
        <w:t>for</w:t>
      </w:r>
      <w:proofErr w:type="gramEnd"/>
      <w:r w:rsidRPr="00FD677B">
        <w:rPr>
          <w:rFonts w:asciiTheme="minorHAnsi" w:eastAsia="Times New Roman" w:hAnsiTheme="minorHAnsi" w:cs="Segoe UI"/>
        </w:rPr>
        <w:t xml:space="preserve"> questions?</w:t>
      </w:r>
    </w:p>
    <w:p w14:paraId="52DB500B" w14:textId="6DB17B39" w:rsidR="003644AF" w:rsidRPr="00FD677B" w:rsidRDefault="003644AF" w:rsidP="00497A25">
      <w:pPr>
        <w:pStyle w:val="NoSpacing"/>
        <w:numPr>
          <w:ilvl w:val="0"/>
          <w:numId w:val="34"/>
        </w:numPr>
      </w:pPr>
      <w:r w:rsidRPr="00FD677B">
        <w:rPr>
          <w:rFonts w:asciiTheme="minorHAnsi" w:eastAsia="Times New Roman" w:hAnsiTheme="minorHAnsi" w:cs="Segoe UI"/>
        </w:rPr>
        <w:t>What would make EI more helpful to your family?</w:t>
      </w:r>
    </w:p>
    <w:p w14:paraId="429AA87D" w14:textId="77777777" w:rsidR="003644AF" w:rsidRPr="007E6132" w:rsidRDefault="003644AF" w:rsidP="003644AF">
      <w:pPr>
        <w:pStyle w:val="wduoqgmessagecopy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Segoe UI"/>
          <w:color w:val="0D0D0D"/>
        </w:rPr>
      </w:pPr>
    </w:p>
    <w:p w14:paraId="423E8BDE" w14:textId="77777777" w:rsidR="003644AF" w:rsidRPr="00147387" w:rsidRDefault="003644AF" w:rsidP="003644AF">
      <w:pPr>
        <w:pStyle w:val="wduoqgmessagecopy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0D0D0D"/>
        </w:rPr>
      </w:pPr>
    </w:p>
    <w:p w14:paraId="2E701D1A" w14:textId="77777777" w:rsidR="003644AF" w:rsidRDefault="003644AF"/>
    <w:sectPr w:rsidR="0036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24A"/>
    <w:multiLevelType w:val="hybridMultilevel"/>
    <w:tmpl w:val="C2C20C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9057F0"/>
    <w:multiLevelType w:val="hybridMultilevel"/>
    <w:tmpl w:val="B2447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01DEA"/>
    <w:multiLevelType w:val="hybridMultilevel"/>
    <w:tmpl w:val="92765C34"/>
    <w:lvl w:ilvl="0" w:tplc="04A457D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F1E83"/>
    <w:multiLevelType w:val="hybridMultilevel"/>
    <w:tmpl w:val="7BB093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CF24BA"/>
    <w:multiLevelType w:val="multilevel"/>
    <w:tmpl w:val="6406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F20B16"/>
    <w:multiLevelType w:val="multilevel"/>
    <w:tmpl w:val="F1E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F32C1"/>
    <w:multiLevelType w:val="hybridMultilevel"/>
    <w:tmpl w:val="988A7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3B5666"/>
    <w:multiLevelType w:val="multilevel"/>
    <w:tmpl w:val="ABF0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AB714B"/>
    <w:multiLevelType w:val="hybridMultilevel"/>
    <w:tmpl w:val="8482DDA6"/>
    <w:lvl w:ilvl="0" w:tplc="04A457D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14D67"/>
    <w:multiLevelType w:val="hybridMultilevel"/>
    <w:tmpl w:val="4C0AA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607FE"/>
    <w:multiLevelType w:val="multilevel"/>
    <w:tmpl w:val="722C9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E3D7F"/>
    <w:multiLevelType w:val="hybridMultilevel"/>
    <w:tmpl w:val="D45A39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6C4372"/>
    <w:multiLevelType w:val="hybridMultilevel"/>
    <w:tmpl w:val="4702A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605DD"/>
    <w:multiLevelType w:val="hybridMultilevel"/>
    <w:tmpl w:val="56BE4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F2EB6"/>
    <w:multiLevelType w:val="multilevel"/>
    <w:tmpl w:val="59FC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9C68B1"/>
    <w:multiLevelType w:val="multilevel"/>
    <w:tmpl w:val="49A48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2A1903"/>
    <w:multiLevelType w:val="hybridMultilevel"/>
    <w:tmpl w:val="9B1E6002"/>
    <w:lvl w:ilvl="0" w:tplc="3A96E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81696"/>
    <w:multiLevelType w:val="hybridMultilevel"/>
    <w:tmpl w:val="3E6E8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A2142"/>
    <w:multiLevelType w:val="multilevel"/>
    <w:tmpl w:val="52782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64079F"/>
    <w:multiLevelType w:val="hybridMultilevel"/>
    <w:tmpl w:val="28083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A00E3"/>
    <w:multiLevelType w:val="hybridMultilevel"/>
    <w:tmpl w:val="46BA9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7602AF"/>
    <w:multiLevelType w:val="hybridMultilevel"/>
    <w:tmpl w:val="04347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9C149F"/>
    <w:multiLevelType w:val="multilevel"/>
    <w:tmpl w:val="91E6C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6F323D"/>
    <w:multiLevelType w:val="hybridMultilevel"/>
    <w:tmpl w:val="3C4695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85160A"/>
    <w:multiLevelType w:val="multilevel"/>
    <w:tmpl w:val="3B9AD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5F1613B6"/>
    <w:multiLevelType w:val="hybridMultilevel"/>
    <w:tmpl w:val="A1FA5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660CC1"/>
    <w:multiLevelType w:val="hybridMultilevel"/>
    <w:tmpl w:val="D18A11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504FED"/>
    <w:multiLevelType w:val="multilevel"/>
    <w:tmpl w:val="0782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8362E6"/>
    <w:multiLevelType w:val="multilevel"/>
    <w:tmpl w:val="D7D6B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B85CC8"/>
    <w:multiLevelType w:val="hybridMultilevel"/>
    <w:tmpl w:val="66984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F4516"/>
    <w:multiLevelType w:val="hybridMultilevel"/>
    <w:tmpl w:val="4AA8A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E71F16"/>
    <w:multiLevelType w:val="hybridMultilevel"/>
    <w:tmpl w:val="FD62471E"/>
    <w:lvl w:ilvl="0" w:tplc="04A45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90C01"/>
    <w:multiLevelType w:val="hybridMultilevel"/>
    <w:tmpl w:val="079C4D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A707CF3"/>
    <w:multiLevelType w:val="hybridMultilevel"/>
    <w:tmpl w:val="B5F8A0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977031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340467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71438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1471508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966438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7914165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1509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7767276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86321">
    <w:abstractNumId w:val="14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Courier New" w:hAnsi="Courier New" w:cs="Times New Roman" w:hint="default"/>
          <w:sz w:val="2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0" w16cid:durableId="2055419544">
    <w:abstractNumId w:val="28"/>
  </w:num>
  <w:num w:numId="11" w16cid:durableId="866069175">
    <w:abstractNumId w:val="7"/>
  </w:num>
  <w:num w:numId="12" w16cid:durableId="1328939220">
    <w:abstractNumId w:val="29"/>
  </w:num>
  <w:num w:numId="13" w16cid:durableId="1726640589">
    <w:abstractNumId w:val="1"/>
  </w:num>
  <w:num w:numId="14" w16cid:durableId="2003387628">
    <w:abstractNumId w:val="17"/>
  </w:num>
  <w:num w:numId="15" w16cid:durableId="704137139">
    <w:abstractNumId w:val="20"/>
  </w:num>
  <w:num w:numId="16" w16cid:durableId="317198898">
    <w:abstractNumId w:val="13"/>
  </w:num>
  <w:num w:numId="17" w16cid:durableId="2084984222">
    <w:abstractNumId w:val="19"/>
  </w:num>
  <w:num w:numId="18" w16cid:durableId="866992301">
    <w:abstractNumId w:val="25"/>
  </w:num>
  <w:num w:numId="19" w16cid:durableId="957028452">
    <w:abstractNumId w:val="31"/>
  </w:num>
  <w:num w:numId="20" w16cid:durableId="1947537446">
    <w:abstractNumId w:val="12"/>
  </w:num>
  <w:num w:numId="21" w16cid:durableId="2037078810">
    <w:abstractNumId w:val="16"/>
  </w:num>
  <w:num w:numId="22" w16cid:durableId="1089038229">
    <w:abstractNumId w:val="2"/>
  </w:num>
  <w:num w:numId="23" w16cid:durableId="2096777893">
    <w:abstractNumId w:val="24"/>
  </w:num>
  <w:num w:numId="24" w16cid:durableId="1699433967">
    <w:abstractNumId w:val="8"/>
  </w:num>
  <w:num w:numId="25" w16cid:durableId="274797690">
    <w:abstractNumId w:val="21"/>
  </w:num>
  <w:num w:numId="26" w16cid:durableId="1730110661">
    <w:abstractNumId w:val="11"/>
  </w:num>
  <w:num w:numId="27" w16cid:durableId="146828894">
    <w:abstractNumId w:val="23"/>
  </w:num>
  <w:num w:numId="28" w16cid:durableId="1168984756">
    <w:abstractNumId w:val="9"/>
  </w:num>
  <w:num w:numId="29" w16cid:durableId="1294560082">
    <w:abstractNumId w:val="30"/>
  </w:num>
  <w:num w:numId="30" w16cid:durableId="902912219">
    <w:abstractNumId w:val="0"/>
  </w:num>
  <w:num w:numId="31" w16cid:durableId="1451510075">
    <w:abstractNumId w:val="3"/>
  </w:num>
  <w:num w:numId="32" w16cid:durableId="694501132">
    <w:abstractNumId w:val="26"/>
  </w:num>
  <w:num w:numId="33" w16cid:durableId="303242274">
    <w:abstractNumId w:val="33"/>
  </w:num>
  <w:num w:numId="34" w16cid:durableId="993722734">
    <w:abstractNumId w:val="32"/>
  </w:num>
  <w:num w:numId="35" w16cid:durableId="18419214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AF"/>
    <w:rsid w:val="00040C08"/>
    <w:rsid w:val="000A7057"/>
    <w:rsid w:val="000B15D7"/>
    <w:rsid w:val="000B642B"/>
    <w:rsid w:val="000C02A6"/>
    <w:rsid w:val="000D775E"/>
    <w:rsid w:val="000F3F2A"/>
    <w:rsid w:val="001212F7"/>
    <w:rsid w:val="00151B1A"/>
    <w:rsid w:val="0016413B"/>
    <w:rsid w:val="00170841"/>
    <w:rsid w:val="001768DA"/>
    <w:rsid w:val="001C6024"/>
    <w:rsid w:val="0022196F"/>
    <w:rsid w:val="002A05F0"/>
    <w:rsid w:val="002D2438"/>
    <w:rsid w:val="00360A5A"/>
    <w:rsid w:val="003644AF"/>
    <w:rsid w:val="003C7C06"/>
    <w:rsid w:val="003F15D0"/>
    <w:rsid w:val="00414C3D"/>
    <w:rsid w:val="00426AEC"/>
    <w:rsid w:val="00497A25"/>
    <w:rsid w:val="004C2672"/>
    <w:rsid w:val="004D18AA"/>
    <w:rsid w:val="00505F53"/>
    <w:rsid w:val="00541B17"/>
    <w:rsid w:val="00544982"/>
    <w:rsid w:val="00546857"/>
    <w:rsid w:val="0056203F"/>
    <w:rsid w:val="00586296"/>
    <w:rsid w:val="005D6AA7"/>
    <w:rsid w:val="006052FD"/>
    <w:rsid w:val="00605E8F"/>
    <w:rsid w:val="00644D1A"/>
    <w:rsid w:val="0065553F"/>
    <w:rsid w:val="00675497"/>
    <w:rsid w:val="006A4722"/>
    <w:rsid w:val="006A5A81"/>
    <w:rsid w:val="006B717A"/>
    <w:rsid w:val="006D5E60"/>
    <w:rsid w:val="006F38C0"/>
    <w:rsid w:val="00735610"/>
    <w:rsid w:val="007807A6"/>
    <w:rsid w:val="0079178E"/>
    <w:rsid w:val="0079462F"/>
    <w:rsid w:val="007A0881"/>
    <w:rsid w:val="007E6132"/>
    <w:rsid w:val="007F70D7"/>
    <w:rsid w:val="00802CE3"/>
    <w:rsid w:val="008633F2"/>
    <w:rsid w:val="008E6FA9"/>
    <w:rsid w:val="00930687"/>
    <w:rsid w:val="00966CA9"/>
    <w:rsid w:val="00987120"/>
    <w:rsid w:val="009D30CC"/>
    <w:rsid w:val="009D392B"/>
    <w:rsid w:val="00A116B5"/>
    <w:rsid w:val="00AA01DD"/>
    <w:rsid w:val="00B4503E"/>
    <w:rsid w:val="00BE32EF"/>
    <w:rsid w:val="00C37E03"/>
    <w:rsid w:val="00C755BA"/>
    <w:rsid w:val="00CB2E29"/>
    <w:rsid w:val="00CC3C7C"/>
    <w:rsid w:val="00D01309"/>
    <w:rsid w:val="00D27BD5"/>
    <w:rsid w:val="00D562A5"/>
    <w:rsid w:val="00D67A11"/>
    <w:rsid w:val="00D90FF5"/>
    <w:rsid w:val="00D912F0"/>
    <w:rsid w:val="00DD617C"/>
    <w:rsid w:val="00DD69E8"/>
    <w:rsid w:val="00E720D8"/>
    <w:rsid w:val="00E81947"/>
    <w:rsid w:val="00E94440"/>
    <w:rsid w:val="00EB3428"/>
    <w:rsid w:val="00EB400D"/>
    <w:rsid w:val="00EB5387"/>
    <w:rsid w:val="00EB58EC"/>
    <w:rsid w:val="00F00BDD"/>
    <w:rsid w:val="00F112A0"/>
    <w:rsid w:val="00F14AFA"/>
    <w:rsid w:val="00F16091"/>
    <w:rsid w:val="00F17A27"/>
    <w:rsid w:val="00F35436"/>
    <w:rsid w:val="00F95E96"/>
    <w:rsid w:val="00FD677B"/>
    <w:rsid w:val="00FE4895"/>
    <w:rsid w:val="00F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A29FD"/>
  <w15:chartTrackingRefBased/>
  <w15:docId w15:val="{7F5FF413-EA11-4E7F-B3C5-CB79DD10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4AF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4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4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4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4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4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4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4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4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644AF"/>
    <w:pPr>
      <w:spacing w:before="100" w:beforeAutospacing="1" w:after="100" w:afterAutospacing="1"/>
    </w:pPr>
  </w:style>
  <w:style w:type="paragraph" w:customStyle="1" w:styleId="wduoqgmessagecopy">
    <w:name w:val="_wduoqg_messagecopy"/>
    <w:basedOn w:val="Normal"/>
    <w:uiPriority w:val="99"/>
    <w:semiHidden/>
    <w:rsid w:val="003644A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3644AF"/>
  </w:style>
  <w:style w:type="character" w:styleId="Emphasis">
    <w:name w:val="Emphasis"/>
    <w:basedOn w:val="DefaultParagraphFont"/>
    <w:uiPriority w:val="20"/>
    <w:qFormat/>
    <w:rsid w:val="003644AF"/>
    <w:rPr>
      <w:i/>
      <w:iCs/>
    </w:rPr>
  </w:style>
  <w:style w:type="character" w:styleId="Strong">
    <w:name w:val="Strong"/>
    <w:basedOn w:val="DefaultParagraphFont"/>
    <w:uiPriority w:val="22"/>
    <w:qFormat/>
    <w:rsid w:val="003644AF"/>
    <w:rPr>
      <w:b/>
      <w:bCs/>
    </w:rPr>
  </w:style>
  <w:style w:type="paragraph" w:styleId="NoSpacing">
    <w:name w:val="No Spacing"/>
    <w:uiPriority w:val="1"/>
    <w:qFormat/>
    <w:rsid w:val="00735610"/>
    <w:pPr>
      <w:spacing w:after="0" w:line="240" w:lineRule="auto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Brager, Anne (DBHDS)</dc:creator>
  <cp:keywords/>
  <dc:description/>
  <cp:lastModifiedBy>Brager, Anne (DBHDS)</cp:lastModifiedBy>
  <cp:revision>2</cp:revision>
  <dcterms:created xsi:type="dcterms:W3CDTF">2026-08-28T23:05:00Z</dcterms:created>
  <dcterms:modified xsi:type="dcterms:W3CDTF">2026-08-28T23:05:00Z</dcterms:modified>
</cp:coreProperties>
</file>