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41EF" w:rsidRDefault="000B41EF" w:rsidP="000B41EF">
      <w:pPr>
        <w:pStyle w:val="NoSpacing"/>
        <w:rPr>
          <w:b/>
        </w:rPr>
      </w:pPr>
      <w:r w:rsidRPr="002B17B0">
        <w:rPr>
          <w:b/>
        </w:rPr>
        <w:t>State Systemic Improvement Plan (SSIP)</w:t>
      </w:r>
    </w:p>
    <w:p w:rsidR="000B41EF" w:rsidRPr="002B17B0" w:rsidRDefault="000B41EF" w:rsidP="000B41EF">
      <w:pPr>
        <w:pStyle w:val="NoSpacing"/>
        <w:rPr>
          <w:b/>
        </w:rPr>
      </w:pPr>
      <w:r>
        <w:rPr>
          <w:b/>
        </w:rPr>
        <w:t>December 2021 Update</w:t>
      </w:r>
      <w:bookmarkStart w:id="0" w:name="_GoBack"/>
      <w:bookmarkEnd w:id="0"/>
    </w:p>
    <w:p w:rsidR="000B41EF" w:rsidRDefault="000B41EF" w:rsidP="000B41EF">
      <w:pPr>
        <w:pStyle w:val="NoSpacing"/>
      </w:pPr>
    </w:p>
    <w:p w:rsidR="000B41EF" w:rsidRDefault="000B41EF" w:rsidP="000B41EF">
      <w:pPr>
        <w:pStyle w:val="NoSpacing"/>
      </w:pPr>
      <w:r>
        <w:t>As we move into the last few months of the SSIP year, here are a few things to look forward to in the first quarter of 2022:</w:t>
      </w:r>
    </w:p>
    <w:p w:rsidR="000B41EF" w:rsidRDefault="000B41EF" w:rsidP="000B41EF">
      <w:pPr>
        <w:pStyle w:val="NoSpacing"/>
      </w:pPr>
    </w:p>
    <w:p w:rsidR="000B41EF" w:rsidRDefault="000B41EF" w:rsidP="000B41EF">
      <w:pPr>
        <w:pStyle w:val="NoSpacing"/>
        <w:numPr>
          <w:ilvl w:val="0"/>
          <w:numId w:val="1"/>
        </w:numPr>
      </w:pPr>
      <w:r>
        <w:t xml:space="preserve">Results from the recent Provider Implementation Survey; </w:t>
      </w:r>
    </w:p>
    <w:p w:rsidR="000B41EF" w:rsidRDefault="000B41EF" w:rsidP="000B41EF">
      <w:pPr>
        <w:pStyle w:val="NoSpacing"/>
        <w:numPr>
          <w:ilvl w:val="0"/>
          <w:numId w:val="1"/>
        </w:numPr>
      </w:pPr>
      <w:r>
        <w:t>A summary of coaching fidelity assessment results from the past year;</w:t>
      </w:r>
    </w:p>
    <w:p w:rsidR="000B41EF" w:rsidRDefault="000B41EF" w:rsidP="000B41EF">
      <w:pPr>
        <w:pStyle w:val="NoSpacing"/>
        <w:numPr>
          <w:ilvl w:val="0"/>
          <w:numId w:val="1"/>
        </w:numPr>
      </w:pPr>
      <w:r>
        <w:t>Demos of progress on our new statewide data system; and</w:t>
      </w:r>
    </w:p>
    <w:p w:rsidR="000B41EF" w:rsidRDefault="000B41EF" w:rsidP="000B41EF">
      <w:pPr>
        <w:pStyle w:val="NoSpacing"/>
        <w:numPr>
          <w:ilvl w:val="0"/>
          <w:numId w:val="1"/>
        </w:numPr>
      </w:pPr>
      <w:r>
        <w:t>Finalizing development and beginning implementation of our new SSIP with a focus on positive social-emotional skills, including social relationships.</w:t>
      </w:r>
    </w:p>
    <w:p w:rsidR="000B41EF" w:rsidRDefault="000B41EF" w:rsidP="000B41EF">
      <w:pPr>
        <w:pStyle w:val="NoSpacing"/>
      </w:pPr>
    </w:p>
    <w:p w:rsidR="000B41EF" w:rsidRDefault="000B41EF" w:rsidP="000B41EF">
      <w:pPr>
        <w:pStyle w:val="NoSpacing"/>
      </w:pPr>
      <w:r>
        <w:t>The State Leadership Team for the new SSIP held its first meeting in November to work on the new plan and will continue their work in December.  The draft plan will be shared and discussed with the Virginia Interagency Coordinating Council at their December meeting and posted on our website for public review and comment.  All State Leadership Team meeting notes and documents also are posted on our website.</w:t>
      </w:r>
    </w:p>
    <w:p w:rsidR="000B41EF" w:rsidRDefault="000B41EF" w:rsidP="000B41EF">
      <w:pPr>
        <w:pStyle w:val="NoSpacing"/>
      </w:pPr>
    </w:p>
    <w:p w:rsidR="00515FAD" w:rsidRDefault="000B41EF" w:rsidP="000B41EF">
      <w:r>
        <w:t xml:space="preserve">All SSIP-related materials are posted to the “About ITCVA” section of our website, </w:t>
      </w:r>
      <w:hyperlink r:id="rId5" w:history="1">
        <w:r w:rsidRPr="007A2812">
          <w:rPr>
            <w:rStyle w:val="Hyperlink"/>
          </w:rPr>
          <w:t>www.itcva.online</w:t>
        </w:r>
      </w:hyperlink>
      <w:r>
        <w:t xml:space="preserve">, under SSIP.  If you have questions about the SSIP, please contact Kyla Patterson at </w:t>
      </w:r>
      <w:hyperlink r:id="rId6" w:history="1">
        <w:r w:rsidRPr="00B91ECA">
          <w:rPr>
            <w:rStyle w:val="Hyperlink"/>
          </w:rPr>
          <w:t>k.patterson@dbhds.virginia.gov</w:t>
        </w:r>
      </w:hyperlink>
      <w:r>
        <w:t>.</w:t>
      </w:r>
    </w:p>
    <w:sectPr w:rsidR="00515F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973CCC"/>
    <w:multiLevelType w:val="hybridMultilevel"/>
    <w:tmpl w:val="2DB6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1EF"/>
    <w:rsid w:val="000B41EF"/>
    <w:rsid w:val="00515F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93E58"/>
  <w15:chartTrackingRefBased/>
  <w15:docId w15:val="{490858B1-BC75-441C-B9B5-CE9506259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41EF"/>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B41EF"/>
    <w:pPr>
      <w:spacing w:after="0" w:line="240" w:lineRule="auto"/>
    </w:pPr>
  </w:style>
  <w:style w:type="character" w:styleId="Hyperlink">
    <w:name w:val="Hyperlink"/>
    <w:basedOn w:val="DefaultParagraphFont"/>
    <w:uiPriority w:val="99"/>
    <w:unhideWhenUsed/>
    <w:rsid w:val="000B41E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patterson@dbhds.virginia.gov" TargetMode="External"/><Relationship Id="rId5" Type="http://schemas.openxmlformats.org/officeDocument/2006/relationships/hyperlink" Target="http://www.itcva.onlin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185</Words>
  <Characters>1058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Virginia Information Technologies Agency</Company>
  <LinksUpToDate>false</LinksUpToDate>
  <CharactersWithSpaces>1241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Program</dc:creator>
  <cp:keywords/>
  <dc:description/>
  <cp:lastModifiedBy>VITA Program</cp:lastModifiedBy>
  <cp:revision>1</cp:revision>
  <dcterms:created xsi:type="dcterms:W3CDTF">2021-11-29T19:19:00Z</dcterms:created>
  <dcterms:modified xsi:type="dcterms:W3CDTF">2021-11-29T19:20:00Z</dcterms:modified>
</cp:coreProperties>
</file>