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54A4" w:rsidRDefault="00EF2492" w:rsidP="00EF2492">
      <w:bookmarkStart w:id="0" w:name="_GoBack"/>
      <w:bookmarkEnd w:id="0"/>
      <w:r>
        <w:t>Tracy Walters M.Ed IMH-III</w:t>
      </w:r>
    </w:p>
    <w:p w:rsidR="00EF2492" w:rsidRDefault="00EF2492" w:rsidP="00EF2492">
      <w:r>
        <w:t>State Early Childhood Mental Health Coordinator</w:t>
      </w:r>
    </w:p>
    <w:p w:rsidR="00EF2492" w:rsidRDefault="00EF2492" w:rsidP="00EF2492">
      <w:r>
        <w:t>Dec. 2021 Article</w:t>
      </w:r>
    </w:p>
    <w:p w:rsidR="00EF2492" w:rsidRPr="00EF2492" w:rsidRDefault="00EF2492" w:rsidP="00EF2492">
      <w:pPr>
        <w:rPr>
          <w:color w:val="000000" w:themeColor="text1"/>
          <w:sz w:val="28"/>
          <w:szCs w:val="28"/>
          <w:u w:val="single"/>
        </w:rPr>
      </w:pPr>
    </w:p>
    <w:p w:rsidR="00EF2492" w:rsidRDefault="00EF2492" w:rsidP="00EF2492">
      <w:pPr>
        <w:jc w:val="center"/>
        <w:rPr>
          <w:color w:val="000000" w:themeColor="text1"/>
          <w:sz w:val="28"/>
          <w:szCs w:val="28"/>
          <w:u w:val="single"/>
        </w:rPr>
      </w:pPr>
      <w:r w:rsidRPr="00EF2492">
        <w:rPr>
          <w:color w:val="000000" w:themeColor="text1"/>
          <w:sz w:val="28"/>
          <w:szCs w:val="28"/>
          <w:u w:val="single"/>
        </w:rPr>
        <w:t>Minimizing Anxiety and Stress for Your Child over the Holiday</w:t>
      </w:r>
    </w:p>
    <w:p w:rsidR="00EF2492" w:rsidRDefault="00EF2492" w:rsidP="00EF2492">
      <w:pPr>
        <w:rPr>
          <w:color w:val="000000" w:themeColor="text1"/>
          <w:sz w:val="28"/>
          <w:szCs w:val="28"/>
          <w:u w:val="single"/>
        </w:rPr>
      </w:pPr>
    </w:p>
    <w:p w:rsidR="00EF2492" w:rsidRDefault="00EF2492" w:rsidP="00EF2492">
      <w:pPr>
        <w:rPr>
          <w:color w:val="000000" w:themeColor="text1"/>
          <w:sz w:val="24"/>
          <w:szCs w:val="24"/>
        </w:rPr>
      </w:pPr>
      <w:r w:rsidRPr="00145DDA">
        <w:rPr>
          <w:i/>
          <w:color w:val="000000" w:themeColor="text1"/>
          <w:sz w:val="24"/>
          <w:szCs w:val="24"/>
        </w:rPr>
        <w:t xml:space="preserve">                    “It’s The Most Magical Time of The Year</w:t>
      </w:r>
      <w:r>
        <w:rPr>
          <w:color w:val="000000" w:themeColor="text1"/>
          <w:sz w:val="24"/>
          <w:szCs w:val="24"/>
        </w:rPr>
        <w:t xml:space="preserve">.” Does this leave a tune in your head? It sure does for me. I would say that for many of us this </w:t>
      </w:r>
      <w:r w:rsidR="00145DDA">
        <w:rPr>
          <w:color w:val="000000" w:themeColor="text1"/>
          <w:sz w:val="24"/>
          <w:szCs w:val="24"/>
        </w:rPr>
        <w:t>c</w:t>
      </w:r>
      <w:r>
        <w:rPr>
          <w:color w:val="000000" w:themeColor="text1"/>
          <w:sz w:val="24"/>
          <w:szCs w:val="24"/>
        </w:rPr>
        <w:t>a</w:t>
      </w:r>
      <w:r w:rsidR="00145DDA">
        <w:rPr>
          <w:color w:val="000000" w:themeColor="text1"/>
          <w:sz w:val="24"/>
          <w:szCs w:val="24"/>
        </w:rPr>
        <w:t>n</w:t>
      </w:r>
      <w:r>
        <w:rPr>
          <w:color w:val="000000" w:themeColor="text1"/>
          <w:sz w:val="24"/>
          <w:szCs w:val="24"/>
        </w:rPr>
        <w:t xml:space="preserve"> trigger</w:t>
      </w:r>
      <w:r w:rsidR="00145DDA">
        <w:rPr>
          <w:color w:val="000000" w:themeColor="text1"/>
          <w:sz w:val="24"/>
          <w:szCs w:val="24"/>
        </w:rPr>
        <w:t xml:space="preserve"> us</w:t>
      </w:r>
      <w:r>
        <w:rPr>
          <w:color w:val="000000" w:themeColor="text1"/>
          <w:sz w:val="24"/>
          <w:szCs w:val="24"/>
        </w:rPr>
        <w:t xml:space="preserve"> to think about</w:t>
      </w:r>
      <w:r w:rsidR="00145DDA">
        <w:rPr>
          <w:color w:val="000000" w:themeColor="text1"/>
          <w:sz w:val="24"/>
          <w:szCs w:val="24"/>
        </w:rPr>
        <w:t xml:space="preserve"> the h</w:t>
      </w:r>
      <w:r>
        <w:rPr>
          <w:color w:val="000000" w:themeColor="text1"/>
          <w:sz w:val="24"/>
          <w:szCs w:val="24"/>
        </w:rPr>
        <w:t xml:space="preserve">olidays both past and present. It could also show up for us as a trigger for stress or wonderful memories. Why is this? It is important </w:t>
      </w:r>
      <w:r w:rsidR="00145DDA">
        <w:rPr>
          <w:color w:val="000000" w:themeColor="text1"/>
          <w:sz w:val="24"/>
          <w:szCs w:val="24"/>
        </w:rPr>
        <w:t xml:space="preserve">that </w:t>
      </w:r>
      <w:r>
        <w:rPr>
          <w:color w:val="000000" w:themeColor="text1"/>
          <w:sz w:val="24"/>
          <w:szCs w:val="24"/>
        </w:rPr>
        <w:t>for all of us who have children in our</w:t>
      </w:r>
      <w:r w:rsidR="00145DDA">
        <w:rPr>
          <w:color w:val="000000" w:themeColor="text1"/>
          <w:sz w:val="24"/>
          <w:szCs w:val="24"/>
        </w:rPr>
        <w:t xml:space="preserve"> lives as either</w:t>
      </w:r>
      <w:r>
        <w:rPr>
          <w:color w:val="000000" w:themeColor="text1"/>
          <w:sz w:val="24"/>
          <w:szCs w:val="24"/>
        </w:rPr>
        <w:t xml:space="preserve"> parents, grandparents, or extended family</w:t>
      </w:r>
      <w:r w:rsidR="00145DDA">
        <w:rPr>
          <w:color w:val="000000" w:themeColor="text1"/>
          <w:sz w:val="24"/>
          <w:szCs w:val="24"/>
        </w:rPr>
        <w:t xml:space="preserve"> that we reflect on the holiday experience we are creating for the younger generations in our family. Some of as children were lucky enough to experience low key, stress free holidays, and others of us were strapped with a very busy travel schedule, meeting lots of new people and distant relatives, as well as napkin rules, sitting up straight at the table and all that goes with long drawn out dinner rituals.</w:t>
      </w:r>
    </w:p>
    <w:p w:rsidR="00145DDA" w:rsidRDefault="00145DDA" w:rsidP="00EF2492">
      <w:pPr>
        <w:rPr>
          <w:color w:val="000000" w:themeColor="text1"/>
          <w:sz w:val="24"/>
          <w:szCs w:val="24"/>
        </w:rPr>
      </w:pPr>
      <w:r>
        <w:rPr>
          <w:color w:val="000000" w:themeColor="text1"/>
          <w:sz w:val="24"/>
          <w:szCs w:val="24"/>
        </w:rPr>
        <w:t xml:space="preserve">                  As a community that wants to support our children it is important to use an Early Childhood Mental Health Tenet as you plan for this holiday season</w:t>
      </w:r>
      <w:r w:rsidRPr="00145DDA">
        <w:rPr>
          <w:i/>
          <w:color w:val="000000" w:themeColor="text1"/>
          <w:sz w:val="24"/>
          <w:szCs w:val="24"/>
        </w:rPr>
        <w:t xml:space="preserve">…”Keep the baby in mind”. </w:t>
      </w:r>
      <w:r>
        <w:rPr>
          <w:color w:val="000000" w:themeColor="text1"/>
          <w:sz w:val="24"/>
          <w:szCs w:val="24"/>
        </w:rPr>
        <w:t xml:space="preserve">What does this mean? This means that whenever you are planning for a holiday, or any other event, keep your child in mind as you plan the context of the experience. How will the child feel about the experience? What are the rules/expectations for the experience? </w:t>
      </w:r>
      <w:r w:rsidR="001861AC">
        <w:rPr>
          <w:color w:val="000000" w:themeColor="text1"/>
          <w:sz w:val="24"/>
          <w:szCs w:val="24"/>
        </w:rPr>
        <w:t>What is the intention of the experience?</w:t>
      </w:r>
      <w:r>
        <w:rPr>
          <w:color w:val="000000" w:themeColor="text1"/>
          <w:sz w:val="24"/>
          <w:szCs w:val="24"/>
        </w:rPr>
        <w:t xml:space="preserve"> These are extremely important </w:t>
      </w:r>
      <w:r w:rsidR="001861AC">
        <w:rPr>
          <w:color w:val="000000" w:themeColor="text1"/>
          <w:sz w:val="24"/>
          <w:szCs w:val="24"/>
        </w:rPr>
        <w:t>considerations as you plan. Adults can easily forget that children do experience anxiety and stress… so please remember that there are a few easy steps you can incorporate to manage both your holiday stress and that of your child/children:</w:t>
      </w:r>
    </w:p>
    <w:p w:rsidR="001861AC" w:rsidRDefault="001861AC" w:rsidP="00EF2492">
      <w:pPr>
        <w:rPr>
          <w:color w:val="000000" w:themeColor="text1"/>
          <w:sz w:val="24"/>
          <w:szCs w:val="24"/>
        </w:rPr>
      </w:pPr>
    </w:p>
    <w:p w:rsidR="001861AC" w:rsidRDefault="001861AC" w:rsidP="00EF2492">
      <w:pPr>
        <w:rPr>
          <w:color w:val="000000" w:themeColor="text1"/>
          <w:sz w:val="24"/>
          <w:szCs w:val="24"/>
        </w:rPr>
      </w:pPr>
      <w:r>
        <w:rPr>
          <w:color w:val="000000" w:themeColor="text1"/>
          <w:sz w:val="24"/>
          <w:szCs w:val="24"/>
        </w:rPr>
        <w:t>Holiday Stress Busting Tips:</w:t>
      </w:r>
    </w:p>
    <w:p w:rsidR="001861AC" w:rsidRDefault="001861AC" w:rsidP="001861AC">
      <w:pPr>
        <w:pStyle w:val="ListParagraph"/>
        <w:numPr>
          <w:ilvl w:val="0"/>
          <w:numId w:val="1"/>
        </w:numPr>
        <w:rPr>
          <w:color w:val="000000" w:themeColor="text1"/>
          <w:sz w:val="24"/>
          <w:szCs w:val="24"/>
        </w:rPr>
      </w:pPr>
      <w:r>
        <w:rPr>
          <w:color w:val="000000" w:themeColor="text1"/>
          <w:sz w:val="24"/>
          <w:szCs w:val="24"/>
        </w:rPr>
        <w:t>Plan ahead of time for your holiday travel or home experiences. It is important to remember that your young children take cues from you. If you are feeling rattled by the preparations, travel, cost, etc. they will too.</w:t>
      </w:r>
    </w:p>
    <w:p w:rsidR="001861AC" w:rsidRDefault="001861AC" w:rsidP="001861AC">
      <w:pPr>
        <w:pStyle w:val="ListParagraph"/>
        <w:numPr>
          <w:ilvl w:val="0"/>
          <w:numId w:val="1"/>
        </w:numPr>
        <w:rPr>
          <w:color w:val="000000" w:themeColor="text1"/>
          <w:sz w:val="24"/>
          <w:szCs w:val="24"/>
        </w:rPr>
      </w:pPr>
      <w:r>
        <w:rPr>
          <w:color w:val="000000" w:themeColor="text1"/>
          <w:sz w:val="24"/>
          <w:szCs w:val="24"/>
        </w:rPr>
        <w:t>Include your children in the planning as much as possible. If they can have choices in the schedule or event…allow it, if not let them plan a dessert item, decorate the children’s table, answer the door for guests, plan a game or help create a playlist. Allowing them a voice in the process really diminishes their stress or perhaps resistance to the event.</w:t>
      </w:r>
    </w:p>
    <w:p w:rsidR="001861AC" w:rsidRDefault="001861AC" w:rsidP="001861AC">
      <w:pPr>
        <w:pStyle w:val="ListParagraph"/>
        <w:numPr>
          <w:ilvl w:val="0"/>
          <w:numId w:val="1"/>
        </w:numPr>
        <w:rPr>
          <w:color w:val="000000" w:themeColor="text1"/>
          <w:sz w:val="24"/>
          <w:szCs w:val="24"/>
        </w:rPr>
      </w:pPr>
      <w:r>
        <w:rPr>
          <w:color w:val="000000" w:themeColor="text1"/>
          <w:sz w:val="24"/>
          <w:szCs w:val="24"/>
        </w:rPr>
        <w:lastRenderedPageBreak/>
        <w:t>Please remember to resp</w:t>
      </w:r>
      <w:r w:rsidR="004206B8">
        <w:rPr>
          <w:color w:val="000000" w:themeColor="text1"/>
          <w:sz w:val="24"/>
          <w:szCs w:val="24"/>
        </w:rPr>
        <w:t>ect your child by frontloading t</w:t>
      </w:r>
      <w:r>
        <w:rPr>
          <w:color w:val="000000" w:themeColor="text1"/>
          <w:sz w:val="24"/>
          <w:szCs w:val="24"/>
        </w:rPr>
        <w:t>hem with what the expectations are for the event or evening. Tell them how the evening will play out and allow for questions or suggestions when possible.</w:t>
      </w:r>
    </w:p>
    <w:p w:rsidR="001861AC" w:rsidRDefault="001861AC" w:rsidP="001861AC">
      <w:pPr>
        <w:pStyle w:val="ListParagraph"/>
        <w:numPr>
          <w:ilvl w:val="0"/>
          <w:numId w:val="1"/>
        </w:numPr>
        <w:rPr>
          <w:color w:val="000000" w:themeColor="text1"/>
          <w:sz w:val="24"/>
          <w:szCs w:val="24"/>
        </w:rPr>
      </w:pPr>
      <w:r>
        <w:rPr>
          <w:color w:val="000000" w:themeColor="text1"/>
          <w:sz w:val="24"/>
          <w:szCs w:val="24"/>
        </w:rPr>
        <w:t>Most of all…respect their personhood. Do not make them hug people they do not know, this is a message we should not send to our children</w:t>
      </w:r>
      <w:r w:rsidR="004206B8">
        <w:rPr>
          <w:color w:val="000000" w:themeColor="text1"/>
          <w:sz w:val="24"/>
          <w:szCs w:val="24"/>
        </w:rPr>
        <w:t xml:space="preserve"> (let them choose who touches their body), introduce them but do not make them talk…they will talk when they are comfortable, or they remain quiet and that is ok.</w:t>
      </w:r>
    </w:p>
    <w:p w:rsidR="004206B8" w:rsidRDefault="004206B8" w:rsidP="004206B8">
      <w:pPr>
        <w:pStyle w:val="ListParagraph"/>
        <w:rPr>
          <w:color w:val="000000" w:themeColor="text1"/>
          <w:sz w:val="24"/>
          <w:szCs w:val="24"/>
        </w:rPr>
      </w:pPr>
    </w:p>
    <w:p w:rsidR="004206B8" w:rsidRDefault="004206B8" w:rsidP="004206B8">
      <w:pPr>
        <w:pStyle w:val="ListParagraph"/>
        <w:rPr>
          <w:color w:val="000000" w:themeColor="text1"/>
          <w:sz w:val="24"/>
          <w:szCs w:val="24"/>
        </w:rPr>
      </w:pPr>
      <w:r>
        <w:rPr>
          <w:color w:val="000000" w:themeColor="text1"/>
          <w:sz w:val="24"/>
          <w:szCs w:val="24"/>
        </w:rPr>
        <w:t>What I hope for all families in our community and across the state is that this year will be a year of renewed rituals, time with family, and perhaps a reflection of what is truly important during this very meaningful time of the year.</w:t>
      </w:r>
    </w:p>
    <w:p w:rsidR="004206B8" w:rsidRDefault="004206B8" w:rsidP="004206B8">
      <w:pPr>
        <w:pStyle w:val="ListParagraph"/>
        <w:rPr>
          <w:color w:val="000000" w:themeColor="text1"/>
          <w:sz w:val="24"/>
          <w:szCs w:val="24"/>
        </w:rPr>
      </w:pPr>
    </w:p>
    <w:p w:rsidR="004206B8" w:rsidRDefault="004206B8" w:rsidP="004206B8">
      <w:pPr>
        <w:pStyle w:val="ListParagraph"/>
        <w:rPr>
          <w:color w:val="000000" w:themeColor="text1"/>
          <w:sz w:val="24"/>
          <w:szCs w:val="24"/>
        </w:rPr>
      </w:pPr>
      <w:r>
        <w:rPr>
          <w:color w:val="000000" w:themeColor="text1"/>
          <w:sz w:val="24"/>
          <w:szCs w:val="24"/>
        </w:rPr>
        <w:t xml:space="preserve">Peace for all, and </w:t>
      </w:r>
      <w:proofErr w:type="gramStart"/>
      <w:r>
        <w:rPr>
          <w:color w:val="000000" w:themeColor="text1"/>
          <w:sz w:val="24"/>
          <w:szCs w:val="24"/>
        </w:rPr>
        <w:t>may</w:t>
      </w:r>
      <w:proofErr w:type="gramEnd"/>
      <w:r>
        <w:rPr>
          <w:color w:val="000000" w:themeColor="text1"/>
          <w:sz w:val="24"/>
          <w:szCs w:val="24"/>
        </w:rPr>
        <w:t xml:space="preserve"> the memories you build this holiday season be a blessing.</w:t>
      </w:r>
    </w:p>
    <w:p w:rsidR="004206B8" w:rsidRDefault="004206B8" w:rsidP="004206B8">
      <w:pPr>
        <w:pStyle w:val="ListParagraph"/>
        <w:rPr>
          <w:color w:val="000000" w:themeColor="text1"/>
          <w:sz w:val="24"/>
          <w:szCs w:val="24"/>
        </w:rPr>
      </w:pPr>
    </w:p>
    <w:p w:rsidR="004206B8" w:rsidRDefault="004206B8" w:rsidP="004206B8">
      <w:pPr>
        <w:pStyle w:val="ListParagraph"/>
        <w:rPr>
          <w:color w:val="000000" w:themeColor="text1"/>
          <w:sz w:val="24"/>
          <w:szCs w:val="24"/>
        </w:rPr>
      </w:pPr>
    </w:p>
    <w:p w:rsidR="004206B8" w:rsidRDefault="007F32FB" w:rsidP="004206B8">
      <w:pPr>
        <w:pStyle w:val="ListParagraph"/>
        <w:rPr>
          <w:color w:val="000000" w:themeColor="text1"/>
          <w:sz w:val="24"/>
          <w:szCs w:val="24"/>
        </w:rPr>
      </w:pPr>
      <w:hyperlink r:id="rId5" w:history="1">
        <w:r w:rsidR="004206B8" w:rsidRPr="004206B8">
          <w:rPr>
            <w:rStyle w:val="Hyperlink"/>
            <w:sz w:val="24"/>
            <w:szCs w:val="24"/>
          </w:rPr>
          <w:t>https://www.onoursleeves.org/mental-wellness-tools-guides/mental-health-holidays/prevent-holiday-stress</w:t>
        </w:r>
      </w:hyperlink>
    </w:p>
    <w:p w:rsidR="004206B8" w:rsidRPr="001861AC" w:rsidRDefault="004206B8" w:rsidP="004206B8">
      <w:pPr>
        <w:pStyle w:val="ListParagraph"/>
        <w:rPr>
          <w:color w:val="000000" w:themeColor="text1"/>
          <w:sz w:val="24"/>
          <w:szCs w:val="24"/>
        </w:rPr>
      </w:pPr>
    </w:p>
    <w:p w:rsidR="001861AC" w:rsidRPr="00EF2492" w:rsidRDefault="001861AC" w:rsidP="00EF2492">
      <w:pPr>
        <w:rPr>
          <w:color w:val="000000" w:themeColor="text1"/>
          <w:sz w:val="24"/>
          <w:szCs w:val="24"/>
        </w:rPr>
      </w:pPr>
    </w:p>
    <w:sectPr w:rsidR="001861AC" w:rsidRPr="00EF24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FD43E9"/>
    <w:multiLevelType w:val="hybridMultilevel"/>
    <w:tmpl w:val="435A57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2492"/>
    <w:rsid w:val="00145DDA"/>
    <w:rsid w:val="001861AC"/>
    <w:rsid w:val="004206B8"/>
    <w:rsid w:val="005554A4"/>
    <w:rsid w:val="007F32FB"/>
    <w:rsid w:val="00EF24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6CB787-B47E-4A8F-8F26-CC6B77EA4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861AC"/>
    <w:pPr>
      <w:ind w:left="720"/>
      <w:contextualSpacing/>
    </w:pPr>
  </w:style>
  <w:style w:type="character" w:styleId="Hyperlink">
    <w:name w:val="Hyperlink"/>
    <w:basedOn w:val="DefaultParagraphFont"/>
    <w:uiPriority w:val="99"/>
    <w:unhideWhenUsed/>
    <w:rsid w:val="004206B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onoursleeves.org/mental-wellness-tools-guides/mental-health-holidays/prevent-holiday-stres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511</Words>
  <Characters>2915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Virginia Information Technologies Agency</Company>
  <LinksUpToDate>false</LinksUpToDate>
  <CharactersWithSpaces>3420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Program</dc:creator>
  <cp:keywords/>
  <dc:description/>
  <cp:lastModifiedBy>VITA Program</cp:lastModifiedBy>
  <cp:revision>2</cp:revision>
  <dcterms:created xsi:type="dcterms:W3CDTF">2021-11-29T16:25:00Z</dcterms:created>
  <dcterms:modified xsi:type="dcterms:W3CDTF">2021-11-29T16:25:00Z</dcterms:modified>
</cp:coreProperties>
</file>