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5A" w:rsidRDefault="0013305A" w:rsidP="0013305A">
      <w:pPr>
        <w:pStyle w:val="NoSpacing"/>
        <w:jc w:val="center"/>
        <w:rPr>
          <w:b/>
        </w:rPr>
      </w:pPr>
      <w:r>
        <w:rPr>
          <w:b/>
        </w:rPr>
        <w:t>December 2020 SSIP Update</w:t>
      </w:r>
      <w:bookmarkStart w:id="0" w:name="_GoBack"/>
      <w:bookmarkEnd w:id="0"/>
    </w:p>
    <w:p w:rsidR="0013305A" w:rsidRDefault="0013305A" w:rsidP="0013305A">
      <w:pPr>
        <w:pStyle w:val="NoSpacing"/>
        <w:rPr>
          <w:b/>
        </w:rPr>
      </w:pPr>
    </w:p>
    <w:p w:rsidR="0013305A" w:rsidRPr="002B17B0" w:rsidRDefault="0013305A" w:rsidP="0013305A">
      <w:pPr>
        <w:pStyle w:val="NoSpacing"/>
        <w:rPr>
          <w:b/>
        </w:rPr>
      </w:pPr>
      <w:r w:rsidRPr="002B17B0">
        <w:rPr>
          <w:b/>
        </w:rPr>
        <w:t>State Systemic Improvement Plan (SSIP)</w:t>
      </w:r>
    </w:p>
    <w:p w:rsidR="0013305A" w:rsidRDefault="0013305A" w:rsidP="0013305A">
      <w:pPr>
        <w:pStyle w:val="NoSpacing"/>
      </w:pPr>
    </w:p>
    <w:p w:rsidR="0013305A" w:rsidRDefault="0013305A" w:rsidP="0013305A">
      <w:pPr>
        <w:pStyle w:val="NoSpacing"/>
      </w:pPr>
      <w:r>
        <w:t>As we move into the last few months of the SSIP year and this 6-year SSIP cycle, here are a few things to look forward to in the first quarter of 2021:</w:t>
      </w:r>
    </w:p>
    <w:p w:rsidR="0013305A" w:rsidRDefault="0013305A" w:rsidP="0013305A">
      <w:pPr>
        <w:pStyle w:val="NoSpacing"/>
      </w:pPr>
    </w:p>
    <w:p w:rsidR="0013305A" w:rsidRDefault="0013305A" w:rsidP="0013305A">
      <w:pPr>
        <w:pStyle w:val="NoSpacing"/>
        <w:numPr>
          <w:ilvl w:val="0"/>
          <w:numId w:val="1"/>
        </w:numPr>
      </w:pPr>
      <w:r>
        <w:t xml:space="preserve">Results from the recent Provider Implementation Survey; </w:t>
      </w:r>
    </w:p>
    <w:p w:rsidR="0013305A" w:rsidRDefault="0013305A" w:rsidP="0013305A">
      <w:pPr>
        <w:pStyle w:val="NoSpacing"/>
        <w:numPr>
          <w:ilvl w:val="0"/>
          <w:numId w:val="1"/>
        </w:numPr>
      </w:pPr>
      <w:r>
        <w:t>A summary of coaching fidelity assessment results from the past year;</w:t>
      </w:r>
    </w:p>
    <w:p w:rsidR="0013305A" w:rsidRDefault="0013305A" w:rsidP="0013305A">
      <w:pPr>
        <w:pStyle w:val="NoSpacing"/>
        <w:numPr>
          <w:ilvl w:val="0"/>
          <w:numId w:val="1"/>
        </w:numPr>
      </w:pPr>
      <w:r>
        <w:t>Selection of a vendor for our new statewide data system; and</w:t>
      </w:r>
    </w:p>
    <w:p w:rsidR="0013305A" w:rsidRDefault="0013305A" w:rsidP="0013305A">
      <w:pPr>
        <w:pStyle w:val="NoSpacing"/>
        <w:numPr>
          <w:ilvl w:val="0"/>
          <w:numId w:val="1"/>
        </w:numPr>
      </w:pPr>
      <w:r>
        <w:t>Continued work by the Infrastructure Work Group on opportunities to maximize our resources (money and people) in support of positive outcomes for infants, toddlers and families.</w:t>
      </w:r>
    </w:p>
    <w:p w:rsidR="0013305A" w:rsidRDefault="0013305A" w:rsidP="0013305A">
      <w:pPr>
        <w:pStyle w:val="NoSpacing"/>
      </w:pPr>
    </w:p>
    <w:p w:rsidR="0013305A" w:rsidRDefault="0013305A" w:rsidP="0013305A">
      <w:pPr>
        <w:pStyle w:val="NoSpacing"/>
      </w:pPr>
      <w:r>
        <w:t>Moving past the first quarter of 2021, we will be engaging stakeholders to review data and information, discuss and plan with us for the next 6-year SSIP cycle.  This will include considering whether to continue working toward the same state-identified measurable result or focus on a different child or family outcome.  We will be providing multiple opportunities for a wide array of stakeholders to engage in this work with us and look forward to the discussions.</w:t>
      </w:r>
    </w:p>
    <w:p w:rsidR="0013305A" w:rsidRDefault="0013305A" w:rsidP="0013305A">
      <w:pPr>
        <w:pStyle w:val="NoSpacing"/>
      </w:pPr>
    </w:p>
    <w:p w:rsidR="0013305A" w:rsidRDefault="0013305A" w:rsidP="0013305A">
      <w:pPr>
        <w:pStyle w:val="NoSpacing"/>
      </w:pPr>
      <w:r>
        <w:t xml:space="preserve">All SSIP-related materials are posted to the SSIP section of our website at </w:t>
      </w:r>
      <w:hyperlink r:id="rId5" w:history="1">
        <w:r w:rsidRPr="00A861AB">
          <w:rPr>
            <w:rStyle w:val="Hyperlink"/>
          </w:rPr>
          <w:t>http://www.infantva.org/Sup-SSIP.htm</w:t>
        </w:r>
      </w:hyperlink>
      <w:r>
        <w:t xml:space="preserve">.  If you have questions about the SSIP, please contact Kyla Patterson at </w:t>
      </w:r>
      <w:hyperlink r:id="rId6" w:history="1">
        <w:r w:rsidRPr="00B91ECA">
          <w:rPr>
            <w:rStyle w:val="Hyperlink"/>
          </w:rPr>
          <w:t>k.patterson@dbhds.virginia.gov</w:t>
        </w:r>
      </w:hyperlink>
      <w:r>
        <w:t>.</w:t>
      </w:r>
    </w:p>
    <w:p w:rsidR="00AC7708" w:rsidRDefault="00AC7708"/>
    <w:sectPr w:rsidR="00AC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CCC"/>
    <w:multiLevelType w:val="hybridMultilevel"/>
    <w:tmpl w:val="2DB6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A"/>
    <w:rsid w:val="0013305A"/>
    <w:rsid w:val="00A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CBA9"/>
  <w15:chartTrackingRefBased/>
  <w15:docId w15:val="{5A2EEBF0-DE22-4630-97F7-6A58EF0E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0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3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patterson@dbhds.virginia.gov" TargetMode="External"/><Relationship Id="rId5" Type="http://schemas.openxmlformats.org/officeDocument/2006/relationships/hyperlink" Target="http://www.infantva.org/Sup-SSI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2020-11-30T19:58:00Z</dcterms:created>
  <dcterms:modified xsi:type="dcterms:W3CDTF">2020-11-30T19:59:00Z</dcterms:modified>
</cp:coreProperties>
</file>