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E66C8" w14:textId="77777777" w:rsidR="00AC0AAA" w:rsidRPr="00CA7C93" w:rsidRDefault="00E42D66" w:rsidP="00CA7C93">
      <w:pPr>
        <w:pStyle w:val="Heading1"/>
      </w:pPr>
      <w:r w:rsidRPr="00CA7C93">
        <w:t>Virginia Department of Education Superintendent’s Regions</w:t>
      </w:r>
    </w:p>
    <w:p w14:paraId="3C89E06C" w14:textId="77777777" w:rsidR="00387114" w:rsidRDefault="007736F6" w:rsidP="00E42D66">
      <w:r>
        <w:rPr>
          <w:noProof/>
        </w:rPr>
        <w:drawing>
          <wp:inline distT="0" distB="0" distL="0" distR="0" wp14:anchorId="1C8B0389" wp14:editId="1C1361FC">
            <wp:extent cx="6858000" cy="3017520"/>
            <wp:effectExtent l="0" t="0" r="0" b="0"/>
            <wp:docPr id="1" name="Picture 1" descr="Map of Virginia showing the eight superintendent's reg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UST Region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359F1" w14:textId="77777777" w:rsidR="00387114" w:rsidRDefault="00387114" w:rsidP="00E42D66"/>
    <w:p w14:paraId="344E29B3" w14:textId="77777777" w:rsidR="00E42D66" w:rsidRDefault="00E42D66" w:rsidP="00E42D66"/>
    <w:p w14:paraId="35A285E1" w14:textId="77777777" w:rsidR="00387114" w:rsidRDefault="00387114" w:rsidP="002C3088">
      <w:pPr>
        <w:pStyle w:val="Heading1"/>
        <w:sectPr w:rsidR="00387114" w:rsidSect="00387114">
          <w:type w:val="continuous"/>
          <w:pgSz w:w="12240" w:h="15840"/>
          <w:pgMar w:top="720" w:right="720" w:bottom="720" w:left="720" w:header="720" w:footer="720" w:gutter="0"/>
          <w:cols w:space="144"/>
          <w:docGrid w:linePitch="360"/>
        </w:sectPr>
      </w:pPr>
    </w:p>
    <w:p w14:paraId="36F6D803" w14:textId="77777777" w:rsidR="00E42D66" w:rsidRPr="008F078E" w:rsidRDefault="00E42D66" w:rsidP="008F078E">
      <w:pPr>
        <w:pStyle w:val="Heading2"/>
      </w:pPr>
      <w:r w:rsidRPr="008F078E">
        <w:t>Region 1 – Central Virginia</w:t>
      </w:r>
    </w:p>
    <w:p w14:paraId="36C9CBAC" w14:textId="77777777" w:rsidR="00CA497D" w:rsidRPr="00E42D66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Charles City</w:t>
      </w:r>
      <w:r>
        <w:t xml:space="preserve"> County</w:t>
      </w:r>
    </w:p>
    <w:p w14:paraId="7697647E" w14:textId="77777777" w:rsidR="00CA497D" w:rsidRPr="00E42D66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Chesterfield</w:t>
      </w:r>
      <w:r>
        <w:t xml:space="preserve"> County</w:t>
      </w:r>
    </w:p>
    <w:p w14:paraId="28F71BE7" w14:textId="77777777" w:rsidR="00CA497D" w:rsidRPr="00E42D66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Colonial Heights</w:t>
      </w:r>
    </w:p>
    <w:p w14:paraId="2AF63693" w14:textId="77777777" w:rsidR="00CA497D" w:rsidRPr="00E42D66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Dinwiddie</w:t>
      </w:r>
      <w:r>
        <w:t xml:space="preserve"> County</w:t>
      </w:r>
    </w:p>
    <w:p w14:paraId="42986E15" w14:textId="77777777" w:rsidR="00CA497D" w:rsidRPr="00E42D66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Goochland</w:t>
      </w:r>
      <w:r>
        <w:t xml:space="preserve"> County</w:t>
      </w:r>
    </w:p>
    <w:p w14:paraId="6CC3FCCF" w14:textId="77777777" w:rsidR="00CA497D" w:rsidRPr="00E42D66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Hanover</w:t>
      </w:r>
      <w:r>
        <w:t xml:space="preserve"> County </w:t>
      </w:r>
    </w:p>
    <w:p w14:paraId="35C68198" w14:textId="77777777" w:rsidR="00CA497D" w:rsidRPr="00E42D66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Henrico</w:t>
      </w:r>
      <w:r>
        <w:t xml:space="preserve"> County</w:t>
      </w:r>
    </w:p>
    <w:p w14:paraId="1B666961" w14:textId="77777777" w:rsidR="00CA497D" w:rsidRPr="00E42D66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Hopewell</w:t>
      </w:r>
    </w:p>
    <w:p w14:paraId="42E57AD1" w14:textId="77777777" w:rsidR="00CA497D" w:rsidRPr="00E42D66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New Kent</w:t>
      </w:r>
      <w:r>
        <w:t xml:space="preserve"> County</w:t>
      </w:r>
    </w:p>
    <w:p w14:paraId="78A56FD3" w14:textId="77777777" w:rsidR="00CA497D" w:rsidRPr="00E42D66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Petersburg</w:t>
      </w:r>
    </w:p>
    <w:p w14:paraId="7DBFF1ED" w14:textId="77777777" w:rsidR="00CA497D" w:rsidRPr="00E42D66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Powhatan</w:t>
      </w:r>
      <w:r>
        <w:t xml:space="preserve"> County</w:t>
      </w:r>
    </w:p>
    <w:p w14:paraId="47B1101A" w14:textId="77777777" w:rsidR="00CA497D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Prince George</w:t>
      </w:r>
      <w:r>
        <w:t xml:space="preserve"> County</w:t>
      </w:r>
    </w:p>
    <w:p w14:paraId="6EC38AC9" w14:textId="77777777" w:rsidR="00CA497D" w:rsidRPr="00E42D66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Richmond</w:t>
      </w:r>
    </w:p>
    <w:p w14:paraId="5EB03CF3" w14:textId="77777777" w:rsidR="00CA497D" w:rsidRPr="00E42D66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Surry</w:t>
      </w:r>
      <w:r>
        <w:t xml:space="preserve"> County</w:t>
      </w:r>
    </w:p>
    <w:p w14:paraId="2A1F20E7" w14:textId="77777777" w:rsidR="00CA497D" w:rsidRDefault="00CA497D" w:rsidP="008F078E">
      <w:pPr>
        <w:pStyle w:val="ListParagraph"/>
        <w:numPr>
          <w:ilvl w:val="0"/>
          <w:numId w:val="1"/>
        </w:numPr>
        <w:ind w:left="0" w:hanging="187"/>
      </w:pPr>
      <w:r w:rsidRPr="00E42D66">
        <w:t>Sussex</w:t>
      </w:r>
      <w:r>
        <w:t xml:space="preserve"> County</w:t>
      </w:r>
    </w:p>
    <w:p w14:paraId="073E039B" w14:textId="77777777" w:rsidR="00256E77" w:rsidRPr="00E42D66" w:rsidRDefault="00256E77" w:rsidP="002C3088"/>
    <w:p w14:paraId="711D01EF" w14:textId="77777777" w:rsidR="00E42D66" w:rsidRDefault="00E42D66" w:rsidP="008F078E">
      <w:pPr>
        <w:pStyle w:val="Heading2"/>
      </w:pPr>
      <w:r>
        <w:t>Region 2 – Tidewater</w:t>
      </w:r>
    </w:p>
    <w:p w14:paraId="00E0299C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CA497D">
        <w:t>Accomack County</w:t>
      </w:r>
    </w:p>
    <w:p w14:paraId="32A8FBD9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CA497D">
        <w:t>Chesapeake</w:t>
      </w:r>
    </w:p>
    <w:p w14:paraId="17D273D3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CA497D">
        <w:t>Franklin</w:t>
      </w:r>
    </w:p>
    <w:p w14:paraId="7FB22946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CA497D">
        <w:t>Hampton</w:t>
      </w:r>
    </w:p>
    <w:p w14:paraId="70E64CCA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CA497D">
        <w:t>Isle of Wight County</w:t>
      </w:r>
    </w:p>
    <w:p w14:paraId="4E1CC842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2C3088">
        <w:t>Newport News</w:t>
      </w:r>
    </w:p>
    <w:p w14:paraId="413B74F4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2C3088">
        <w:t>Norfolk</w:t>
      </w:r>
    </w:p>
    <w:p w14:paraId="21027A7A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CA497D">
        <w:t>Northampton County</w:t>
      </w:r>
    </w:p>
    <w:p w14:paraId="772158E2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2C3088">
        <w:t>Poquoson</w:t>
      </w:r>
    </w:p>
    <w:p w14:paraId="555BC9A4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2C3088">
        <w:t>Portsmouth</w:t>
      </w:r>
    </w:p>
    <w:p w14:paraId="3D537604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2C3088">
        <w:t>Southampton</w:t>
      </w:r>
      <w:r w:rsidRPr="00CA497D">
        <w:t xml:space="preserve"> County</w:t>
      </w:r>
    </w:p>
    <w:p w14:paraId="45E33E56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2C3088">
        <w:t>Suffolk</w:t>
      </w:r>
    </w:p>
    <w:p w14:paraId="39DB3CA3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2C3088">
        <w:t>Virginia Beach</w:t>
      </w:r>
    </w:p>
    <w:p w14:paraId="2AB2196D" w14:textId="77777777" w:rsidR="002C3088" w:rsidRPr="00CA497D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CA497D">
        <w:t>Williamsburg James City County</w:t>
      </w:r>
    </w:p>
    <w:p w14:paraId="0D8626C5" w14:textId="77777777" w:rsidR="002C3088" w:rsidRDefault="002C3088" w:rsidP="00CA7C93">
      <w:pPr>
        <w:pStyle w:val="ListParagraph"/>
        <w:numPr>
          <w:ilvl w:val="0"/>
          <w:numId w:val="2"/>
        </w:numPr>
        <w:ind w:left="0" w:hanging="187"/>
      </w:pPr>
      <w:r w:rsidRPr="002C3088">
        <w:t>York</w:t>
      </w:r>
      <w:r w:rsidRPr="00CA497D">
        <w:t xml:space="preserve"> County</w:t>
      </w:r>
    </w:p>
    <w:p w14:paraId="6E8A0192" w14:textId="77777777" w:rsidR="00CA7C93" w:rsidRDefault="00CA7C93" w:rsidP="00CA7C93">
      <w:pPr>
        <w:ind w:left="-187"/>
      </w:pPr>
    </w:p>
    <w:p w14:paraId="3F6B2C1C" w14:textId="77777777" w:rsidR="00E42D66" w:rsidRDefault="00CA7C93" w:rsidP="00CA7C93">
      <w:pPr>
        <w:pStyle w:val="Heading2"/>
      </w:pPr>
      <w:r>
        <w:br w:type="column"/>
      </w:r>
      <w:r w:rsidR="00E42D66">
        <w:t>Region 3 – Northern Neck</w:t>
      </w:r>
    </w:p>
    <w:p w14:paraId="0D880192" w14:textId="77777777" w:rsidR="002C3088" w:rsidRPr="002C3088" w:rsidRDefault="002C3088" w:rsidP="00CA7C93">
      <w:pPr>
        <w:pStyle w:val="ListParagraph"/>
        <w:numPr>
          <w:ilvl w:val="0"/>
          <w:numId w:val="4"/>
        </w:numPr>
        <w:ind w:left="0" w:hanging="187"/>
      </w:pPr>
      <w:r w:rsidRPr="002C3088">
        <w:t>Caroline County</w:t>
      </w:r>
    </w:p>
    <w:p w14:paraId="35B0F7E2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Colonial Beach</w:t>
      </w:r>
    </w:p>
    <w:p w14:paraId="61227BA1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Essex County</w:t>
      </w:r>
    </w:p>
    <w:p w14:paraId="02EDCA3A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Fredericksburg</w:t>
      </w:r>
    </w:p>
    <w:p w14:paraId="7773B469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Gloucester County</w:t>
      </w:r>
    </w:p>
    <w:p w14:paraId="2CDD19D5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King George County</w:t>
      </w:r>
    </w:p>
    <w:p w14:paraId="3934CA55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King William County</w:t>
      </w:r>
    </w:p>
    <w:p w14:paraId="3943036F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King and Queen County</w:t>
      </w:r>
    </w:p>
    <w:p w14:paraId="5AE78A05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Lancaster County</w:t>
      </w:r>
    </w:p>
    <w:p w14:paraId="7FA6D3B4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Mathews County</w:t>
      </w:r>
    </w:p>
    <w:p w14:paraId="3E14A431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Middlesex County</w:t>
      </w:r>
    </w:p>
    <w:p w14:paraId="38EBB2C2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Northumberland County</w:t>
      </w:r>
    </w:p>
    <w:p w14:paraId="453596D7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Richmond County</w:t>
      </w:r>
    </w:p>
    <w:p w14:paraId="33E89232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Spotsylvania County</w:t>
      </w:r>
    </w:p>
    <w:p w14:paraId="7C3D44B4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Stafford County</w:t>
      </w:r>
    </w:p>
    <w:p w14:paraId="5581A49A" w14:textId="77777777" w:rsidR="002C3088" w:rsidRP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Westmoreland County</w:t>
      </w:r>
    </w:p>
    <w:p w14:paraId="6994817B" w14:textId="77777777" w:rsidR="002C3088" w:rsidRDefault="002C3088" w:rsidP="00CA7C93">
      <w:pPr>
        <w:pStyle w:val="ListParagraph"/>
        <w:numPr>
          <w:ilvl w:val="0"/>
          <w:numId w:val="3"/>
        </w:numPr>
        <w:ind w:left="0" w:hanging="187"/>
      </w:pPr>
      <w:r w:rsidRPr="002C3088">
        <w:t>West Point</w:t>
      </w:r>
    </w:p>
    <w:p w14:paraId="01384E36" w14:textId="77777777" w:rsidR="00256E77" w:rsidRDefault="00256E77" w:rsidP="002C3088"/>
    <w:p w14:paraId="681D3120" w14:textId="77777777" w:rsidR="00E42D66" w:rsidRDefault="00E42D66" w:rsidP="008F078E">
      <w:pPr>
        <w:pStyle w:val="Heading2"/>
      </w:pPr>
      <w:r>
        <w:t>Region 4 – Northern Virginia</w:t>
      </w:r>
    </w:p>
    <w:p w14:paraId="42F28BB7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Alexandria</w:t>
      </w:r>
    </w:p>
    <w:p w14:paraId="6DE6D0C8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Arlington County</w:t>
      </w:r>
    </w:p>
    <w:p w14:paraId="4AE478AC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Clarke County</w:t>
      </w:r>
    </w:p>
    <w:p w14:paraId="39F64D9B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Culpeper County</w:t>
      </w:r>
    </w:p>
    <w:p w14:paraId="390BF519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Fairfax County</w:t>
      </w:r>
    </w:p>
    <w:p w14:paraId="1AC685FE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Falls Church</w:t>
      </w:r>
    </w:p>
    <w:p w14:paraId="4D0F26CE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Fauquier County</w:t>
      </w:r>
    </w:p>
    <w:p w14:paraId="59509C41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Frederick County</w:t>
      </w:r>
    </w:p>
    <w:p w14:paraId="04874747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Loudoun County</w:t>
      </w:r>
    </w:p>
    <w:p w14:paraId="54C62437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Madison County</w:t>
      </w:r>
    </w:p>
    <w:p w14:paraId="50683F60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Manassas</w:t>
      </w:r>
    </w:p>
    <w:p w14:paraId="4A542735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Manassas Park</w:t>
      </w:r>
    </w:p>
    <w:p w14:paraId="1970F439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Orange County</w:t>
      </w:r>
    </w:p>
    <w:p w14:paraId="1D55EBA0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Page County</w:t>
      </w:r>
    </w:p>
    <w:p w14:paraId="043D2674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Prince William County</w:t>
      </w:r>
    </w:p>
    <w:p w14:paraId="38F8F500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Rappahannock County</w:t>
      </w:r>
    </w:p>
    <w:p w14:paraId="41DBD811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Shenandoah County</w:t>
      </w:r>
    </w:p>
    <w:p w14:paraId="29FCE090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Warren County</w:t>
      </w:r>
    </w:p>
    <w:p w14:paraId="653FCCBA" w14:textId="77777777" w:rsidR="00E42D66" w:rsidRPr="00CA7C93" w:rsidRDefault="009D0370" w:rsidP="00D81E11">
      <w:pPr>
        <w:pStyle w:val="ListParagraph"/>
        <w:numPr>
          <w:ilvl w:val="0"/>
          <w:numId w:val="5"/>
        </w:numPr>
        <w:ind w:left="0" w:hanging="187"/>
        <w:rPr>
          <w:rStyle w:val="Heading2Char"/>
        </w:rPr>
      </w:pPr>
      <w:r w:rsidRPr="009D0370">
        <w:t>Winchester</w:t>
      </w:r>
      <w:r w:rsidR="00CA7C93">
        <w:br w:type="column"/>
      </w:r>
      <w:r w:rsidR="00E42D66" w:rsidRPr="00CA7C93">
        <w:rPr>
          <w:rStyle w:val="Heading2Char"/>
        </w:rPr>
        <w:t>Region 5 – Valley</w:t>
      </w:r>
    </w:p>
    <w:p w14:paraId="5B9DE24C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Albemarle County</w:t>
      </w:r>
    </w:p>
    <w:p w14:paraId="52FF5892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Amherst County</w:t>
      </w:r>
    </w:p>
    <w:p w14:paraId="28F5C683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Augusta County</w:t>
      </w:r>
    </w:p>
    <w:p w14:paraId="77CD5186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Bath County</w:t>
      </w:r>
    </w:p>
    <w:p w14:paraId="1ABD7BE4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Bedford County</w:t>
      </w:r>
    </w:p>
    <w:p w14:paraId="72469731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Buena Vista</w:t>
      </w:r>
    </w:p>
    <w:p w14:paraId="192329F1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Campbell County</w:t>
      </w:r>
    </w:p>
    <w:p w14:paraId="750CAED5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Charlottesville</w:t>
      </w:r>
    </w:p>
    <w:p w14:paraId="029C08A2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Fluvanna County</w:t>
      </w:r>
    </w:p>
    <w:p w14:paraId="3703EE04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Greene County</w:t>
      </w:r>
    </w:p>
    <w:p w14:paraId="2CCEEE04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Harrisonburg</w:t>
      </w:r>
    </w:p>
    <w:p w14:paraId="198DE2C7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Highland County</w:t>
      </w:r>
    </w:p>
    <w:p w14:paraId="73419F2B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Lexington</w:t>
      </w:r>
    </w:p>
    <w:p w14:paraId="37841B46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Louisa County</w:t>
      </w:r>
    </w:p>
    <w:p w14:paraId="62172093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Lynchburg</w:t>
      </w:r>
    </w:p>
    <w:p w14:paraId="2C498092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Nelson County</w:t>
      </w:r>
    </w:p>
    <w:p w14:paraId="1AD61A5D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Rockbridge County</w:t>
      </w:r>
    </w:p>
    <w:p w14:paraId="22BE138A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Rockingham County</w:t>
      </w:r>
    </w:p>
    <w:p w14:paraId="71005FFC" w14:textId="77777777" w:rsidR="009D0370" w:rsidRP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Staunton</w:t>
      </w:r>
    </w:p>
    <w:p w14:paraId="366F31FF" w14:textId="77777777" w:rsidR="009D0370" w:rsidRDefault="009D0370" w:rsidP="00CA7C93">
      <w:pPr>
        <w:pStyle w:val="ListParagraph"/>
        <w:numPr>
          <w:ilvl w:val="0"/>
          <w:numId w:val="5"/>
        </w:numPr>
        <w:ind w:left="0" w:hanging="187"/>
      </w:pPr>
      <w:r w:rsidRPr="009D0370">
        <w:t>Waynesboro</w:t>
      </w:r>
    </w:p>
    <w:p w14:paraId="62DDC965" w14:textId="77777777" w:rsidR="00256E77" w:rsidRDefault="00256E77" w:rsidP="009D0370"/>
    <w:p w14:paraId="718405A6" w14:textId="77777777" w:rsidR="00E42D66" w:rsidRDefault="00E42D66" w:rsidP="008F078E">
      <w:pPr>
        <w:pStyle w:val="Heading2"/>
      </w:pPr>
      <w:r>
        <w:t>Region 6 – Western Virginia</w:t>
      </w:r>
    </w:p>
    <w:p w14:paraId="70D9A8F6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Alleghany County</w:t>
      </w:r>
    </w:p>
    <w:p w14:paraId="6933E8B7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Botetourt County</w:t>
      </w:r>
    </w:p>
    <w:p w14:paraId="07739E5C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Covington</w:t>
      </w:r>
    </w:p>
    <w:p w14:paraId="798ED5C8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Craig County</w:t>
      </w:r>
    </w:p>
    <w:p w14:paraId="77AC59DB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Danville</w:t>
      </w:r>
    </w:p>
    <w:p w14:paraId="2A001EAC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Floyd County</w:t>
      </w:r>
    </w:p>
    <w:p w14:paraId="61A5668D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Franklin County</w:t>
      </w:r>
    </w:p>
    <w:p w14:paraId="215C26A9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Henry County</w:t>
      </w:r>
    </w:p>
    <w:p w14:paraId="6743E966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Martinsville</w:t>
      </w:r>
    </w:p>
    <w:p w14:paraId="335DDD40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Montgomery County</w:t>
      </w:r>
    </w:p>
    <w:p w14:paraId="32FDA902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Patrick County</w:t>
      </w:r>
    </w:p>
    <w:p w14:paraId="48497383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Pittsylvania County</w:t>
      </w:r>
    </w:p>
    <w:p w14:paraId="44E154DC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Roanoke</w:t>
      </w:r>
    </w:p>
    <w:p w14:paraId="138167D2" w14:textId="77777777" w:rsidR="00A153CE" w:rsidRP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Roanoke County</w:t>
      </w:r>
    </w:p>
    <w:p w14:paraId="6678AC58" w14:textId="77777777" w:rsidR="00A153CE" w:rsidRDefault="00A153CE" w:rsidP="00CA7C93">
      <w:pPr>
        <w:pStyle w:val="ListParagraph"/>
        <w:numPr>
          <w:ilvl w:val="0"/>
          <w:numId w:val="6"/>
        </w:numPr>
        <w:ind w:left="0" w:hanging="187"/>
      </w:pPr>
      <w:r w:rsidRPr="00A153CE">
        <w:t>Salem</w:t>
      </w:r>
    </w:p>
    <w:p w14:paraId="3E7889A1" w14:textId="77777777" w:rsidR="00256E77" w:rsidRPr="00A153CE" w:rsidRDefault="00256E77" w:rsidP="00A153CE"/>
    <w:p w14:paraId="3144C147" w14:textId="77777777" w:rsidR="00E42D66" w:rsidRDefault="00387114" w:rsidP="008F078E">
      <w:pPr>
        <w:pStyle w:val="Heading2"/>
      </w:pPr>
      <w:r>
        <w:br w:type="column"/>
      </w:r>
      <w:r w:rsidR="00E42D66">
        <w:t>Region 7 – Southwest</w:t>
      </w:r>
    </w:p>
    <w:p w14:paraId="35B787D3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Bland County</w:t>
      </w:r>
    </w:p>
    <w:p w14:paraId="5CE28AFC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Bristol</w:t>
      </w:r>
    </w:p>
    <w:p w14:paraId="79FABD82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Buchanan County</w:t>
      </w:r>
    </w:p>
    <w:p w14:paraId="23452DDF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Carroll County</w:t>
      </w:r>
    </w:p>
    <w:p w14:paraId="2FFD916A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Dickenson County</w:t>
      </w:r>
    </w:p>
    <w:p w14:paraId="2DC05B56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Galax</w:t>
      </w:r>
    </w:p>
    <w:p w14:paraId="477CC530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Giles County</w:t>
      </w:r>
    </w:p>
    <w:p w14:paraId="18A59F34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Grayson County</w:t>
      </w:r>
    </w:p>
    <w:p w14:paraId="24D93C6C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Lee County</w:t>
      </w:r>
    </w:p>
    <w:p w14:paraId="3CEFCD5B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Norton</w:t>
      </w:r>
    </w:p>
    <w:p w14:paraId="56A5F8E5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Pulaski County</w:t>
      </w:r>
    </w:p>
    <w:p w14:paraId="384A450E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Radford</w:t>
      </w:r>
    </w:p>
    <w:p w14:paraId="1447F817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Russell County</w:t>
      </w:r>
    </w:p>
    <w:p w14:paraId="28054134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Scott County</w:t>
      </w:r>
    </w:p>
    <w:p w14:paraId="6CA3403B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Smyth County</w:t>
      </w:r>
    </w:p>
    <w:p w14:paraId="4DE3F731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Tazewell County</w:t>
      </w:r>
    </w:p>
    <w:p w14:paraId="3D8EF209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Washington County</w:t>
      </w:r>
    </w:p>
    <w:p w14:paraId="2FE817F1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Wise County</w:t>
      </w:r>
    </w:p>
    <w:p w14:paraId="75EB35C4" w14:textId="77777777" w:rsid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Wythe County</w:t>
      </w:r>
    </w:p>
    <w:p w14:paraId="5B7A8967" w14:textId="77777777" w:rsidR="00256E77" w:rsidRPr="003767BD" w:rsidRDefault="00256E77" w:rsidP="003767BD"/>
    <w:p w14:paraId="06F60F29" w14:textId="77777777" w:rsidR="00E42D66" w:rsidRDefault="00E42D66" w:rsidP="008F078E">
      <w:pPr>
        <w:pStyle w:val="Heading2"/>
      </w:pPr>
      <w:r>
        <w:t>Region 8 – Southside</w:t>
      </w:r>
    </w:p>
    <w:p w14:paraId="28B04A19" w14:textId="77777777" w:rsidR="009D0370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Amelia County</w:t>
      </w:r>
    </w:p>
    <w:p w14:paraId="0E176F63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Appomattox County</w:t>
      </w:r>
    </w:p>
    <w:p w14:paraId="3418D553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Brunswick County</w:t>
      </w:r>
    </w:p>
    <w:p w14:paraId="37BC9902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Buckingham County</w:t>
      </w:r>
    </w:p>
    <w:p w14:paraId="5946C2FB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Charlotte County</w:t>
      </w:r>
    </w:p>
    <w:p w14:paraId="0AB30E8C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Cumberland County</w:t>
      </w:r>
    </w:p>
    <w:p w14:paraId="1241D1E6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Greensville County</w:t>
      </w:r>
    </w:p>
    <w:p w14:paraId="021E3183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Halifax County</w:t>
      </w:r>
    </w:p>
    <w:p w14:paraId="5B5E109B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Lunenburg</w:t>
      </w:r>
    </w:p>
    <w:p w14:paraId="42AFF5FC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Mecklenburg County</w:t>
      </w:r>
    </w:p>
    <w:p w14:paraId="737C8FB2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Nottoway County</w:t>
      </w:r>
    </w:p>
    <w:p w14:paraId="0CA1A6FD" w14:textId="77777777" w:rsidR="003767BD" w:rsidRPr="003767BD" w:rsidRDefault="003767BD" w:rsidP="00CA7C93">
      <w:pPr>
        <w:pStyle w:val="ListParagraph"/>
        <w:numPr>
          <w:ilvl w:val="0"/>
          <w:numId w:val="6"/>
        </w:numPr>
        <w:ind w:left="0" w:hanging="187"/>
      </w:pPr>
      <w:r w:rsidRPr="003767BD">
        <w:t>Prince Edward County</w:t>
      </w:r>
    </w:p>
    <w:p w14:paraId="308FED2F" w14:textId="77777777" w:rsidR="009D0370" w:rsidRPr="003767BD" w:rsidRDefault="009D0370" w:rsidP="00387114"/>
    <w:sectPr w:rsidR="009D0370" w:rsidRPr="003767BD" w:rsidSect="00387114">
      <w:type w:val="continuous"/>
      <w:pgSz w:w="12240" w:h="15840"/>
      <w:pgMar w:top="720" w:right="720" w:bottom="720" w:left="720" w:header="720" w:footer="720" w:gutter="0"/>
      <w:cols w:num="4" w:space="28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723B"/>
    <w:multiLevelType w:val="hybridMultilevel"/>
    <w:tmpl w:val="2E96819E"/>
    <w:lvl w:ilvl="0" w:tplc="050E6B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C4D9A"/>
    <w:multiLevelType w:val="hybridMultilevel"/>
    <w:tmpl w:val="394A45D2"/>
    <w:lvl w:ilvl="0" w:tplc="0A247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B0B23"/>
    <w:multiLevelType w:val="hybridMultilevel"/>
    <w:tmpl w:val="155A9D7A"/>
    <w:lvl w:ilvl="0" w:tplc="0A247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44F19"/>
    <w:multiLevelType w:val="hybridMultilevel"/>
    <w:tmpl w:val="0E16B55A"/>
    <w:lvl w:ilvl="0" w:tplc="0A247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160FB"/>
    <w:multiLevelType w:val="hybridMultilevel"/>
    <w:tmpl w:val="9CE44D94"/>
    <w:lvl w:ilvl="0" w:tplc="0A247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57C00"/>
    <w:multiLevelType w:val="hybridMultilevel"/>
    <w:tmpl w:val="AF74986A"/>
    <w:lvl w:ilvl="0" w:tplc="0A247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261051">
    <w:abstractNumId w:val="0"/>
  </w:num>
  <w:num w:numId="2" w16cid:durableId="1653177559">
    <w:abstractNumId w:val="1"/>
  </w:num>
  <w:num w:numId="3" w16cid:durableId="1225137497">
    <w:abstractNumId w:val="5"/>
  </w:num>
  <w:num w:numId="4" w16cid:durableId="1036008472">
    <w:abstractNumId w:val="4"/>
  </w:num>
  <w:num w:numId="5" w16cid:durableId="1973945511">
    <w:abstractNumId w:val="2"/>
  </w:num>
  <w:num w:numId="6" w16cid:durableId="1062870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D66"/>
    <w:rsid w:val="000A2BE7"/>
    <w:rsid w:val="001E79A6"/>
    <w:rsid w:val="00256E77"/>
    <w:rsid w:val="002C3088"/>
    <w:rsid w:val="003767BD"/>
    <w:rsid w:val="00387114"/>
    <w:rsid w:val="003C4754"/>
    <w:rsid w:val="00414ED0"/>
    <w:rsid w:val="005063E5"/>
    <w:rsid w:val="00541069"/>
    <w:rsid w:val="005426D0"/>
    <w:rsid w:val="00544622"/>
    <w:rsid w:val="007736F6"/>
    <w:rsid w:val="00843383"/>
    <w:rsid w:val="008B3731"/>
    <w:rsid w:val="008F078E"/>
    <w:rsid w:val="009D0370"/>
    <w:rsid w:val="00A153CE"/>
    <w:rsid w:val="00AC0AAA"/>
    <w:rsid w:val="00B5739B"/>
    <w:rsid w:val="00CA497D"/>
    <w:rsid w:val="00CA7C93"/>
    <w:rsid w:val="00E42D66"/>
    <w:rsid w:val="00F7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5D969"/>
  <w15:chartTrackingRefBased/>
  <w15:docId w15:val="{3159FDAC-713A-4291-B868-4741EF31A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E77"/>
    <w:pPr>
      <w:spacing w:after="0" w:line="240" w:lineRule="auto"/>
    </w:pPr>
    <w:rPr>
      <w:rFonts w:ascii="Arial" w:hAnsi="Arial" w:cs="Times New Roman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C93"/>
    <w:pPr>
      <w:keepNext/>
      <w:keepLines/>
      <w:jc w:val="center"/>
      <w:outlineLvl w:val="0"/>
    </w:pPr>
    <w:rPr>
      <w:rFonts w:eastAsiaTheme="majorEastAsia" w:cstheme="majorBidi"/>
      <w:b/>
      <w:color w:val="000000" w:themeColor="text1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CA7C93"/>
    <w:pPr>
      <w:jc w:val="left"/>
      <w:outlineLvl w:val="1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522F"/>
    <w:pPr>
      <w:contextualSpacing/>
      <w:jc w:val="center"/>
    </w:pPr>
    <w:rPr>
      <w:rFonts w:eastAsiaTheme="majorEastAsia" w:cstheme="majorBidi"/>
      <w:b/>
      <w:spacing w:val="-10"/>
      <w:kern w:val="28"/>
      <w:sz w:val="3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522F"/>
    <w:rPr>
      <w:rFonts w:ascii="Arial" w:eastAsiaTheme="majorEastAsia" w:hAnsi="Arial" w:cstheme="majorBidi"/>
      <w:b/>
      <w:spacing w:val="-10"/>
      <w:kern w:val="28"/>
      <w:sz w:val="3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A7C93"/>
    <w:rPr>
      <w:rFonts w:ascii="Arial" w:eastAsiaTheme="majorEastAsia" w:hAnsi="Arial" w:cstheme="majorBidi"/>
      <w:b/>
      <w:color w:val="000000" w:themeColor="text1"/>
      <w:sz w:val="36"/>
      <w:szCs w:val="32"/>
    </w:rPr>
  </w:style>
  <w:style w:type="character" w:styleId="Hyperlink">
    <w:name w:val="Hyperlink"/>
    <w:basedOn w:val="DefaultParagraphFont"/>
    <w:uiPriority w:val="99"/>
    <w:unhideWhenUsed/>
    <w:rsid w:val="00E42D6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F078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A7C93"/>
    <w:rPr>
      <w:rFonts w:ascii="Arial" w:eastAsiaTheme="majorEastAsia" w:hAnsi="Arial" w:cstheme="majorBidi"/>
      <w:b/>
      <w:color w:val="000000" w:themeColor="text1"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Virginia Department of Education Superintendent’s Regions</vt:lpstr>
    </vt:vector>
  </TitlesOfParts>
  <Company>Virginia IT Infrastructure Partnership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Virginia Department of Education Superintendent’s Regions</dc:title>
  <dc:subject/>
  <dc:creator>Grimes, Julie (DOE)</dc:creator>
  <cp:keywords/>
  <dc:description/>
  <cp:lastModifiedBy>Brager, Anne (DBHDS)</cp:lastModifiedBy>
  <cp:revision>2</cp:revision>
  <dcterms:created xsi:type="dcterms:W3CDTF">2026-02-02T17:16:00Z</dcterms:created>
  <dcterms:modified xsi:type="dcterms:W3CDTF">2026-02-02T17:16:00Z</dcterms:modified>
</cp:coreProperties>
</file>