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98" w:rsidRDefault="00C15698">
      <w:bookmarkStart w:id="0" w:name="_GoBack"/>
      <w:bookmarkEnd w:id="0"/>
      <w:r>
        <w:t xml:space="preserve">                                             </w:t>
      </w: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6739"/>
        <w:gridCol w:w="1021"/>
      </w:tblGrid>
      <w:tr w:rsidR="009C6AF9" w:rsidRPr="009C6AF9" w:rsidTr="009C6AF9">
        <w:trPr>
          <w:trHeight w:val="390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sz w:val="32"/>
                <w:szCs w:val="32"/>
              </w:rPr>
            </w:pPr>
            <w:r w:rsidRPr="009C6AF9">
              <w:rPr>
                <w:rFonts w:ascii="Arial Rounded MT Bold" w:eastAsia="Times New Roman" w:hAnsi="Arial Rounded MT Bold" w:cs="Calibri"/>
                <w:b/>
                <w:bCs/>
                <w:sz w:val="32"/>
                <w:szCs w:val="32"/>
              </w:rPr>
              <w:t xml:space="preserve">WHS Principal’s Leadership Committee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630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sz w:val="48"/>
                <w:szCs w:val="48"/>
              </w:rPr>
            </w:pPr>
            <w:r w:rsidRPr="009C6AF9">
              <w:rPr>
                <w:rFonts w:ascii="Arial Rounded MT Bold" w:eastAsia="Times New Roman" w:hAnsi="Arial Rounded MT Bold" w:cs="Calibri"/>
                <w:b/>
                <w:bCs/>
                <w:sz w:val="48"/>
                <w:szCs w:val="48"/>
              </w:rPr>
              <w:t>GRILL DAY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420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FF0000"/>
                <w:sz w:val="32"/>
                <w:szCs w:val="32"/>
              </w:rPr>
            </w:pPr>
            <w:r w:rsidRPr="009C6AF9">
              <w:rPr>
                <w:rFonts w:ascii="Arial Rounded MT Bold" w:eastAsia="Times New Roman" w:hAnsi="Arial Rounded MT Bold" w:cs="Calibri"/>
                <w:b/>
                <w:bCs/>
                <w:color w:val="FF0000"/>
                <w:sz w:val="32"/>
                <w:szCs w:val="32"/>
              </w:rPr>
              <w:t>Wednesday</w:t>
            </w:r>
          </w:p>
        </w:tc>
      </w:tr>
      <w:tr w:rsidR="009C6AF9" w:rsidRPr="009C6AF9" w:rsidTr="009C6AF9">
        <w:trPr>
          <w:trHeight w:val="420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FF0000"/>
                <w:sz w:val="32"/>
                <w:szCs w:val="32"/>
              </w:rPr>
            </w:pPr>
            <w:r w:rsidRPr="009C6AF9">
              <w:rPr>
                <w:rFonts w:ascii="Arial Rounded MT Bold" w:eastAsia="Times New Roman" w:hAnsi="Arial Rounded MT Bold" w:cs="Calibri"/>
                <w:b/>
                <w:bCs/>
                <w:color w:val="FF0000"/>
                <w:sz w:val="32"/>
                <w:szCs w:val="32"/>
              </w:rPr>
              <w:t xml:space="preserve">October 18th </w:t>
            </w:r>
          </w:p>
        </w:tc>
      </w:tr>
      <w:tr w:rsidR="009C6AF9" w:rsidRPr="009C6AF9" w:rsidTr="009C6AF9">
        <w:trPr>
          <w:trHeight w:val="570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Segoe Script" w:eastAsia="Times New Roman" w:hAnsi="Segoe Script" w:cs="Calibri"/>
                <w:b/>
                <w:bCs/>
                <w:sz w:val="32"/>
                <w:szCs w:val="32"/>
              </w:rPr>
            </w:pPr>
            <w:r w:rsidRPr="009C6AF9">
              <w:rPr>
                <w:rFonts w:ascii="Segoe Script" w:eastAsia="Times New Roman" w:hAnsi="Segoe Script" w:cs="Calibri"/>
                <w:b/>
                <w:bCs/>
                <w:sz w:val="32"/>
                <w:szCs w:val="32"/>
              </w:rPr>
              <w:t xml:space="preserve">During WEB 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Price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Grilled Angus Hamburger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$3.00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Grilled Angus Cheeseburger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$3.00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Harvest Fresh Veggie Burger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$3.00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Harvest Fresh Veggie Cheeseburger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$3.00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Chargrilled Hot Dog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$2.00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Cheese Dog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$2.00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Chips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$1.00 </w:t>
            </w:r>
          </w:p>
        </w:tc>
      </w:tr>
      <w:tr w:rsidR="009C6AF9" w:rsidRPr="009C6AF9" w:rsidTr="009C6AF9">
        <w:trPr>
          <w:trHeight w:val="25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AF9" w:rsidRPr="009C6AF9" w:rsidTr="009C6AF9">
        <w:trPr>
          <w:trHeight w:val="315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Ice Cold Drinks &amp; Bottled Water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9" w:rsidRPr="009C6AF9" w:rsidRDefault="009C6AF9" w:rsidP="009C6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A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$1.00 </w:t>
            </w:r>
          </w:p>
        </w:tc>
      </w:tr>
    </w:tbl>
    <w:p w:rsidR="00616924" w:rsidRDefault="00616924"/>
    <w:p w:rsidR="00616924" w:rsidRPr="00616924" w:rsidRDefault="00616924" w:rsidP="00616924">
      <w:pPr>
        <w:jc w:val="center"/>
        <w:rPr>
          <w:rFonts w:ascii="Lucida Handwriting" w:hAnsi="Lucida Handwriting"/>
          <w:color w:val="FF0000"/>
          <w:sz w:val="24"/>
          <w:szCs w:val="24"/>
        </w:rPr>
      </w:pPr>
      <w:r w:rsidRPr="00616924">
        <w:rPr>
          <w:rFonts w:ascii="Lucida Handwriting" w:hAnsi="Lucida Handwriting"/>
          <w:color w:val="FF0000"/>
          <w:sz w:val="24"/>
          <w:szCs w:val="24"/>
        </w:rPr>
        <w:t>Proceeds from Grill Day Support</w:t>
      </w:r>
    </w:p>
    <w:p w:rsidR="00507AD4" w:rsidRDefault="00616924" w:rsidP="00507AD4">
      <w:pPr>
        <w:jc w:val="center"/>
        <w:rPr>
          <w:rFonts w:ascii="Arial" w:eastAsia="Times New Roman" w:hAnsi="Arial" w:cs="Arial"/>
          <w:i/>
          <w:color w:val="333333"/>
          <w:spacing w:val="23"/>
          <w:sz w:val="20"/>
          <w:szCs w:val="20"/>
        </w:rPr>
      </w:pPr>
      <w:r>
        <w:rPr>
          <w:noProof/>
        </w:rPr>
        <w:drawing>
          <wp:inline distT="0" distB="0" distL="0" distR="0" wp14:anchorId="643CFD1A" wp14:editId="12C6C090">
            <wp:extent cx="2638145" cy="2457450"/>
            <wp:effectExtent l="0" t="0" r="0" b="0"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98" cy="245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24" w:rsidRPr="00507AD4" w:rsidRDefault="00507AD4" w:rsidP="00616924">
      <w:pPr>
        <w:jc w:val="center"/>
        <w:rPr>
          <w:sz w:val="18"/>
          <w:szCs w:val="18"/>
        </w:rPr>
      </w:pPr>
      <w:r w:rsidRPr="00507AD4">
        <w:rPr>
          <w:rFonts w:ascii="Arial" w:eastAsia="Times New Roman" w:hAnsi="Arial" w:cs="Arial"/>
          <w:i/>
          <w:color w:val="333333"/>
          <w:spacing w:val="23"/>
          <w:sz w:val="18"/>
          <w:szCs w:val="18"/>
        </w:rPr>
        <w:t xml:space="preserve">K9S For WARRIORS is a tax-exempt 501(C)(3) nonprofit organization </w:t>
      </w:r>
      <w:r w:rsidR="00616924" w:rsidRPr="00616924">
        <w:rPr>
          <w:rFonts w:ascii="Arial" w:eastAsia="Times New Roman" w:hAnsi="Arial" w:cs="Arial"/>
          <w:i/>
          <w:color w:val="333333"/>
          <w:spacing w:val="23"/>
          <w:sz w:val="18"/>
          <w:szCs w:val="18"/>
        </w:rPr>
        <w:t>dedicated to pr</w:t>
      </w:r>
      <w:r w:rsidR="001D55B8">
        <w:rPr>
          <w:rFonts w:ascii="Arial" w:eastAsia="Times New Roman" w:hAnsi="Arial" w:cs="Arial"/>
          <w:i/>
          <w:color w:val="333333"/>
          <w:spacing w:val="23"/>
          <w:sz w:val="18"/>
          <w:szCs w:val="18"/>
        </w:rPr>
        <w:t>oviding service canines to our w</w:t>
      </w:r>
      <w:r w:rsidR="00616924" w:rsidRPr="00616924">
        <w:rPr>
          <w:rFonts w:ascii="Arial" w:eastAsia="Times New Roman" w:hAnsi="Arial" w:cs="Arial"/>
          <w:i/>
          <w:color w:val="333333"/>
          <w:spacing w:val="23"/>
          <w:sz w:val="18"/>
          <w:szCs w:val="18"/>
        </w:rPr>
        <w:t xml:space="preserve">arriors suffering from </w:t>
      </w:r>
      <w:r w:rsidR="001D55B8">
        <w:rPr>
          <w:rFonts w:ascii="Arial" w:eastAsia="Times New Roman" w:hAnsi="Arial" w:cs="Arial"/>
          <w:i/>
          <w:color w:val="333333"/>
          <w:spacing w:val="23"/>
          <w:sz w:val="18"/>
          <w:szCs w:val="18"/>
        </w:rPr>
        <w:t>PTSD</w:t>
      </w:r>
      <w:r w:rsidRPr="00507AD4">
        <w:rPr>
          <w:rFonts w:ascii="Arial" w:eastAsia="Times New Roman" w:hAnsi="Arial" w:cs="Arial"/>
          <w:i/>
          <w:color w:val="333333"/>
          <w:spacing w:val="23"/>
          <w:sz w:val="18"/>
          <w:szCs w:val="18"/>
        </w:rPr>
        <w:t>.</w:t>
      </w:r>
    </w:p>
    <w:sectPr w:rsidR="00616924" w:rsidRPr="00507AD4" w:rsidSect="00507AD4">
      <w:pgSz w:w="12240" w:h="15840"/>
      <w:pgMar w:top="576" w:right="1440" w:bottom="576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81"/>
    <w:rsid w:val="000078C8"/>
    <w:rsid w:val="001D55B8"/>
    <w:rsid w:val="00507AD4"/>
    <w:rsid w:val="00616924"/>
    <w:rsid w:val="008C4F81"/>
    <w:rsid w:val="009C6AF9"/>
    <w:rsid w:val="00A12A40"/>
    <w:rsid w:val="00AA3753"/>
    <w:rsid w:val="00B93122"/>
    <w:rsid w:val="00C15698"/>
    <w:rsid w:val="00C92398"/>
    <w:rsid w:val="00D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C5AED-6CEC-473C-8134-2490D82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07AD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Key</dc:creator>
  <cp:lastModifiedBy>Dawn Quinn</cp:lastModifiedBy>
  <cp:revision>2</cp:revision>
  <cp:lastPrinted>2017-10-08T21:11:00Z</cp:lastPrinted>
  <dcterms:created xsi:type="dcterms:W3CDTF">2017-10-14T13:19:00Z</dcterms:created>
  <dcterms:modified xsi:type="dcterms:W3CDTF">2017-10-14T13:19:00Z</dcterms:modified>
</cp:coreProperties>
</file>