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Trip Participation Acknowledgment: </w:t>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Galápagos Islands and Machu Picchu — Spring Break 2028</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About this trip and this form</w:t>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Bishop Kelly High School is planning a spring break educational trip to the Galápagos Islands (Ecuador) and Machu Picchu (Peru). This trip is </w:t>
      </w:r>
      <w:r w:rsidDel="00000000" w:rsidR="00000000" w:rsidRPr="00000000">
        <w:rPr>
          <w:rFonts w:ascii="Times New Roman" w:cs="Times New Roman" w:eastAsia="Times New Roman" w:hAnsi="Times New Roman"/>
          <w:b w:val="1"/>
          <w:bCs w:val="1"/>
          <w:sz w:val="24"/>
          <w:szCs w:val="24"/>
          <w:rtl w:val="0"/>
        </w:rPr>
        <w:t xml:space="preserve">physically demanding</w:t>
      </w:r>
      <w:r w:rsidDel="00000000" w:rsidR="00000000" w:rsidRPr="00000000">
        <w:rPr>
          <w:rFonts w:ascii="Times New Roman" w:cs="Times New Roman" w:eastAsia="Times New Roman" w:hAnsi="Times New Roman"/>
          <w:sz w:val="24"/>
          <w:szCs w:val="24"/>
          <w:rtl w:val="0"/>
        </w:rPr>
        <w:t xml:space="preserve">. Participants will be waking up early on a daily basis and will spend many hours each day walking and hiking on uneven terrain.  Travelers will encounter a large range of climates and altitudes from equatorial high heat and humidity to Andean high altitudes that are cool, wet, and windy. </w:t>
      </w:r>
    </w:p>
    <w:p w:rsidR="00000000" w:rsidDel="00000000" w:rsidP="00000000" w:rsidRDefault="00000000" w:rsidRPr="00000000" w14:paraId="0000000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form is to make sure every traveler and family understands the physical demands before committing to the trip. This is a ‘go go trip ’; we are travelling, not vacationing.</w:t>
      </w:r>
    </w:p>
    <w:p w:rsidR="00000000" w:rsidDel="00000000" w:rsidP="00000000" w:rsidRDefault="00000000" w:rsidRPr="00000000" w14:paraId="00000006">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Physical demands of the trip</w:t>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must be able to do the following, without assistance, throughout the trip:</w:t>
      </w:r>
    </w:p>
    <w:p w:rsidR="00000000" w:rsidDel="00000000" w:rsidP="00000000" w:rsidRDefault="00000000" w:rsidRPr="00000000" w14:paraId="00000008">
      <w:pPr>
        <w:numPr>
          <w:ilvl w:val="0"/>
          <w:numId w:val="1"/>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Walk long distances:</w:t>
      </w:r>
      <w:r w:rsidDel="00000000" w:rsidR="00000000" w:rsidRPr="00000000">
        <w:rPr>
          <w:rFonts w:ascii="Times New Roman" w:cs="Times New Roman" w:eastAsia="Times New Roman" w:hAnsi="Times New Roman"/>
          <w:sz w:val="24"/>
          <w:szCs w:val="24"/>
          <w:rtl w:val="0"/>
        </w:rPr>
        <w:t xml:space="preserve"> several hours per day on foot, often on stairs, cobblestones, dirt, sand paths, and uneven or rocky trails, with a daypack.</w:t>
      </w:r>
    </w:p>
    <w:p w:rsidR="00000000" w:rsidDel="00000000" w:rsidP="00000000" w:rsidRDefault="00000000" w:rsidRPr="00000000" w14:paraId="00000009">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Hike at high altitude:</w:t>
      </w:r>
      <w:r w:rsidDel="00000000" w:rsidR="00000000" w:rsidRPr="00000000">
        <w:rPr>
          <w:rFonts w:ascii="Times New Roman" w:cs="Times New Roman" w:eastAsia="Times New Roman" w:hAnsi="Times New Roman"/>
          <w:sz w:val="24"/>
          <w:szCs w:val="24"/>
          <w:rtl w:val="0"/>
        </w:rPr>
        <w:t xml:space="preserve"> parts of the Peru itinerary are at high elevation. Cusco is at roughly 11,000 feet (3,400 m), and the Machu Picchu area involves steep stone stairs and climbing. Altitude can cause headaches, shortness of breath, nausea, and fatigue, even in healthy and athletic people.</w:t>
      </w:r>
    </w:p>
    <w:p w:rsidR="00000000" w:rsidDel="00000000" w:rsidP="00000000" w:rsidRDefault="00000000" w:rsidRPr="00000000" w14:paraId="0000000A">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Keep pace with the group:</w:t>
      </w:r>
      <w:r w:rsidDel="00000000" w:rsidR="00000000" w:rsidRPr="00000000">
        <w:rPr>
          <w:rFonts w:ascii="Times New Roman" w:cs="Times New Roman" w:eastAsia="Times New Roman" w:hAnsi="Times New Roman"/>
          <w:sz w:val="24"/>
          <w:szCs w:val="24"/>
          <w:rtl w:val="0"/>
        </w:rPr>
        <w:t xml:space="preserve"> the schedule is full, with early mornings and limited rest time. Participants who cannot keep the group's pace may not be able to take part in every activity.</w:t>
      </w:r>
    </w:p>
    <w:p w:rsidR="00000000" w:rsidDel="00000000" w:rsidP="00000000" w:rsidRDefault="00000000" w:rsidRPr="00000000" w14:paraId="0000000B">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Handle heat, sun, and changing weather:</w:t>
      </w:r>
      <w:r w:rsidDel="00000000" w:rsidR="00000000" w:rsidRPr="00000000">
        <w:rPr>
          <w:rFonts w:ascii="Times New Roman" w:cs="Times New Roman" w:eastAsia="Times New Roman" w:hAnsi="Times New Roman"/>
          <w:sz w:val="24"/>
          <w:szCs w:val="24"/>
          <w:rtl w:val="0"/>
        </w:rPr>
        <w:t xml:space="preserve"> the Galápagos are hot and equatorial, while the Andes can be cool, wet, and windy.</w:t>
      </w:r>
    </w:p>
    <w:p w:rsidR="00000000" w:rsidDel="00000000" w:rsidP="00000000" w:rsidRDefault="00000000" w:rsidRPr="00000000" w14:paraId="0000000C">
      <w:pPr>
        <w:numPr>
          <w:ilvl w:val="0"/>
          <w:numId w:val="1"/>
        </w:numP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Travel by small boat and plane:</w:t>
      </w:r>
      <w:r w:rsidDel="00000000" w:rsidR="00000000" w:rsidRPr="00000000">
        <w:rPr>
          <w:rFonts w:ascii="Times New Roman" w:cs="Times New Roman" w:eastAsia="Times New Roman" w:hAnsi="Times New Roman"/>
          <w:sz w:val="24"/>
          <w:szCs w:val="24"/>
          <w:rtl w:val="0"/>
        </w:rPr>
        <w:t xml:space="preserve"> the Galápagos portion involves small boats, wet and dry landings on rocky shorelines, and possible motion sickness. Some activities may include swimming or snorkeling. </w:t>
      </w:r>
    </w:p>
    <w:p w:rsidR="00000000" w:rsidDel="00000000" w:rsidP="00000000" w:rsidRDefault="00000000" w:rsidRPr="00000000" w14:paraId="0000000D">
      <w:pPr>
        <w:numPr>
          <w:ilvl w:val="0"/>
          <w:numId w:val="1"/>
        </w:numPr>
        <w:spacing w:after="28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Carry their own belongings:</w:t>
      </w:r>
      <w:r w:rsidDel="00000000" w:rsidR="00000000" w:rsidRPr="00000000">
        <w:rPr>
          <w:rFonts w:ascii="Times New Roman" w:cs="Times New Roman" w:eastAsia="Times New Roman" w:hAnsi="Times New Roman"/>
          <w:sz w:val="24"/>
          <w:szCs w:val="24"/>
          <w:rtl w:val="0"/>
        </w:rPr>
        <w:t xml:space="preserve"> participants must be able to manage their own luggage and daypack.</w:t>
      </w:r>
    </w:p>
    <w:p w:rsidR="00000000" w:rsidDel="00000000" w:rsidP="00000000" w:rsidRDefault="00000000" w:rsidRPr="00000000" w14:paraId="0000000E">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Signatures</w:t>
      </w:r>
    </w:p>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Student name:</w:t>
      </w:r>
      <w:r w:rsidDel="00000000" w:rsidR="00000000" w:rsidRPr="00000000">
        <w:rPr>
          <w:rFonts w:ascii="Times New Roman" w:cs="Times New Roman" w:eastAsia="Times New Roman" w:hAnsi="Times New Roman"/>
          <w:sz w:val="24"/>
          <w:szCs w:val="24"/>
          <w:rtl w:val="0"/>
        </w:rPr>
        <w:t xml:space="preserve"> ______________________________</w:t>
      </w:r>
    </w:p>
    <w:p w:rsidR="00000000" w:rsidDel="00000000" w:rsidP="00000000" w:rsidRDefault="00000000" w:rsidRPr="00000000" w14:paraId="0000001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Student signature:</w:t>
      </w:r>
      <w:r w:rsidDel="00000000" w:rsidR="00000000" w:rsidRPr="00000000">
        <w:rPr>
          <w:rFonts w:ascii="Times New Roman" w:cs="Times New Roman" w:eastAsia="Times New Roman" w:hAnsi="Times New Roman"/>
          <w:sz w:val="24"/>
          <w:szCs w:val="24"/>
          <w:rtl w:val="0"/>
        </w:rPr>
        <w:t xml:space="preserve"> ______________________________ </w:t>
      </w: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w:t>
      </w:r>
    </w:p>
    <w:p w:rsidR="00000000" w:rsidDel="00000000" w:rsidP="00000000" w:rsidRDefault="00000000" w:rsidRPr="00000000" w14:paraId="0000001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Parent/guardian name:</w:t>
      </w:r>
      <w:r w:rsidDel="00000000" w:rsidR="00000000" w:rsidRPr="00000000">
        <w:rPr>
          <w:rFonts w:ascii="Times New Roman" w:cs="Times New Roman" w:eastAsia="Times New Roman" w:hAnsi="Times New Roman"/>
          <w:sz w:val="24"/>
          <w:szCs w:val="24"/>
          <w:rtl w:val="0"/>
        </w:rPr>
        <w:t xml:space="preserve"> ______________________________</w:t>
      </w:r>
    </w:p>
    <w:p w:rsidR="00000000" w:rsidDel="00000000" w:rsidP="00000000" w:rsidRDefault="00000000" w:rsidRPr="00000000" w14:paraId="0000001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Parent/guardian signature:</w:t>
      </w:r>
      <w:r w:rsidDel="00000000" w:rsidR="00000000" w:rsidRPr="00000000">
        <w:rPr>
          <w:rFonts w:ascii="Times New Roman" w:cs="Times New Roman" w:eastAsia="Times New Roman" w:hAnsi="Times New Roman"/>
          <w:sz w:val="24"/>
          <w:szCs w:val="24"/>
          <w:rtl w:val="0"/>
        </w:rPr>
        <w:t xml:space="preserve"> ______________________________ </w:t>
      </w: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w:t>
      </w:r>
    </w:p>
    <w:p w:rsidR="00000000" w:rsidDel="00000000" w:rsidP="00000000" w:rsidRDefault="00000000" w:rsidRPr="00000000" w14:paraId="00000013">
      <w:pPr>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wjfBmNWo2KsBNN0Qzb6huniDpA==">CgMxLjA4AHIhMXlSQ0UzUUIxTVRmN096RDdPS3pmN2V3WFl0b3RpUzhz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2026-10-05T17:23:00Z</dcterms:created>
  <dc:creator>Marino Perea</dc:creator>
</cp:coreProperties>
</file>