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A7A36" w14:textId="77777777" w:rsidR="00704241" w:rsidRDefault="00704241"/>
    <w:p w14:paraId="7E6EA7C0" w14:textId="5701007D" w:rsidR="00704241" w:rsidRPr="004A5747" w:rsidRDefault="004A5747">
      <w:pPr>
        <w:rPr>
          <w:b/>
          <w:bCs/>
        </w:rPr>
      </w:pPr>
      <w:r w:rsidRPr="004A5747">
        <w:rPr>
          <w:b/>
          <w:bCs/>
        </w:rPr>
        <w:t xml:space="preserve">Interview and Selection </w:t>
      </w:r>
      <w:r w:rsidR="00704241" w:rsidRPr="004A5747">
        <w:rPr>
          <w:b/>
          <w:bCs/>
        </w:rPr>
        <w:t>Best Practices:</w:t>
      </w:r>
    </w:p>
    <w:p w14:paraId="6E0A8C4B" w14:textId="1BA7C234" w:rsidR="00704241" w:rsidRDefault="00704241" w:rsidP="00704241">
      <w:pPr>
        <w:pStyle w:val="ListParagraph"/>
        <w:numPr>
          <w:ilvl w:val="0"/>
          <w:numId w:val="1"/>
        </w:numPr>
      </w:pPr>
      <w:r w:rsidRPr="00D02CBB">
        <w:rPr>
          <w:b/>
          <w:bCs/>
        </w:rPr>
        <w:t>Hire now!</w:t>
      </w:r>
      <w:r>
        <w:t xml:space="preserve">  The best candidates are those who apply for the job </w:t>
      </w:r>
      <w:r w:rsidR="00EE63F5">
        <w:t>early</w:t>
      </w:r>
      <w:r>
        <w:t xml:space="preserve">.  Hire them now before someone else does.  </w:t>
      </w:r>
      <w:r w:rsidR="00D02CBB">
        <w:t>Whe</w:t>
      </w:r>
      <w:r w:rsidR="00EE63F5">
        <w:t>n the ideal candidate appl</w:t>
      </w:r>
      <w:r w:rsidR="00D02CBB">
        <w:t>ie</w:t>
      </w:r>
      <w:r w:rsidR="00EE63F5">
        <w:t xml:space="preserve">s for your job, start the screening and selection process immediately.  </w:t>
      </w:r>
      <w:r>
        <w:t>The longer you wait, applicants will move on to other employment opportunities</w:t>
      </w:r>
      <w:r w:rsidR="00EE63F5">
        <w:t xml:space="preserve">, </w:t>
      </w:r>
      <w:r w:rsidR="00D02CBB">
        <w:t>le</w:t>
      </w:r>
      <w:r w:rsidR="00EE63F5">
        <w:t>a</w:t>
      </w:r>
      <w:r w:rsidR="00D02CBB">
        <w:t>vi</w:t>
      </w:r>
      <w:r w:rsidR="00EE63F5">
        <w:t>n</w:t>
      </w:r>
      <w:r w:rsidR="00D02CBB">
        <w:t>g</w:t>
      </w:r>
      <w:r w:rsidR="00EE63F5">
        <w:t xml:space="preserve"> you with applicants who are not top candidates for the job</w:t>
      </w:r>
      <w:r>
        <w:t>.</w:t>
      </w:r>
    </w:p>
    <w:p w14:paraId="525CC90C" w14:textId="5CCEDC6F" w:rsidR="00EE63F5" w:rsidRDefault="00704241" w:rsidP="00704241">
      <w:pPr>
        <w:pStyle w:val="ListParagraph"/>
        <w:numPr>
          <w:ilvl w:val="0"/>
          <w:numId w:val="1"/>
        </w:numPr>
      </w:pPr>
      <w:r w:rsidRPr="00D02CBB">
        <w:rPr>
          <w:b/>
          <w:bCs/>
        </w:rPr>
        <w:t>Virtual interviews</w:t>
      </w:r>
      <w:r>
        <w:t xml:space="preserve"> are here to stay. These should be used more frequently during the initial screening process</w:t>
      </w:r>
      <w:r w:rsidRPr="00704241">
        <w:t> to help expand your talent pool (for applicants out of town</w:t>
      </w:r>
      <w:r w:rsidR="009872A7">
        <w:t> or, for scheduling purposes,</w:t>
      </w:r>
      <w:r w:rsidR="00EE63F5">
        <w:t xml:space="preserve"> are more readily available virtually and by phone</w:t>
      </w:r>
      <w:r w:rsidRPr="00704241">
        <w:t xml:space="preserve">), </w:t>
      </w:r>
      <w:r>
        <w:t xml:space="preserve">panel interviews, </w:t>
      </w:r>
      <w:r w:rsidRPr="00704241">
        <w:t xml:space="preserve">shorter </w:t>
      </w:r>
      <w:r>
        <w:t>hir</w:t>
      </w:r>
      <w:r w:rsidRPr="00704241">
        <w:t>i</w:t>
      </w:r>
      <w:r>
        <w:t>ng</w:t>
      </w:r>
      <w:r w:rsidRPr="00704241">
        <w:t xml:space="preserve"> ti</w:t>
      </w:r>
      <w:r>
        <w:t>m</w:t>
      </w:r>
      <w:r w:rsidRPr="00704241">
        <w:t>e, and a more streamlined hiring process. </w:t>
      </w:r>
    </w:p>
    <w:p w14:paraId="4C291BC7" w14:textId="4C99B204" w:rsidR="00704241" w:rsidRDefault="00704241" w:rsidP="00704241">
      <w:pPr>
        <w:pStyle w:val="ListParagraph"/>
        <w:numPr>
          <w:ilvl w:val="0"/>
          <w:numId w:val="1"/>
        </w:numPr>
      </w:pPr>
      <w:r w:rsidRPr="00D02CBB">
        <w:rPr>
          <w:b/>
          <w:bCs/>
        </w:rPr>
        <w:t>Don’t skip in-person interviews</w:t>
      </w:r>
      <w:r>
        <w:t>; save these for the end of your evaluation.  The in-person experience is tough to beat.  Advantages include – observing body language, allow</w:t>
      </w:r>
      <w:r w:rsidR="00EE63F5">
        <w:t>ing</w:t>
      </w:r>
      <w:r>
        <w:t xml:space="preserve"> the candidate to better make their case for why you should hire them, </w:t>
      </w:r>
      <w:r w:rsidR="00EE63F5">
        <w:t xml:space="preserve">and </w:t>
      </w:r>
      <w:r>
        <w:t>establish</w:t>
      </w:r>
      <w:r w:rsidR="00EE63F5">
        <w:t>ing</w:t>
      </w:r>
      <w:r>
        <w:t xml:space="preserve"> a connection with the organization.</w:t>
      </w:r>
    </w:p>
    <w:p w14:paraId="57CD7E48" w14:textId="290E537A" w:rsidR="00EE63F5" w:rsidRDefault="00704241" w:rsidP="00704241">
      <w:pPr>
        <w:pStyle w:val="ListParagraph"/>
        <w:numPr>
          <w:ilvl w:val="0"/>
          <w:numId w:val="1"/>
        </w:numPr>
      </w:pPr>
      <w:r w:rsidRPr="00D02CBB">
        <w:rPr>
          <w:b/>
          <w:bCs/>
        </w:rPr>
        <w:t>Ask all applicants the same questions</w:t>
      </w:r>
      <w:r>
        <w:t>. This create</w:t>
      </w:r>
      <w:r w:rsidR="00EE63F5">
        <w:t>s</w:t>
      </w:r>
      <w:r>
        <w:t xml:space="preserve"> uniformity and gives </w:t>
      </w:r>
      <w:r w:rsidR="007E76D0">
        <w:t>applicants equal footing</w:t>
      </w:r>
      <w:r w:rsidR="00923912">
        <w:t>; it also mitigates potential liability</w:t>
      </w:r>
      <w:r>
        <w:t xml:space="preserve">.  </w:t>
      </w:r>
    </w:p>
    <w:p w14:paraId="280C1CE3" w14:textId="2D5CAFB5" w:rsidR="00704241" w:rsidRDefault="00704241" w:rsidP="00704241">
      <w:pPr>
        <w:pStyle w:val="ListParagraph"/>
        <w:numPr>
          <w:ilvl w:val="0"/>
          <w:numId w:val="1"/>
        </w:numPr>
      </w:pPr>
      <w:r>
        <w:t xml:space="preserve">Write out and </w:t>
      </w:r>
      <w:r w:rsidRPr="00D02CBB">
        <w:rPr>
          <w:b/>
          <w:bCs/>
        </w:rPr>
        <w:t>pre-plan your interview questions</w:t>
      </w:r>
      <w:r w:rsidR="00EE63F5">
        <w:t>.  Do your research on the job you are hiring for.  Delete any illegal and discriminatory questions unrelated to the job you are attempting to fill.</w:t>
      </w:r>
    </w:p>
    <w:p w14:paraId="50A641A4" w14:textId="30E9D28C" w:rsidR="004A5747" w:rsidRDefault="004A5747" w:rsidP="00704241">
      <w:pPr>
        <w:pStyle w:val="ListParagraph"/>
        <w:numPr>
          <w:ilvl w:val="0"/>
          <w:numId w:val="1"/>
        </w:numPr>
      </w:pPr>
      <w:r>
        <w:t>Be diligent</w:t>
      </w:r>
      <w:r w:rsidR="00A01BA0">
        <w:t>—</w:t>
      </w:r>
      <w:r>
        <w:t xml:space="preserve">Do not neglect to </w:t>
      </w:r>
      <w:r w:rsidRPr="00A01BA0">
        <w:rPr>
          <w:b/>
          <w:bCs/>
        </w:rPr>
        <w:t>contact job references</w:t>
      </w:r>
      <w:r w:rsidR="00FF1CDC">
        <w:t xml:space="preserve">. If the applicant does not list references on their </w:t>
      </w:r>
      <w:r w:rsidR="00A01BA0">
        <w:t>resume</w:t>
      </w:r>
      <w:r w:rsidR="00FF1CDC">
        <w:t>, ask them</w:t>
      </w:r>
      <w:r w:rsidR="00A01BA0">
        <w:t xml:space="preserve"> to supply you with three professional references who can speak about their job performance. </w:t>
      </w:r>
    </w:p>
    <w:p w14:paraId="4A761ED0" w14:textId="2A6ADB7D" w:rsidR="00D005AB" w:rsidRDefault="00B40218" w:rsidP="00704241">
      <w:pPr>
        <w:pStyle w:val="ListParagraph"/>
        <w:numPr>
          <w:ilvl w:val="0"/>
          <w:numId w:val="1"/>
        </w:numPr>
      </w:pPr>
      <w:r w:rsidRPr="00811A5A">
        <w:rPr>
          <w:b/>
          <w:bCs/>
        </w:rPr>
        <w:t>Validate your pre-employment tests</w:t>
      </w:r>
      <w:r w:rsidR="00643478">
        <w:t>. Valid</w:t>
      </w:r>
      <w:r w:rsidR="000E08B5">
        <w:t xml:space="preserve">ated </w:t>
      </w:r>
      <w:r w:rsidR="00A27D7F">
        <w:t xml:space="preserve">tests are less likely to be challenged in court because they are proven to be job-related and non-discriminatory. Validity tests show the connection between the test and the skills or abilities necessary to perform the job duties required to be successful. </w:t>
      </w:r>
      <w:r w:rsidR="000360AD">
        <w:t>Check</w:t>
      </w:r>
      <w:r w:rsidR="00A27D7F">
        <w:t xml:space="preserve"> </w:t>
      </w:r>
      <w:r w:rsidR="000360AD">
        <w:t xml:space="preserve">with </w:t>
      </w:r>
      <w:r w:rsidR="00A27D7F">
        <w:t xml:space="preserve">HR </w:t>
      </w:r>
      <w:r w:rsidR="003F54FC">
        <w:t xml:space="preserve">before administering pre-employment tests.  </w:t>
      </w:r>
      <w:r w:rsidR="00811A5A">
        <w:t xml:space="preserve">  </w:t>
      </w:r>
    </w:p>
    <w:p w14:paraId="7AC783BE" w14:textId="77777777" w:rsidR="00EE63F5" w:rsidRDefault="00EE63F5" w:rsidP="00923912">
      <w:pPr>
        <w:pStyle w:val="ListParagraph"/>
      </w:pPr>
    </w:p>
    <w:p w14:paraId="701938F8" w14:textId="77777777" w:rsidR="00D55A9B" w:rsidRDefault="00D55A9B"/>
    <w:sectPr w:rsidR="00D55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6358B4"/>
    <w:multiLevelType w:val="hybridMultilevel"/>
    <w:tmpl w:val="A70AA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27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9B"/>
    <w:rsid w:val="000360AD"/>
    <w:rsid w:val="000E08B5"/>
    <w:rsid w:val="00163ECA"/>
    <w:rsid w:val="001E07E6"/>
    <w:rsid w:val="001F1C10"/>
    <w:rsid w:val="003002EE"/>
    <w:rsid w:val="003F54FC"/>
    <w:rsid w:val="00455671"/>
    <w:rsid w:val="00464D67"/>
    <w:rsid w:val="004A5747"/>
    <w:rsid w:val="004E0843"/>
    <w:rsid w:val="00541A0B"/>
    <w:rsid w:val="00643478"/>
    <w:rsid w:val="00660574"/>
    <w:rsid w:val="00704241"/>
    <w:rsid w:val="007E76D0"/>
    <w:rsid w:val="00811A5A"/>
    <w:rsid w:val="008549A3"/>
    <w:rsid w:val="008D0A29"/>
    <w:rsid w:val="00923912"/>
    <w:rsid w:val="009872A7"/>
    <w:rsid w:val="00A01BA0"/>
    <w:rsid w:val="00A27D7F"/>
    <w:rsid w:val="00AE3798"/>
    <w:rsid w:val="00AF64EF"/>
    <w:rsid w:val="00B40218"/>
    <w:rsid w:val="00BA5A6D"/>
    <w:rsid w:val="00BF7FEC"/>
    <w:rsid w:val="00D005AB"/>
    <w:rsid w:val="00D02CBB"/>
    <w:rsid w:val="00D55A9B"/>
    <w:rsid w:val="00E24DA0"/>
    <w:rsid w:val="00EE63F5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7C3FF1"/>
  <w15:chartTrackingRefBased/>
  <w15:docId w15:val="{0AE86507-ED87-4E1E-B6DC-13657DAE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5A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A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A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A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A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A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A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A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A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A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A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A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A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A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A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A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5A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A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5A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5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5A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A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5A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A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A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5A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306</Words>
  <Characters>1645</Characters>
  <Application>Microsoft Office Word</Application>
  <DocSecurity>0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CCG Information Technology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Reather D Hollowell</dc:creator>
  <cp:keywords/>
  <dc:description/>
  <cp:lastModifiedBy>Reather D Hollowell</cp:lastModifiedBy>
  <cp:revision>25</cp:revision>
  <dcterms:created xsi:type="dcterms:W3CDTF">2024-11-05T16:16:00Z</dcterms:created>
  <dcterms:modified xsi:type="dcterms:W3CDTF">2024-11-14T19:40:00Z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25abca33-0830-4940-a958-b168f6873fb8</vt:lpwstr>
  </property>
</Properties>
</file>