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72E2C" w:rsidRDefault="00EC3EC4">
      <w:pPr>
        <w:jc w:val="center"/>
      </w:pPr>
      <w:r>
        <w:t>Summer S-EBT Benefits with DEW</w:t>
      </w:r>
    </w:p>
    <w:p w14:paraId="1C22F3A0" w14:textId="77777777" w:rsidR="00EC3EC4" w:rsidRDefault="00EC3EC4" w:rsidP="00EC3EC4">
      <w:pPr>
        <w:spacing w:before="100" w:beforeAutospacing="1" w:after="100" w:afterAutospacing="1"/>
      </w:pPr>
      <w:r>
        <w:t>S-EBT is a new program that will be administered by the Ohio Department of Education and Workforce (DEW) in partnership with Ohio Department of Jobs and Family Services (ODJFS) beginning the summer of 2024. S-EBT provides free and reduced price meal certified children a $120 cash grocery benefit to purchase food over</w:t>
      </w:r>
      <w:bookmarkStart w:id="0" w:name="_GoBack"/>
      <w:bookmarkEnd w:id="0"/>
      <w:r>
        <w:t xml:space="preserve"> the summer months. S-EBT is very similar to the Pandemic Electronic Benefits Transfer (P-EBT) that was used during COVID-19 pandemic. Schools that operate the NSLP or SBP will share their current year free or reduced-price certified students. If you are a CEP or Provision 2 non-base year district, you can only submit students with a current year free or reduced-price meal certification. Students who currently are on SNAP, OWF, or qualify based on income with Medicaid or an income application will receive S-EBT. If you missed DEW Office of Nutrition trainings, they have been recorded and posted for convenient viewing. You can also reach out to your DEW Education Program Specialist for more information.</w:t>
      </w:r>
    </w:p>
    <w:p w14:paraId="00000005" w14:textId="77777777" w:rsidR="00F72E2C" w:rsidRDefault="00F72E2C">
      <w:pPr>
        <w:spacing w:line="360" w:lineRule="auto"/>
        <w:ind w:firstLine="720"/>
      </w:pPr>
    </w:p>
    <w:sectPr w:rsidR="00F72E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E2C"/>
    <w:rsid w:val="00EC3EC4"/>
    <w:rsid w:val="00F72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50D4B1-4A5D-49ED-8DA0-707C278D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946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B8EEB8EBF72D4A8AA3560A7EF1BE53" ma:contentTypeVersion="18" ma:contentTypeDescription="Create a new document." ma:contentTypeScope="" ma:versionID="9f3406f78e7b888a95f14a3bea6b4e90">
  <xsd:schema xmlns:xsd="http://www.w3.org/2001/XMLSchema" xmlns:xs="http://www.w3.org/2001/XMLSchema" xmlns:p="http://schemas.microsoft.com/office/2006/metadata/properties" xmlns:ns2="0e49e6ba-9bde-4578-9c91-2b2943c80398" xmlns:ns3="49a4d429-3c91-413e-b02b-88f9e07eecc0" targetNamespace="http://schemas.microsoft.com/office/2006/metadata/properties" ma:root="true" ma:fieldsID="547fc7465e8e7d3759f90a2a23036d0c" ns2:_="" ns3:_="">
    <xsd:import namespace="0e49e6ba-9bde-4578-9c91-2b2943c80398"/>
    <xsd:import namespace="49a4d429-3c91-413e-b02b-88f9e07eec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e6ba-9bde-4578-9c91-2b2943c80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d337a2-da9a-433a-8add-e30a322206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4d429-3c91-413e-b02b-88f9e07eec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6a0cfe-e634-45b9-9538-a8541fba0080}" ma:internalName="TaxCatchAll" ma:showField="CatchAllData" ma:web="49a4d429-3c91-413e-b02b-88f9e07eec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291EE-A3CB-4324-BE16-3601884A7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9e6ba-9bde-4578-9c91-2b2943c80398"/>
    <ds:schemaRef ds:uri="49a4d429-3c91-413e-b02b-88f9e07ee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12E02-7980-463B-82A9-5F3C989866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Tracey Hogan</cp:lastModifiedBy>
  <cp:revision>2</cp:revision>
  <dcterms:created xsi:type="dcterms:W3CDTF">2024-04-01T13:35:00Z</dcterms:created>
  <dcterms:modified xsi:type="dcterms:W3CDTF">2024-04-01T13:36:00Z</dcterms:modified>
</cp:coreProperties>
</file>