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56A75" w14:textId="485EBAA4" w:rsidR="00D16FAD" w:rsidRDefault="00D16FAD" w:rsidP="00D16FAD">
      <w:pPr>
        <w:shd w:val="clear" w:color="auto" w:fill="FFFFFF"/>
        <w:spacing w:after="0" w:line="240" w:lineRule="auto"/>
        <w:rPr>
          <w:rFonts w:ascii="Calibri" w:eastAsia="Times New Roman" w:hAnsi="Calibri" w:cs="Calibri"/>
          <w:b/>
          <w:bCs/>
          <w:color w:val="282828"/>
          <w:kern w:val="0"/>
          <w:sz w:val="28"/>
          <w:szCs w:val="28"/>
          <w14:ligatures w14:val="none"/>
        </w:rPr>
      </w:pPr>
      <w:r>
        <w:rPr>
          <w:rFonts w:eastAsia="Times New Roman"/>
          <w:noProof/>
        </w:rPr>
        <w:drawing>
          <wp:inline distT="0" distB="0" distL="0" distR="0" wp14:anchorId="6995E9B3" wp14:editId="09B5098E">
            <wp:extent cx="1194816" cy="373380"/>
            <wp:effectExtent l="0" t="0" r="5715" b="7620"/>
            <wp:docPr id="41407465"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0032" cy="375010"/>
                    </a:xfrm>
                    <a:prstGeom prst="rect">
                      <a:avLst/>
                    </a:prstGeom>
                    <a:noFill/>
                    <a:ln>
                      <a:noFill/>
                    </a:ln>
                  </pic:spPr>
                </pic:pic>
              </a:graphicData>
            </a:graphic>
          </wp:inline>
        </w:drawing>
      </w:r>
      <w:r>
        <w:rPr>
          <w:rFonts w:eastAsia="Times New Roman"/>
          <w:noProof/>
        </w:rPr>
        <w:drawing>
          <wp:inline distT="0" distB="0" distL="0" distR="0" wp14:anchorId="7D2F201C" wp14:editId="561F4C0A">
            <wp:extent cx="838200" cy="731520"/>
            <wp:effectExtent l="0" t="0" r="0" b="0"/>
            <wp:docPr id="1644165789"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731520"/>
                    </a:xfrm>
                    <a:prstGeom prst="rect">
                      <a:avLst/>
                    </a:prstGeom>
                    <a:noFill/>
                    <a:ln>
                      <a:noFill/>
                    </a:ln>
                  </pic:spPr>
                </pic:pic>
              </a:graphicData>
            </a:graphic>
          </wp:inline>
        </w:drawing>
      </w:r>
    </w:p>
    <w:p w14:paraId="37504FF3" w14:textId="77777777" w:rsidR="00D16FAD" w:rsidRDefault="00D16FAD" w:rsidP="00D16FAD">
      <w:pPr>
        <w:shd w:val="clear" w:color="auto" w:fill="FFFFFF"/>
        <w:spacing w:after="0" w:line="240" w:lineRule="auto"/>
        <w:rPr>
          <w:rFonts w:ascii="Calibri" w:eastAsia="Times New Roman" w:hAnsi="Calibri" w:cs="Calibri"/>
          <w:b/>
          <w:bCs/>
          <w:color w:val="282828"/>
          <w:kern w:val="0"/>
          <w:sz w:val="28"/>
          <w:szCs w:val="28"/>
          <w14:ligatures w14:val="none"/>
        </w:rPr>
      </w:pPr>
    </w:p>
    <w:p w14:paraId="76F13A3D" w14:textId="77777777" w:rsidR="00D16FAD" w:rsidRDefault="00D16FAD" w:rsidP="00D16FAD">
      <w:pPr>
        <w:shd w:val="clear" w:color="auto" w:fill="FFFFFF"/>
        <w:spacing w:after="0" w:line="240" w:lineRule="auto"/>
        <w:rPr>
          <w:rFonts w:ascii="Calibri" w:eastAsia="Times New Roman" w:hAnsi="Calibri" w:cs="Calibri"/>
          <w:b/>
          <w:bCs/>
          <w:color w:val="282828"/>
          <w:kern w:val="0"/>
          <w:sz w:val="28"/>
          <w:szCs w:val="28"/>
          <w14:ligatures w14:val="none"/>
        </w:rPr>
      </w:pPr>
    </w:p>
    <w:p w14:paraId="20BF8491" w14:textId="1F180129" w:rsidR="00D16FAD" w:rsidRPr="00D16FAD" w:rsidRDefault="00D16FAD" w:rsidP="00D16FAD">
      <w:pPr>
        <w:shd w:val="clear" w:color="auto" w:fill="FFFFFF"/>
        <w:spacing w:after="0" w:line="240" w:lineRule="auto"/>
        <w:rPr>
          <w:rFonts w:ascii="Calibri" w:eastAsia="Times New Roman" w:hAnsi="Calibri" w:cs="Calibri"/>
          <w:b/>
          <w:bCs/>
          <w:color w:val="282828"/>
          <w:kern w:val="0"/>
          <w:sz w:val="28"/>
          <w:szCs w:val="28"/>
          <w14:ligatures w14:val="none"/>
        </w:rPr>
      </w:pPr>
      <w:r w:rsidRPr="00D16FAD">
        <w:rPr>
          <w:rFonts w:ascii="Calibri" w:eastAsia="Times New Roman" w:hAnsi="Calibri" w:cs="Calibri"/>
          <w:b/>
          <w:bCs/>
          <w:color w:val="282828"/>
          <w:kern w:val="0"/>
          <w:sz w:val="28"/>
          <w:szCs w:val="28"/>
          <w14:ligatures w14:val="none"/>
        </w:rPr>
        <w:t xml:space="preserve">Question: </w:t>
      </w:r>
    </w:p>
    <w:p w14:paraId="6692AF21" w14:textId="3CF1BBD4" w:rsidR="00D16FAD" w:rsidRDefault="00D16FAD" w:rsidP="00D16FAD">
      <w:pPr>
        <w:shd w:val="clear" w:color="auto" w:fill="FFFFFF"/>
        <w:spacing w:after="0"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Do</w:t>
      </w:r>
      <w:r w:rsidRPr="00D16FAD">
        <w:rPr>
          <w:rFonts w:ascii="Calibri" w:eastAsia="Times New Roman" w:hAnsi="Calibri" w:cs="Calibri"/>
          <w:color w:val="282828"/>
          <w:kern w:val="0"/>
          <w14:ligatures w14:val="none"/>
        </w:rPr>
        <w:t xml:space="preserve"> we need to fill out a new Form I-9 for rehires?</w:t>
      </w:r>
    </w:p>
    <w:p w14:paraId="2B3F5262" w14:textId="77777777" w:rsidR="00D16FAD" w:rsidRPr="00D16FAD" w:rsidRDefault="00D16FAD" w:rsidP="00D16FAD">
      <w:pPr>
        <w:shd w:val="clear" w:color="auto" w:fill="FFFFFF"/>
        <w:spacing w:after="0" w:line="240" w:lineRule="auto"/>
        <w:rPr>
          <w:rFonts w:ascii="Calibri" w:eastAsia="Times New Roman" w:hAnsi="Calibri" w:cs="Calibri"/>
          <w:color w:val="282828"/>
          <w:kern w:val="0"/>
          <w14:ligatures w14:val="none"/>
        </w:rPr>
      </w:pPr>
    </w:p>
    <w:p w14:paraId="24557109" w14:textId="77777777" w:rsidR="00D16FAD" w:rsidRPr="00D16FAD" w:rsidRDefault="00D16FAD" w:rsidP="00D16FAD">
      <w:pPr>
        <w:spacing w:after="0" w:line="240" w:lineRule="auto"/>
        <w:rPr>
          <w:rFonts w:ascii="Calibri" w:eastAsia="Times New Roman" w:hAnsi="Calibri" w:cs="Calibri"/>
          <w:b/>
          <w:bCs/>
          <w:kern w:val="0"/>
          <w:sz w:val="28"/>
          <w:szCs w:val="28"/>
          <w14:ligatures w14:val="none"/>
        </w:rPr>
      </w:pPr>
      <w:r w:rsidRPr="00D16FAD">
        <w:rPr>
          <w:rFonts w:ascii="Calibri" w:eastAsia="Times New Roman" w:hAnsi="Calibri" w:cs="Calibri"/>
          <w:b/>
          <w:bCs/>
          <w:color w:val="282828"/>
          <w:kern w:val="0"/>
          <w:sz w:val="28"/>
          <w:szCs w:val="28"/>
          <w:shd w:val="clear" w:color="auto" w:fill="FFFFFF"/>
          <w14:ligatures w14:val="none"/>
        </w:rPr>
        <w:t>Answered by the HR Experts</w:t>
      </w:r>
    </w:p>
    <w:p w14:paraId="7CDE3D42"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It depends on when the previous Form I-9 was completed. If you rehire an employee within three years of the date that the previous I-9 was completed, you can either start fresh with a new I-9 or complete Supplement B of the previous I-9. If it’s been more than three years, you’ll need to complete a new form.</w:t>
      </w:r>
    </w:p>
    <w:p w14:paraId="74E108C1"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To complete Supplement B of the previous I-9, review the original form to determine whether the employee is still authorized to work. If they are still authorized to work and their employment authorization documentation hasn’t expired, enter the rehire date in the space provided, then sign and date the Supplement B.</w:t>
      </w:r>
    </w:p>
    <w:p w14:paraId="7819D703"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If their employment authorization documentation has expired or it appears they are no longer authorized to work, you’ll need to reverify work authorization.</w:t>
      </w:r>
    </w:p>
    <w:p w14:paraId="125A7485"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 xml:space="preserve">If you previously filled out Supplement B, or the version of the Form I-9 you used has expired, you’ll need to complete Supplement B using the most current version of </w:t>
      </w:r>
      <w:proofErr w:type="gramStart"/>
      <w:r w:rsidRPr="00D16FAD">
        <w:rPr>
          <w:rFonts w:ascii="Calibri" w:eastAsia="Times New Roman" w:hAnsi="Calibri" w:cs="Calibri"/>
          <w:color w:val="282828"/>
          <w:kern w:val="0"/>
          <w14:ligatures w14:val="none"/>
        </w:rPr>
        <w:t>the Form</w:t>
      </w:r>
      <w:proofErr w:type="gramEnd"/>
      <w:r w:rsidRPr="00D16FAD">
        <w:rPr>
          <w:rFonts w:ascii="Calibri" w:eastAsia="Times New Roman" w:hAnsi="Calibri" w:cs="Calibri"/>
          <w:color w:val="282828"/>
          <w:kern w:val="0"/>
          <w14:ligatures w14:val="none"/>
        </w:rPr>
        <w:t xml:space="preserve"> I-9 and attach it to the original.</w:t>
      </w:r>
    </w:p>
    <w:p w14:paraId="3334D17B"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14:ligatures w14:val="none"/>
        </w:rPr>
      </w:pPr>
      <w:r w:rsidRPr="00D16FAD">
        <w:rPr>
          <w:rFonts w:ascii="Calibri" w:eastAsia="Times New Roman" w:hAnsi="Calibri" w:cs="Calibri"/>
          <w:color w:val="282828"/>
          <w:kern w:val="0"/>
          <w14:ligatures w14:val="none"/>
        </w:rPr>
        <w:t>You can learn more about that process in our </w:t>
      </w:r>
      <w:hyperlink r:id="rId6" w:history="1">
        <w:r w:rsidRPr="00D16FAD">
          <w:rPr>
            <w:rFonts w:ascii="Calibri" w:eastAsia="Times New Roman" w:hAnsi="Calibri" w:cs="Calibri"/>
            <w:color w:val="3052DA"/>
            <w:kern w:val="0"/>
            <w:u w:val="single"/>
            <w14:ligatures w14:val="none"/>
          </w:rPr>
          <w:t>Form I-9 reverification</w:t>
        </w:r>
      </w:hyperlink>
      <w:r w:rsidRPr="00D16FAD">
        <w:rPr>
          <w:rFonts w:ascii="Calibri" w:eastAsia="Times New Roman" w:hAnsi="Calibri" w:cs="Calibri"/>
          <w:color w:val="282828"/>
          <w:kern w:val="0"/>
          <w14:ligatures w14:val="none"/>
        </w:rPr>
        <w:t> guide.</w:t>
      </w:r>
    </w:p>
    <w:p w14:paraId="0C553A3F" w14:textId="77777777" w:rsidR="00D16FAD" w:rsidRPr="00D16FAD" w:rsidRDefault="00D16FAD" w:rsidP="00D16FAD">
      <w:pPr>
        <w:shd w:val="clear" w:color="auto" w:fill="FFFFFF"/>
        <w:spacing w:after="100" w:afterAutospacing="1" w:line="240" w:lineRule="auto"/>
        <w:rPr>
          <w:rFonts w:ascii="Calibri" w:eastAsia="Times New Roman" w:hAnsi="Calibri" w:cs="Calibri"/>
          <w:color w:val="282828"/>
          <w:kern w:val="0"/>
          <w:sz w:val="20"/>
          <w:szCs w:val="20"/>
          <w14:ligatures w14:val="none"/>
        </w:rPr>
      </w:pPr>
      <w:r w:rsidRPr="00D16FAD">
        <w:rPr>
          <w:rFonts w:ascii="Calibri" w:eastAsia="Times New Roman" w:hAnsi="Calibri" w:cs="Calibri"/>
          <w:i/>
          <w:iCs/>
          <w:color w:val="282828"/>
          <w:kern w:val="0"/>
          <w:sz w:val="20"/>
          <w:szCs w:val="20"/>
          <w14:ligatures w14:val="none"/>
        </w:rPr>
        <w:t>This Q&amp;A does not constitute legal advice and does not address state or local law.</w:t>
      </w:r>
    </w:p>
    <w:p w14:paraId="71CF961E" w14:textId="77777777" w:rsidR="003A3ED8" w:rsidRPr="00D16FAD" w:rsidRDefault="003A3ED8" w:rsidP="00D16FAD">
      <w:pPr>
        <w:pStyle w:val="NoSpacing"/>
        <w:rPr>
          <w:rFonts w:ascii="Calibri" w:hAnsi="Calibri" w:cs="Calibri"/>
        </w:rPr>
      </w:pPr>
    </w:p>
    <w:sectPr w:rsidR="003A3ED8" w:rsidRPr="00D16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AD"/>
    <w:rsid w:val="0034419D"/>
    <w:rsid w:val="003A3ED8"/>
    <w:rsid w:val="007E22B2"/>
    <w:rsid w:val="00D16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21CD"/>
  <w15:chartTrackingRefBased/>
  <w15:docId w15:val="{90F21358-C1EF-47EF-A91E-A80AC4FF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FAD"/>
    <w:rPr>
      <w:rFonts w:eastAsiaTheme="majorEastAsia" w:cstheme="majorBidi"/>
      <w:color w:val="272727" w:themeColor="text1" w:themeTint="D8"/>
    </w:rPr>
  </w:style>
  <w:style w:type="paragraph" w:styleId="Title">
    <w:name w:val="Title"/>
    <w:basedOn w:val="Normal"/>
    <w:next w:val="Normal"/>
    <w:link w:val="TitleChar"/>
    <w:uiPriority w:val="10"/>
    <w:qFormat/>
    <w:rsid w:val="00D16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FAD"/>
    <w:pPr>
      <w:spacing w:before="160"/>
      <w:jc w:val="center"/>
    </w:pPr>
    <w:rPr>
      <w:i/>
      <w:iCs/>
      <w:color w:val="404040" w:themeColor="text1" w:themeTint="BF"/>
    </w:rPr>
  </w:style>
  <w:style w:type="character" w:customStyle="1" w:styleId="QuoteChar">
    <w:name w:val="Quote Char"/>
    <w:basedOn w:val="DefaultParagraphFont"/>
    <w:link w:val="Quote"/>
    <w:uiPriority w:val="29"/>
    <w:rsid w:val="00D16FAD"/>
    <w:rPr>
      <w:i/>
      <w:iCs/>
      <w:color w:val="404040" w:themeColor="text1" w:themeTint="BF"/>
    </w:rPr>
  </w:style>
  <w:style w:type="paragraph" w:styleId="ListParagraph">
    <w:name w:val="List Paragraph"/>
    <w:basedOn w:val="Normal"/>
    <w:uiPriority w:val="34"/>
    <w:qFormat/>
    <w:rsid w:val="00D16FAD"/>
    <w:pPr>
      <w:ind w:left="720"/>
      <w:contextualSpacing/>
    </w:pPr>
  </w:style>
  <w:style w:type="character" w:styleId="IntenseEmphasis">
    <w:name w:val="Intense Emphasis"/>
    <w:basedOn w:val="DefaultParagraphFont"/>
    <w:uiPriority w:val="21"/>
    <w:qFormat/>
    <w:rsid w:val="00D16FAD"/>
    <w:rPr>
      <w:i/>
      <w:iCs/>
      <w:color w:val="0F4761" w:themeColor="accent1" w:themeShade="BF"/>
    </w:rPr>
  </w:style>
  <w:style w:type="paragraph" w:styleId="IntenseQuote">
    <w:name w:val="Intense Quote"/>
    <w:basedOn w:val="Normal"/>
    <w:next w:val="Normal"/>
    <w:link w:val="IntenseQuoteChar"/>
    <w:uiPriority w:val="30"/>
    <w:qFormat/>
    <w:rsid w:val="00D16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FAD"/>
    <w:rPr>
      <w:i/>
      <w:iCs/>
      <w:color w:val="0F4761" w:themeColor="accent1" w:themeShade="BF"/>
    </w:rPr>
  </w:style>
  <w:style w:type="character" w:styleId="IntenseReference">
    <w:name w:val="Intense Reference"/>
    <w:basedOn w:val="DefaultParagraphFont"/>
    <w:uiPriority w:val="32"/>
    <w:qFormat/>
    <w:rsid w:val="00D16FAD"/>
    <w:rPr>
      <w:b/>
      <w:bCs/>
      <w:smallCaps/>
      <w:color w:val="0F4761" w:themeColor="accent1" w:themeShade="BF"/>
      <w:spacing w:val="5"/>
    </w:rPr>
  </w:style>
  <w:style w:type="paragraph" w:styleId="NoSpacing">
    <w:name w:val="No Spacing"/>
    <w:uiPriority w:val="1"/>
    <w:qFormat/>
    <w:rsid w:val="00D16F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s.trustmineral.com/resources/guides/7MTDoXSweLkK6IszxYmNap/details" TargetMode="External"/><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A5412E1511C84E9D4426D7131F661F" ma:contentTypeVersion="15" ma:contentTypeDescription="Create a new document." ma:contentTypeScope="" ma:versionID="927e1c616b7953b0223fcc06a1589504">
  <xsd:schema xmlns:xsd="http://www.w3.org/2001/XMLSchema" xmlns:xs="http://www.w3.org/2001/XMLSchema" xmlns:p="http://schemas.microsoft.com/office/2006/metadata/properties" xmlns:ns2="8c171697-ab59-4d1f-81f7-f9de106a0952" xmlns:ns3="38ad37f1-8e10-4e1c-be80-13cef08dd41a" targetNamespace="http://schemas.microsoft.com/office/2006/metadata/properties" ma:root="true" ma:fieldsID="8c6956c9204b10b0497af2c0cc6eb951" ns2:_="" ns3:_="">
    <xsd:import namespace="8c171697-ab59-4d1f-81f7-f9de106a0952"/>
    <xsd:import namespace="38ad37f1-8e10-4e1c-be80-13cef08dd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71697-ab59-4d1f-81f7-f9de106a0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c551a9-55a1-4b71-92b9-c516598451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d37f1-8e10-4e1c-be80-13cef08dd4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58ba7f-9f42-454f-92d8-265af5e3262e}" ma:internalName="TaxCatchAll" ma:showField="CatchAllData" ma:web="38ad37f1-8e10-4e1c-be80-13cef08dd41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171697-ab59-4d1f-81f7-f9de106a0952">
      <Terms xmlns="http://schemas.microsoft.com/office/infopath/2007/PartnerControls"/>
    </lcf76f155ced4ddcb4097134ff3c332f>
    <TaxCatchAll xmlns="38ad37f1-8e10-4e1c-be80-13cef08dd41a" xsi:nil="true"/>
  </documentManagement>
</p:properties>
</file>

<file path=customXml/itemProps1.xml><?xml version="1.0" encoding="utf-8"?>
<ds:datastoreItem xmlns:ds="http://schemas.openxmlformats.org/officeDocument/2006/customXml" ds:itemID="{474E839B-009D-40F4-853E-941DBE6453CF}"/>
</file>

<file path=customXml/itemProps2.xml><?xml version="1.0" encoding="utf-8"?>
<ds:datastoreItem xmlns:ds="http://schemas.openxmlformats.org/officeDocument/2006/customXml" ds:itemID="{8B2F7749-055C-4ED9-8176-4FB8ED302B64}"/>
</file>

<file path=customXml/itemProps3.xml><?xml version="1.0" encoding="utf-8"?>
<ds:datastoreItem xmlns:ds="http://schemas.openxmlformats.org/officeDocument/2006/customXml" ds:itemID="{DA2BD5E4-BAD5-4842-B47D-6C0447CE5442}"/>
</file>

<file path=docProps/app.xml><?xml version="1.0" encoding="utf-8"?>
<Properties xmlns="http://schemas.openxmlformats.org/officeDocument/2006/extended-properties" xmlns:vt="http://schemas.openxmlformats.org/officeDocument/2006/docPropsVTypes">
  <Template>Normal.dotm</Template>
  <TotalTime>3</TotalTime>
  <Pages>1</Pages>
  <Words>234</Words>
  <Characters>1110</Characters>
  <Application>Microsoft Office Word</Application>
  <DocSecurity>0</DocSecurity>
  <Lines>20</Lines>
  <Paragraphs>11</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Scowden</dc:creator>
  <cp:keywords/>
  <dc:description/>
  <cp:lastModifiedBy>Donna Scowden</cp:lastModifiedBy>
  <cp:revision>1</cp:revision>
  <dcterms:created xsi:type="dcterms:W3CDTF">2026-08-26T18:09:00Z</dcterms:created>
  <dcterms:modified xsi:type="dcterms:W3CDTF">2026-08-26T18:12:00Z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0x0101006AA5412E1511C84E9D4426D7131F661F</vt:lpwstr>
  </property>
</Properties>
</file>