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4DB" w:rsidRPr="002134DB" w:rsidRDefault="002134DB" w:rsidP="002134DB">
      <w:pPr>
        <w:autoSpaceDE w:val="0"/>
        <w:autoSpaceDN w:val="0"/>
        <w:adjustRightInd w:val="0"/>
        <w:spacing w:after="0" w:line="240" w:lineRule="auto"/>
        <w:jc w:val="center"/>
        <w:rPr>
          <w:rFonts w:ascii="TradeGothic-BoldTwo" w:hAnsi="TradeGothic-BoldTwo" w:cs="TradeGothic-BoldTwo"/>
          <w:b/>
          <w:bCs/>
          <w:color w:val="0072A7"/>
          <w:sz w:val="48"/>
          <w:szCs w:val="48"/>
        </w:rPr>
      </w:pPr>
      <w:r w:rsidRPr="002134DB">
        <w:rPr>
          <w:rFonts w:ascii="TradeGothic" w:hAnsi="TradeGothic" w:cs="TradeGothic"/>
          <w:color w:val="0072A7"/>
          <w:sz w:val="48"/>
          <w:szCs w:val="48"/>
        </w:rPr>
        <w:t xml:space="preserve">DPS </w:t>
      </w:r>
      <w:r w:rsidRPr="002134DB">
        <w:rPr>
          <w:rFonts w:ascii="TradeGothic" w:hAnsi="TradeGothic" w:cs="TradeGothic"/>
          <w:color w:val="0072A7"/>
          <w:sz w:val="48"/>
          <w:szCs w:val="48"/>
        </w:rPr>
        <w:t>Recruitment</w:t>
      </w:r>
      <w:r w:rsidRPr="002134DB">
        <w:rPr>
          <w:rFonts w:ascii="TradeGothic" w:hAnsi="TradeGothic" w:cs="TradeGothic"/>
          <w:color w:val="0072A7"/>
          <w:sz w:val="48"/>
          <w:szCs w:val="48"/>
        </w:rPr>
        <w:t xml:space="preserve"> </w:t>
      </w:r>
      <w:r w:rsidRPr="002134DB">
        <w:rPr>
          <w:rFonts w:ascii="TradeGothic-BoldTwo" w:hAnsi="TradeGothic-BoldTwo" w:cs="TradeGothic-BoldTwo"/>
          <w:b/>
          <w:bCs/>
          <w:color w:val="0072A7"/>
          <w:sz w:val="48"/>
          <w:szCs w:val="48"/>
        </w:rPr>
        <w:t>Ambassador Program</w:t>
      </w:r>
    </w:p>
    <w:p w:rsidR="002134DB" w:rsidRPr="00BC03A4" w:rsidRDefault="002134DB" w:rsidP="002134DB">
      <w:pPr>
        <w:autoSpaceDE w:val="0"/>
        <w:autoSpaceDN w:val="0"/>
        <w:adjustRightInd w:val="0"/>
        <w:spacing w:after="0" w:line="240" w:lineRule="auto"/>
        <w:jc w:val="center"/>
        <w:rPr>
          <w:rFonts w:ascii="TradeGothicLTStd-BdCn20" w:hAnsi="TradeGothicLTStd-BdCn20" w:cs="TradeGothicLTStd-BdCn20"/>
          <w:color w:val="F57421"/>
          <w:sz w:val="24"/>
          <w:szCs w:val="24"/>
        </w:rPr>
      </w:pPr>
      <w:r w:rsidRPr="00BC03A4">
        <w:rPr>
          <w:rFonts w:ascii="TradeGothicLTStd-BdCn20" w:hAnsi="TradeGothicLTStd-BdCn20" w:cs="TradeGothicLTStd-BdCn20"/>
          <w:color w:val="F57421"/>
          <w:sz w:val="24"/>
          <w:szCs w:val="24"/>
        </w:rPr>
        <w:t>HAVE YOU EVER WANTED TO SHARE YOUR VOICE TO RECRUIT HIGHLY</w:t>
      </w:r>
    </w:p>
    <w:p w:rsidR="002134DB" w:rsidRPr="00BC03A4" w:rsidRDefault="002134DB" w:rsidP="002134DB">
      <w:pPr>
        <w:autoSpaceDE w:val="0"/>
        <w:autoSpaceDN w:val="0"/>
        <w:adjustRightInd w:val="0"/>
        <w:spacing w:after="0" w:line="240" w:lineRule="auto"/>
        <w:jc w:val="center"/>
        <w:rPr>
          <w:rFonts w:ascii="TradeGothicLTStd-BdCn20" w:hAnsi="TradeGothicLTStd-BdCn20" w:cs="TradeGothicLTStd-BdCn20"/>
          <w:color w:val="F57421"/>
          <w:sz w:val="24"/>
          <w:szCs w:val="24"/>
        </w:rPr>
      </w:pPr>
      <w:r w:rsidRPr="00BC03A4">
        <w:rPr>
          <w:rFonts w:ascii="TradeGothicLTStd-BdCn20" w:hAnsi="TradeGothicLTStd-BdCn20" w:cs="TradeGothicLTStd-BdCn20"/>
          <w:color w:val="F57421"/>
          <w:sz w:val="24"/>
          <w:szCs w:val="24"/>
        </w:rPr>
        <w:t>EFFECTIVE TEACHERS INTO DENVER PUBLIC SCHOOLS?</w:t>
      </w:r>
    </w:p>
    <w:p w:rsidR="002134DB" w:rsidRDefault="002134DB" w:rsidP="002134DB">
      <w:pPr>
        <w:autoSpaceDE w:val="0"/>
        <w:autoSpaceDN w:val="0"/>
        <w:adjustRightInd w:val="0"/>
        <w:spacing w:after="0" w:line="240" w:lineRule="auto"/>
        <w:jc w:val="center"/>
        <w:rPr>
          <w:rFonts w:ascii="TradeGothicLTStd-BdCn20" w:hAnsi="TradeGothicLTStd-BdCn20" w:cs="TradeGothicLTStd-BdCn20"/>
          <w:color w:val="F57421"/>
          <w:sz w:val="26"/>
          <w:szCs w:val="26"/>
        </w:rPr>
      </w:pPr>
    </w:p>
    <w:p w:rsidR="002134DB" w:rsidRPr="00BC03A4" w:rsidRDefault="002134DB" w:rsidP="002134DB">
      <w:pPr>
        <w:autoSpaceDE w:val="0"/>
        <w:autoSpaceDN w:val="0"/>
        <w:adjustRightInd w:val="0"/>
        <w:spacing w:after="0" w:line="240" w:lineRule="auto"/>
        <w:jc w:val="center"/>
        <w:rPr>
          <w:rFonts w:ascii="TradeGothicLTStd-BdCn20" w:hAnsi="TradeGothicLTStd-BdCn20" w:cs="TradeGothicLTStd-BdCn20"/>
          <w:color w:val="39B64A"/>
          <w:sz w:val="44"/>
          <w:szCs w:val="44"/>
        </w:rPr>
      </w:pPr>
      <w:r w:rsidRPr="00BC03A4">
        <w:rPr>
          <w:rFonts w:ascii="TradeGothicLTStd-BdCn20" w:hAnsi="TradeGothicLTStd-BdCn20" w:cs="TradeGothicLTStd-BdCn20"/>
          <w:color w:val="39B64A"/>
          <w:sz w:val="44"/>
          <w:szCs w:val="44"/>
        </w:rPr>
        <w:t xml:space="preserve">BECOME A </w:t>
      </w:r>
      <w:r>
        <w:rPr>
          <w:rFonts w:ascii="TradeGothicLTStd-BdCn20" w:hAnsi="TradeGothicLTStd-BdCn20" w:cs="TradeGothicLTStd-BdCn20"/>
          <w:color w:val="39B64A"/>
          <w:sz w:val="44"/>
          <w:szCs w:val="44"/>
        </w:rPr>
        <w:t>RECRUIMENT</w:t>
      </w:r>
      <w:r w:rsidRPr="00BC03A4">
        <w:rPr>
          <w:rFonts w:ascii="TradeGothicLTStd-BdCn20" w:hAnsi="TradeGothicLTStd-BdCn20" w:cs="TradeGothicLTStd-BdCn20"/>
          <w:color w:val="39B64A"/>
          <w:sz w:val="44"/>
          <w:szCs w:val="44"/>
        </w:rPr>
        <w:t xml:space="preserve"> AMBASSADOR!</w:t>
      </w:r>
    </w:p>
    <w:p w:rsidR="002134DB" w:rsidRPr="00BC03A4" w:rsidRDefault="002134DB" w:rsidP="002134DB">
      <w:pPr>
        <w:autoSpaceDE w:val="0"/>
        <w:autoSpaceDN w:val="0"/>
        <w:adjustRightInd w:val="0"/>
        <w:spacing w:after="0" w:line="240" w:lineRule="auto"/>
        <w:jc w:val="center"/>
        <w:rPr>
          <w:rFonts w:ascii="TradeGothicLTStd-BdCn20" w:hAnsi="TradeGothicLTStd-BdCn20" w:cs="TradeGothicLTStd-BdCn20"/>
          <w:color w:val="39B64A"/>
          <w:sz w:val="28"/>
          <w:szCs w:val="28"/>
        </w:rPr>
      </w:pPr>
    </w:p>
    <w:p w:rsidR="002134DB" w:rsidRDefault="002134DB" w:rsidP="002134DB">
      <w:pPr>
        <w:autoSpaceDE w:val="0"/>
        <w:autoSpaceDN w:val="0"/>
        <w:adjustRightInd w:val="0"/>
        <w:spacing w:after="0" w:line="240" w:lineRule="auto"/>
        <w:rPr>
          <w:rFonts w:ascii="Cambria" w:hAnsi="Cambria" w:cs="Cambria"/>
          <w:color w:val="231F20"/>
          <w:sz w:val="24"/>
          <w:szCs w:val="24"/>
        </w:rPr>
      </w:pPr>
      <w:r>
        <w:rPr>
          <w:rFonts w:ascii="Cambria" w:hAnsi="Cambria" w:cs="Cambria"/>
          <w:color w:val="231F20"/>
          <w:sz w:val="24"/>
          <w:szCs w:val="24"/>
        </w:rPr>
        <w:t xml:space="preserve">This year, </w:t>
      </w:r>
      <w:r>
        <w:rPr>
          <w:rFonts w:ascii="Cambria" w:hAnsi="Cambria" w:cs="Cambria"/>
          <w:color w:val="231F20"/>
          <w:sz w:val="24"/>
          <w:szCs w:val="24"/>
        </w:rPr>
        <w:t>Recruitment</w:t>
      </w:r>
      <w:r>
        <w:rPr>
          <w:rFonts w:ascii="Cambria" w:hAnsi="Cambria" w:cs="Cambria"/>
          <w:color w:val="231F20"/>
          <w:sz w:val="24"/>
          <w:szCs w:val="24"/>
        </w:rPr>
        <w:t xml:space="preserve"> Ambassadors will work directly with the Human Resources recruitment team to ensure that the district is recruiting high quality teachers and matching them with ideal teaching opportunities by cultivating and connecting with candidates.  </w:t>
      </w:r>
    </w:p>
    <w:p w:rsidR="002134DB" w:rsidRDefault="002134DB" w:rsidP="002134DB">
      <w:pPr>
        <w:autoSpaceDE w:val="0"/>
        <w:autoSpaceDN w:val="0"/>
        <w:adjustRightInd w:val="0"/>
        <w:spacing w:after="0" w:line="240" w:lineRule="auto"/>
        <w:rPr>
          <w:rFonts w:ascii="Cambria" w:hAnsi="Cambria" w:cs="Cambria"/>
          <w:color w:val="231F20"/>
          <w:sz w:val="24"/>
          <w:szCs w:val="24"/>
        </w:rPr>
      </w:pPr>
    </w:p>
    <w:p w:rsidR="002134DB" w:rsidRDefault="002134DB" w:rsidP="002134DB">
      <w:pPr>
        <w:autoSpaceDE w:val="0"/>
        <w:autoSpaceDN w:val="0"/>
        <w:adjustRightInd w:val="0"/>
        <w:spacing w:after="0" w:line="240" w:lineRule="auto"/>
        <w:rPr>
          <w:rFonts w:ascii="Cambria" w:hAnsi="Cambria" w:cs="Cambria"/>
          <w:color w:val="231F20"/>
          <w:sz w:val="24"/>
          <w:szCs w:val="24"/>
        </w:rPr>
      </w:pPr>
      <w:r>
        <w:rPr>
          <w:rFonts w:ascii="Cambria" w:hAnsi="Cambria" w:cs="Cambria"/>
          <w:color w:val="231F20"/>
          <w:sz w:val="24"/>
          <w:szCs w:val="24"/>
        </w:rPr>
        <w:t>Candidates</w:t>
      </w:r>
      <w:r>
        <w:rPr>
          <w:rFonts w:ascii="Cambria" w:hAnsi="Cambria" w:cs="Cambria"/>
          <w:color w:val="231F20"/>
          <w:sz w:val="24"/>
          <w:szCs w:val="24"/>
        </w:rPr>
        <w:t xml:space="preserve"> selected for the Ambassador program will commit an average of 1-2 hours per week February 2017 through the end of August 2017(with some event attendance requiring additional hours). </w:t>
      </w:r>
    </w:p>
    <w:p w:rsidR="002134DB" w:rsidRDefault="002134DB" w:rsidP="002134DB">
      <w:pPr>
        <w:autoSpaceDE w:val="0"/>
        <w:autoSpaceDN w:val="0"/>
        <w:adjustRightInd w:val="0"/>
        <w:spacing w:after="0" w:line="240" w:lineRule="auto"/>
        <w:rPr>
          <w:rFonts w:ascii="Cambria" w:hAnsi="Cambria" w:cs="Cambria"/>
          <w:color w:val="231F20"/>
          <w:sz w:val="24"/>
          <w:szCs w:val="24"/>
        </w:rPr>
      </w:pPr>
    </w:p>
    <w:p w:rsidR="002134DB" w:rsidRDefault="002134DB" w:rsidP="002134DB">
      <w:pPr>
        <w:autoSpaceDE w:val="0"/>
        <w:autoSpaceDN w:val="0"/>
        <w:adjustRightInd w:val="0"/>
        <w:spacing w:after="0" w:line="240" w:lineRule="auto"/>
        <w:rPr>
          <w:rFonts w:ascii="Cambria" w:hAnsi="Cambria" w:cs="Cambria"/>
          <w:color w:val="231F20"/>
          <w:sz w:val="24"/>
          <w:szCs w:val="24"/>
        </w:rPr>
      </w:pPr>
      <w:r>
        <w:rPr>
          <w:rFonts w:ascii="Cambria" w:hAnsi="Cambria" w:cs="Cambria"/>
          <w:color w:val="231F20"/>
          <w:sz w:val="24"/>
          <w:szCs w:val="24"/>
        </w:rPr>
        <w:t>Recruitment</w:t>
      </w:r>
      <w:r>
        <w:rPr>
          <w:rFonts w:ascii="Cambria" w:hAnsi="Cambria" w:cs="Cambria"/>
          <w:color w:val="231F20"/>
          <w:sz w:val="24"/>
          <w:szCs w:val="24"/>
        </w:rPr>
        <w:t xml:space="preserve"> Ambassador Responsibilities:</w:t>
      </w:r>
    </w:p>
    <w:p w:rsidR="002134DB" w:rsidRPr="00BC03A4" w:rsidRDefault="002134DB" w:rsidP="002134DB">
      <w:pPr>
        <w:pStyle w:val="ListParagraph"/>
        <w:numPr>
          <w:ilvl w:val="0"/>
          <w:numId w:val="1"/>
        </w:numPr>
        <w:autoSpaceDE w:val="0"/>
        <w:autoSpaceDN w:val="0"/>
        <w:adjustRightInd w:val="0"/>
        <w:spacing w:after="0" w:line="240" w:lineRule="auto"/>
        <w:rPr>
          <w:rFonts w:ascii="Cambria" w:hAnsi="Cambria" w:cs="Cambria"/>
          <w:color w:val="231F20"/>
          <w:sz w:val="24"/>
          <w:szCs w:val="24"/>
        </w:rPr>
      </w:pPr>
      <w:r w:rsidRPr="00BC03A4">
        <w:rPr>
          <w:rFonts w:ascii="Cambria" w:hAnsi="Cambria" w:cs="Cambria"/>
          <w:color w:val="231F20"/>
          <w:sz w:val="24"/>
          <w:szCs w:val="24"/>
        </w:rPr>
        <w:t>Cultivate relationships with and answer questions from teacher applicant pool</w:t>
      </w:r>
    </w:p>
    <w:p w:rsidR="002134DB" w:rsidRPr="00BC03A4" w:rsidRDefault="002134DB" w:rsidP="002134DB">
      <w:pPr>
        <w:pStyle w:val="ListParagraph"/>
        <w:numPr>
          <w:ilvl w:val="0"/>
          <w:numId w:val="1"/>
        </w:numPr>
        <w:autoSpaceDE w:val="0"/>
        <w:autoSpaceDN w:val="0"/>
        <w:adjustRightInd w:val="0"/>
        <w:spacing w:after="0" w:line="240" w:lineRule="auto"/>
        <w:rPr>
          <w:rFonts w:ascii="Cambria" w:hAnsi="Cambria" w:cs="Cambria"/>
          <w:color w:val="231F20"/>
          <w:sz w:val="24"/>
          <w:szCs w:val="24"/>
        </w:rPr>
      </w:pPr>
      <w:r w:rsidRPr="00BC03A4">
        <w:rPr>
          <w:rFonts w:ascii="Cambria" w:hAnsi="Cambria" w:cs="Cambria"/>
          <w:color w:val="231F20"/>
          <w:sz w:val="24"/>
          <w:szCs w:val="24"/>
        </w:rPr>
        <w:t>Participate in recruitment events, including but not limited to: online information sessions, local college campus visits and events, and networking sessions</w:t>
      </w:r>
    </w:p>
    <w:p w:rsidR="002134DB" w:rsidRPr="00BC03A4" w:rsidRDefault="002134DB" w:rsidP="002134DB">
      <w:pPr>
        <w:pStyle w:val="ListParagraph"/>
        <w:numPr>
          <w:ilvl w:val="0"/>
          <w:numId w:val="1"/>
        </w:numPr>
        <w:autoSpaceDE w:val="0"/>
        <w:autoSpaceDN w:val="0"/>
        <w:adjustRightInd w:val="0"/>
        <w:spacing w:after="0" w:line="240" w:lineRule="auto"/>
        <w:rPr>
          <w:rFonts w:ascii="Cambria" w:hAnsi="Cambria" w:cs="Cambria"/>
          <w:color w:val="231F20"/>
          <w:sz w:val="24"/>
          <w:szCs w:val="24"/>
        </w:rPr>
      </w:pPr>
      <w:r w:rsidRPr="00BC03A4">
        <w:rPr>
          <w:rFonts w:ascii="Cambria" w:hAnsi="Cambria" w:cs="Cambria"/>
          <w:color w:val="231F20"/>
          <w:sz w:val="24"/>
          <w:szCs w:val="24"/>
        </w:rPr>
        <w:t>Manage candidate outreach via phone and email</w:t>
      </w:r>
    </w:p>
    <w:p w:rsidR="002134DB" w:rsidRPr="00BC03A4" w:rsidRDefault="002134DB" w:rsidP="002134DB">
      <w:pPr>
        <w:pStyle w:val="ListParagraph"/>
        <w:numPr>
          <w:ilvl w:val="0"/>
          <w:numId w:val="1"/>
        </w:numPr>
        <w:autoSpaceDE w:val="0"/>
        <w:autoSpaceDN w:val="0"/>
        <w:adjustRightInd w:val="0"/>
        <w:spacing w:after="0" w:line="240" w:lineRule="auto"/>
        <w:rPr>
          <w:rFonts w:ascii="Cambria" w:hAnsi="Cambria" w:cs="Cambria"/>
          <w:color w:val="231F20"/>
          <w:sz w:val="24"/>
          <w:szCs w:val="24"/>
        </w:rPr>
      </w:pPr>
      <w:r w:rsidRPr="00BC03A4">
        <w:rPr>
          <w:rFonts w:ascii="Cambria" w:hAnsi="Cambria" w:cs="Cambria"/>
          <w:color w:val="231F20"/>
          <w:sz w:val="24"/>
          <w:szCs w:val="24"/>
        </w:rPr>
        <w:t>Monitor and support new hires during the completion of required processing and registration</w:t>
      </w:r>
    </w:p>
    <w:p w:rsidR="002134DB" w:rsidRDefault="002134DB" w:rsidP="002134DB">
      <w:pPr>
        <w:autoSpaceDE w:val="0"/>
        <w:autoSpaceDN w:val="0"/>
        <w:adjustRightInd w:val="0"/>
        <w:spacing w:after="0" w:line="240" w:lineRule="auto"/>
        <w:rPr>
          <w:rFonts w:ascii="Cambria" w:hAnsi="Cambria" w:cs="Cambria"/>
          <w:color w:val="231F20"/>
          <w:sz w:val="24"/>
          <w:szCs w:val="24"/>
        </w:rPr>
      </w:pPr>
    </w:p>
    <w:p w:rsidR="002134DB" w:rsidRDefault="002134DB" w:rsidP="002134DB">
      <w:pPr>
        <w:autoSpaceDE w:val="0"/>
        <w:autoSpaceDN w:val="0"/>
        <w:adjustRightInd w:val="0"/>
        <w:spacing w:after="0" w:line="240" w:lineRule="auto"/>
        <w:rPr>
          <w:rFonts w:ascii="Cambria" w:hAnsi="Cambria" w:cs="Cambria"/>
          <w:color w:val="231F20"/>
          <w:sz w:val="24"/>
          <w:szCs w:val="24"/>
        </w:rPr>
      </w:pPr>
      <w:r>
        <w:rPr>
          <w:rFonts w:ascii="Cambria" w:hAnsi="Cambria" w:cs="Cambria"/>
          <w:color w:val="231F20"/>
          <w:sz w:val="24"/>
          <w:szCs w:val="24"/>
        </w:rPr>
        <w:t xml:space="preserve">Qualified applicants must be current DPS </w:t>
      </w:r>
      <w:r>
        <w:rPr>
          <w:rFonts w:ascii="Cambria" w:hAnsi="Cambria" w:cs="Cambria"/>
          <w:color w:val="231F20"/>
          <w:sz w:val="24"/>
          <w:szCs w:val="24"/>
        </w:rPr>
        <w:t>employees</w:t>
      </w:r>
      <w:r>
        <w:rPr>
          <w:rFonts w:ascii="Cambria" w:hAnsi="Cambria" w:cs="Cambria"/>
          <w:color w:val="231F20"/>
          <w:sz w:val="24"/>
          <w:szCs w:val="24"/>
        </w:rPr>
        <w:t xml:space="preserve"> and have the following minimum qualifications:</w:t>
      </w:r>
    </w:p>
    <w:p w:rsidR="002134DB" w:rsidRDefault="002134DB" w:rsidP="002134DB">
      <w:pPr>
        <w:autoSpaceDE w:val="0"/>
        <w:autoSpaceDN w:val="0"/>
        <w:adjustRightInd w:val="0"/>
        <w:spacing w:after="0" w:line="240" w:lineRule="auto"/>
        <w:rPr>
          <w:rFonts w:ascii="Cambria" w:hAnsi="Cambria" w:cs="Cambria"/>
          <w:color w:val="231F20"/>
          <w:sz w:val="24"/>
          <w:szCs w:val="24"/>
        </w:rPr>
      </w:pPr>
    </w:p>
    <w:p w:rsidR="002134DB" w:rsidRPr="00BC03A4" w:rsidRDefault="002134DB" w:rsidP="002134DB">
      <w:pPr>
        <w:pStyle w:val="ListParagraph"/>
        <w:numPr>
          <w:ilvl w:val="0"/>
          <w:numId w:val="1"/>
        </w:numPr>
        <w:autoSpaceDE w:val="0"/>
        <w:autoSpaceDN w:val="0"/>
        <w:adjustRightInd w:val="0"/>
        <w:spacing w:after="0" w:line="240" w:lineRule="auto"/>
        <w:rPr>
          <w:rFonts w:ascii="Cambria" w:hAnsi="Cambria" w:cs="Cambria"/>
          <w:color w:val="231F20"/>
          <w:sz w:val="24"/>
          <w:szCs w:val="24"/>
        </w:rPr>
      </w:pPr>
      <w:r>
        <w:rPr>
          <w:rFonts w:ascii="Cambria" w:hAnsi="Cambria" w:cs="Cambria"/>
          <w:color w:val="231F20"/>
          <w:sz w:val="24"/>
          <w:szCs w:val="24"/>
        </w:rPr>
        <w:t>Interest in recruitment</w:t>
      </w:r>
    </w:p>
    <w:p w:rsidR="002134DB" w:rsidRPr="00BC03A4" w:rsidRDefault="002134DB" w:rsidP="002134DB">
      <w:pPr>
        <w:pStyle w:val="ListParagraph"/>
        <w:numPr>
          <w:ilvl w:val="0"/>
          <w:numId w:val="1"/>
        </w:numPr>
        <w:autoSpaceDE w:val="0"/>
        <w:autoSpaceDN w:val="0"/>
        <w:adjustRightInd w:val="0"/>
        <w:spacing w:after="0" w:line="240" w:lineRule="auto"/>
        <w:rPr>
          <w:rFonts w:ascii="Cambria" w:hAnsi="Cambria" w:cs="Cambria"/>
          <w:color w:val="231F20"/>
          <w:sz w:val="24"/>
          <w:szCs w:val="24"/>
        </w:rPr>
      </w:pPr>
      <w:r>
        <w:rPr>
          <w:rFonts w:ascii="Cambria" w:hAnsi="Cambria" w:cs="Cambria"/>
          <w:color w:val="231F20"/>
          <w:sz w:val="24"/>
          <w:szCs w:val="24"/>
        </w:rPr>
        <w:t>1 year DPS work experience</w:t>
      </w:r>
    </w:p>
    <w:p w:rsidR="002134DB" w:rsidRPr="00BC03A4" w:rsidRDefault="002134DB" w:rsidP="002134DB">
      <w:pPr>
        <w:pStyle w:val="ListParagraph"/>
        <w:numPr>
          <w:ilvl w:val="0"/>
          <w:numId w:val="1"/>
        </w:numPr>
        <w:autoSpaceDE w:val="0"/>
        <w:autoSpaceDN w:val="0"/>
        <w:adjustRightInd w:val="0"/>
        <w:spacing w:after="0" w:line="240" w:lineRule="auto"/>
        <w:rPr>
          <w:rFonts w:ascii="Cambria" w:hAnsi="Cambria" w:cs="Cambria"/>
          <w:color w:val="231F20"/>
          <w:sz w:val="24"/>
          <w:szCs w:val="24"/>
        </w:rPr>
      </w:pPr>
      <w:r w:rsidRPr="00BC03A4">
        <w:rPr>
          <w:rFonts w:ascii="Cambria" w:hAnsi="Cambria" w:cs="Cambria"/>
          <w:color w:val="231F20"/>
          <w:sz w:val="24"/>
          <w:szCs w:val="24"/>
        </w:rPr>
        <w:t>Excellent oral and written communication skills</w:t>
      </w:r>
    </w:p>
    <w:p w:rsidR="002134DB" w:rsidRPr="00BC03A4" w:rsidRDefault="002134DB" w:rsidP="002134DB">
      <w:pPr>
        <w:pStyle w:val="ListParagraph"/>
        <w:numPr>
          <w:ilvl w:val="0"/>
          <w:numId w:val="1"/>
        </w:numPr>
        <w:autoSpaceDE w:val="0"/>
        <w:autoSpaceDN w:val="0"/>
        <w:adjustRightInd w:val="0"/>
        <w:spacing w:after="0" w:line="240" w:lineRule="auto"/>
        <w:rPr>
          <w:rFonts w:ascii="Cambria" w:hAnsi="Cambria" w:cs="Cambria"/>
          <w:color w:val="231F20"/>
          <w:sz w:val="24"/>
          <w:szCs w:val="24"/>
        </w:rPr>
      </w:pPr>
      <w:r w:rsidRPr="00BC03A4">
        <w:rPr>
          <w:rFonts w:ascii="Cambria" w:hAnsi="Cambria" w:cs="Cambria"/>
          <w:color w:val="231F20"/>
          <w:sz w:val="24"/>
          <w:szCs w:val="24"/>
        </w:rPr>
        <w:t>Public speaking experience in group settings</w:t>
      </w:r>
    </w:p>
    <w:p w:rsidR="002134DB" w:rsidRPr="00BC03A4" w:rsidRDefault="002134DB" w:rsidP="002134DB">
      <w:pPr>
        <w:pStyle w:val="ListParagraph"/>
        <w:numPr>
          <w:ilvl w:val="0"/>
          <w:numId w:val="1"/>
        </w:numPr>
        <w:autoSpaceDE w:val="0"/>
        <w:autoSpaceDN w:val="0"/>
        <w:adjustRightInd w:val="0"/>
        <w:spacing w:after="0" w:line="240" w:lineRule="auto"/>
        <w:rPr>
          <w:rFonts w:ascii="Cambria" w:hAnsi="Cambria" w:cs="Cambria"/>
          <w:color w:val="231F20"/>
          <w:sz w:val="24"/>
          <w:szCs w:val="24"/>
        </w:rPr>
      </w:pPr>
      <w:r w:rsidRPr="00BC03A4">
        <w:rPr>
          <w:rFonts w:ascii="Cambria" w:hAnsi="Cambria" w:cs="Cambria"/>
          <w:color w:val="231F20"/>
          <w:sz w:val="24"/>
          <w:szCs w:val="24"/>
        </w:rPr>
        <w:t>Punctual and flexible</w:t>
      </w:r>
    </w:p>
    <w:p w:rsidR="002134DB" w:rsidRDefault="002134DB" w:rsidP="002134DB">
      <w:pPr>
        <w:autoSpaceDE w:val="0"/>
        <w:autoSpaceDN w:val="0"/>
        <w:adjustRightInd w:val="0"/>
        <w:spacing w:after="0" w:line="240" w:lineRule="auto"/>
        <w:rPr>
          <w:rFonts w:ascii="Cambria" w:hAnsi="Cambria" w:cs="Cambria"/>
          <w:color w:val="231F20"/>
          <w:sz w:val="24"/>
          <w:szCs w:val="24"/>
        </w:rPr>
      </w:pPr>
    </w:p>
    <w:p w:rsidR="002134DB" w:rsidRDefault="002134DB" w:rsidP="002134DB">
      <w:pPr>
        <w:autoSpaceDE w:val="0"/>
        <w:autoSpaceDN w:val="0"/>
        <w:adjustRightInd w:val="0"/>
        <w:spacing w:after="0" w:line="240" w:lineRule="auto"/>
        <w:rPr>
          <w:rFonts w:ascii="Cambria" w:hAnsi="Cambria" w:cs="Cambria"/>
          <w:color w:val="231F20"/>
          <w:sz w:val="24"/>
          <w:szCs w:val="24"/>
        </w:rPr>
      </w:pPr>
      <w:r>
        <w:rPr>
          <w:rFonts w:ascii="Cambria" w:hAnsi="Cambria" w:cs="Cambria"/>
          <w:color w:val="231F20"/>
          <w:sz w:val="24"/>
          <w:szCs w:val="24"/>
        </w:rPr>
        <w:t xml:space="preserve">To apply, please submit the following in an e-mail to Michelyn Johnson (Michelyn_johnson@dpsk12.org) </w:t>
      </w:r>
    </w:p>
    <w:p w:rsidR="002134DB" w:rsidRPr="00BC03A4" w:rsidRDefault="002134DB" w:rsidP="002134DB">
      <w:pPr>
        <w:pStyle w:val="ListParagraph"/>
        <w:autoSpaceDE w:val="0"/>
        <w:autoSpaceDN w:val="0"/>
        <w:adjustRightInd w:val="0"/>
        <w:spacing w:after="0" w:line="240" w:lineRule="auto"/>
        <w:rPr>
          <w:rFonts w:ascii="Cambria" w:hAnsi="Cambria" w:cs="Cambria"/>
          <w:color w:val="231F20"/>
          <w:sz w:val="24"/>
          <w:szCs w:val="24"/>
        </w:rPr>
      </w:pPr>
    </w:p>
    <w:p w:rsidR="002134DB" w:rsidRPr="00BC03A4" w:rsidRDefault="002134DB" w:rsidP="002134DB">
      <w:pPr>
        <w:pStyle w:val="ListParagraph"/>
        <w:numPr>
          <w:ilvl w:val="0"/>
          <w:numId w:val="1"/>
        </w:numPr>
        <w:autoSpaceDE w:val="0"/>
        <w:autoSpaceDN w:val="0"/>
        <w:adjustRightInd w:val="0"/>
        <w:spacing w:after="0" w:line="240" w:lineRule="auto"/>
        <w:rPr>
          <w:rFonts w:ascii="Cambria" w:hAnsi="Cambria" w:cs="Cambria"/>
          <w:color w:val="231F20"/>
          <w:sz w:val="24"/>
          <w:szCs w:val="24"/>
        </w:rPr>
      </w:pPr>
      <w:r w:rsidRPr="00BC03A4">
        <w:rPr>
          <w:rFonts w:ascii="Cambria" w:hAnsi="Cambria" w:cs="Cambria"/>
          <w:color w:val="231F20"/>
          <w:sz w:val="24"/>
          <w:szCs w:val="24"/>
        </w:rPr>
        <w:t>Résumé demonstrating the above minimum qualifications</w:t>
      </w:r>
    </w:p>
    <w:p w:rsidR="002134DB" w:rsidRPr="00BC03A4" w:rsidRDefault="002134DB" w:rsidP="002134DB">
      <w:pPr>
        <w:pStyle w:val="ListParagraph"/>
        <w:numPr>
          <w:ilvl w:val="0"/>
          <w:numId w:val="1"/>
        </w:numPr>
        <w:autoSpaceDE w:val="0"/>
        <w:autoSpaceDN w:val="0"/>
        <w:adjustRightInd w:val="0"/>
        <w:spacing w:after="0" w:line="240" w:lineRule="auto"/>
        <w:rPr>
          <w:rFonts w:ascii="Cambria" w:hAnsi="Cambria" w:cs="Cambria"/>
          <w:color w:val="231F20"/>
          <w:sz w:val="24"/>
          <w:szCs w:val="24"/>
        </w:rPr>
      </w:pPr>
      <w:r w:rsidRPr="00BC03A4">
        <w:rPr>
          <w:rFonts w:ascii="Cambria" w:hAnsi="Cambria" w:cs="Cambria"/>
          <w:color w:val="231F20"/>
          <w:sz w:val="24"/>
          <w:szCs w:val="24"/>
        </w:rPr>
        <w:t>Two (2) references (name, title, business address, e-mail address, and phone number)</w:t>
      </w:r>
    </w:p>
    <w:p w:rsidR="002134DB" w:rsidRPr="00BC03A4" w:rsidRDefault="002134DB" w:rsidP="002134DB">
      <w:pPr>
        <w:pStyle w:val="ListParagraph"/>
        <w:numPr>
          <w:ilvl w:val="0"/>
          <w:numId w:val="1"/>
        </w:numPr>
        <w:autoSpaceDE w:val="0"/>
        <w:autoSpaceDN w:val="0"/>
        <w:adjustRightInd w:val="0"/>
        <w:spacing w:after="0" w:line="240" w:lineRule="auto"/>
        <w:rPr>
          <w:rFonts w:ascii="TradeGothic-BoldTwo" w:hAnsi="TradeGothic-BoldTwo" w:cs="TradeGothic-BoldTwo"/>
          <w:b/>
          <w:bCs/>
          <w:sz w:val="24"/>
          <w:szCs w:val="24"/>
        </w:rPr>
      </w:pPr>
      <w:r w:rsidRPr="00BC03A4">
        <w:rPr>
          <w:rFonts w:ascii="Cambria" w:hAnsi="Cambria" w:cs="Cambria"/>
          <w:sz w:val="24"/>
          <w:szCs w:val="24"/>
        </w:rPr>
        <w:t>Principal</w:t>
      </w:r>
      <w:r>
        <w:rPr>
          <w:rFonts w:ascii="Cambria" w:hAnsi="Cambria" w:cs="Cambria"/>
          <w:sz w:val="24"/>
          <w:szCs w:val="24"/>
        </w:rPr>
        <w:t xml:space="preserve"> or leader</w:t>
      </w:r>
      <w:bookmarkStart w:id="0" w:name="_GoBack"/>
      <w:bookmarkEnd w:id="0"/>
      <w:r w:rsidRPr="00BC03A4">
        <w:rPr>
          <w:rFonts w:ascii="Cambria" w:hAnsi="Cambria" w:cs="Cambria"/>
          <w:sz w:val="24"/>
          <w:szCs w:val="24"/>
        </w:rPr>
        <w:t xml:space="preserve"> approval</w:t>
      </w:r>
      <w:r w:rsidRPr="00BC03A4">
        <w:rPr>
          <w:rFonts w:ascii="TradeGothic-BoldTwo" w:hAnsi="TradeGothic-BoldTwo" w:cs="TradeGothic-BoldTwo"/>
          <w:b/>
          <w:bCs/>
          <w:sz w:val="24"/>
          <w:szCs w:val="24"/>
        </w:rPr>
        <w:t xml:space="preserve"> </w:t>
      </w:r>
    </w:p>
    <w:p w:rsidR="002134DB" w:rsidRDefault="002134DB" w:rsidP="002134DB">
      <w:pPr>
        <w:autoSpaceDE w:val="0"/>
        <w:autoSpaceDN w:val="0"/>
        <w:adjustRightInd w:val="0"/>
        <w:spacing w:after="0" w:line="240" w:lineRule="auto"/>
        <w:rPr>
          <w:rFonts w:ascii="TradeGothic-BoldTwo" w:hAnsi="TradeGothic-BoldTwo" w:cs="TradeGothic-BoldTwo"/>
          <w:b/>
          <w:bCs/>
          <w:color w:val="F57421"/>
          <w:sz w:val="30"/>
          <w:szCs w:val="30"/>
        </w:rPr>
      </w:pPr>
    </w:p>
    <w:p w:rsidR="002134DB" w:rsidRDefault="002134DB" w:rsidP="002134DB">
      <w:pPr>
        <w:autoSpaceDE w:val="0"/>
        <w:autoSpaceDN w:val="0"/>
        <w:adjustRightInd w:val="0"/>
        <w:spacing w:after="0" w:line="240" w:lineRule="auto"/>
        <w:rPr>
          <w:rFonts w:ascii="TradeGothic-BoldTwo" w:hAnsi="TradeGothic-BoldTwo" w:cs="TradeGothic-BoldTwo"/>
          <w:b/>
          <w:bCs/>
          <w:color w:val="39B64A"/>
          <w:sz w:val="30"/>
          <w:szCs w:val="30"/>
        </w:rPr>
      </w:pPr>
      <w:r>
        <w:rPr>
          <w:rFonts w:ascii="TradeGothic-BoldTwo" w:hAnsi="TradeGothic-BoldTwo" w:cs="TradeGothic-BoldTwo"/>
          <w:b/>
          <w:bCs/>
          <w:color w:val="F57421"/>
          <w:sz w:val="30"/>
          <w:szCs w:val="30"/>
        </w:rPr>
        <w:t xml:space="preserve">Questions? </w:t>
      </w:r>
      <w:r>
        <w:rPr>
          <w:rFonts w:ascii="TradeGothic-BoldTwo" w:hAnsi="TradeGothic-BoldTwo" w:cs="TradeGothic-BoldTwo"/>
          <w:b/>
          <w:bCs/>
          <w:color w:val="39B64A"/>
          <w:sz w:val="30"/>
          <w:szCs w:val="30"/>
        </w:rPr>
        <w:t xml:space="preserve">E-mail </w:t>
      </w:r>
      <w:hyperlink r:id="rId5" w:history="1">
        <w:r w:rsidRPr="003D0AE7">
          <w:rPr>
            <w:rStyle w:val="Hyperlink"/>
            <w:rFonts w:ascii="TradeGothic-BoldTwo" w:hAnsi="TradeGothic-BoldTwo" w:cs="TradeGothic-BoldTwo"/>
            <w:b/>
            <w:bCs/>
            <w:sz w:val="30"/>
            <w:szCs w:val="30"/>
          </w:rPr>
          <w:t>michelyn_johnson@dpsk12.org</w:t>
        </w:r>
      </w:hyperlink>
      <w:r>
        <w:rPr>
          <w:rFonts w:ascii="TradeGothic-BoldTwo" w:hAnsi="TradeGothic-BoldTwo" w:cs="TradeGothic-BoldTwo"/>
          <w:b/>
          <w:bCs/>
          <w:color w:val="39B64A"/>
          <w:sz w:val="30"/>
          <w:szCs w:val="30"/>
        </w:rPr>
        <w:t>.</w:t>
      </w:r>
    </w:p>
    <w:p w:rsidR="005F59A3" w:rsidRDefault="002134DB"/>
    <w:sectPr w:rsidR="005F59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panose1 w:val="00000000000000000000"/>
    <w:charset w:val="00"/>
    <w:family w:val="swiss"/>
    <w:notTrueType/>
    <w:pitch w:val="default"/>
    <w:sig w:usb0="00000003" w:usb1="00000000" w:usb2="00000000" w:usb3="00000000" w:csb0="00000001" w:csb1="00000000"/>
  </w:font>
  <w:font w:name="TradeGothic-BoldTwo">
    <w:panose1 w:val="00000000000000000000"/>
    <w:charset w:val="00"/>
    <w:family w:val="swiss"/>
    <w:notTrueType/>
    <w:pitch w:val="default"/>
    <w:sig w:usb0="00000003" w:usb1="00000000" w:usb2="00000000" w:usb3="00000000" w:csb0="00000001" w:csb1="00000000"/>
  </w:font>
  <w:font w:name="TradeGothicLTStd-BdCn20">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20024"/>
    <w:multiLevelType w:val="hybridMultilevel"/>
    <w:tmpl w:val="62781652"/>
    <w:lvl w:ilvl="0" w:tplc="E6747984">
      <w:numFmt w:val="bullet"/>
      <w:lvlText w:val="•"/>
      <w:lvlJc w:val="left"/>
      <w:pPr>
        <w:ind w:left="720" w:hanging="360"/>
      </w:pPr>
      <w:rPr>
        <w:rFonts w:ascii="Cambria" w:eastAsiaTheme="minorHAnsi"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4DB"/>
    <w:rsid w:val="002134DB"/>
    <w:rsid w:val="002F01FB"/>
    <w:rsid w:val="00F50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AF9602-E8C6-45FD-9E53-60E99E46C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4D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34DB"/>
    <w:rPr>
      <w:color w:val="0563C1" w:themeColor="hyperlink"/>
      <w:u w:val="single"/>
    </w:rPr>
  </w:style>
  <w:style w:type="paragraph" w:styleId="ListParagraph">
    <w:name w:val="List Paragraph"/>
    <w:basedOn w:val="Normal"/>
    <w:uiPriority w:val="34"/>
    <w:qFormat/>
    <w:rsid w:val="002134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chelyn_johnson@dpsk12.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251</Words>
  <Characters>1435</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Michelyn</dc:creator>
  <cp:keywords/>
  <dc:description/>
  <cp:lastModifiedBy>Johnson, Michelyn</cp:lastModifiedBy>
  <cp:revision>1</cp:revision>
  <dcterms:created xsi:type="dcterms:W3CDTF">2016-12-06T16:44:00Z</dcterms:created>
  <dcterms:modified xsi:type="dcterms:W3CDTF">2016-12-06T16:49:00Z</dcterms:modified>
</cp:coreProperties>
</file>