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1DA5" w14:textId="09A942D9" w:rsidR="00D62967" w:rsidRPr="00CE4B3A" w:rsidRDefault="00D62967" w:rsidP="00D01E41">
      <w:r w:rsidRPr="00CE4B3A">
        <w:t xml:space="preserve">This week we </w:t>
      </w:r>
      <w:r w:rsidR="00CE4B3A" w:rsidRPr="00CE4B3A">
        <w:t xml:space="preserve">continue our </w:t>
      </w:r>
      <w:r w:rsidRPr="00CE4B3A">
        <w:t>explor</w:t>
      </w:r>
      <w:r w:rsidR="00CE4B3A" w:rsidRPr="00CE4B3A">
        <w:t>ation of</w:t>
      </w:r>
      <w:r w:rsidRPr="00CE4B3A">
        <w:t xml:space="preserve"> Tradition 2: “For our group purpose there is but one ultimate authority – a loving God as He (It) may express Himself (Itself) in our group conscience. Our leaders are but trusted servants; they do not govern.”</w:t>
      </w:r>
    </w:p>
    <w:p w14:paraId="7512F06C" w14:textId="77777777" w:rsidR="00D62967" w:rsidRPr="006A6B9D" w:rsidRDefault="00D62967" w:rsidP="00D62967">
      <w:pPr>
        <w:spacing w:after="0" w:line="276" w:lineRule="auto"/>
        <w:rPr>
          <w:highlight w:val="yellow"/>
        </w:rPr>
      </w:pPr>
    </w:p>
    <w:p w14:paraId="729E42E3" w14:textId="673D3DAF" w:rsidR="00D62967" w:rsidRPr="00CE4B3A" w:rsidRDefault="00CE4B3A" w:rsidP="00D62967">
      <w:pPr>
        <w:spacing w:after="0" w:line="276" w:lineRule="auto"/>
        <w:rPr>
          <w:b/>
          <w:bCs/>
          <w:i/>
          <w:iCs/>
        </w:rPr>
      </w:pPr>
      <w:r w:rsidRPr="00CE4B3A">
        <w:t>A way to language Tradition Two</w:t>
      </w:r>
      <w:r w:rsidR="00D62967" w:rsidRPr="00CE4B3A">
        <w:t xml:space="preserve"> metaphysical</w:t>
      </w:r>
      <w:r w:rsidRPr="00CE4B3A">
        <w:t>ly might be:</w:t>
      </w:r>
      <w:r w:rsidR="00D62967" w:rsidRPr="00CE4B3A">
        <w:t xml:space="preserve"> </w:t>
      </w:r>
      <w:r w:rsidR="00D62967" w:rsidRPr="00CE4B3A">
        <w:rPr>
          <w:b/>
          <w:bCs/>
          <w:i/>
          <w:iCs/>
        </w:rPr>
        <w:t xml:space="preserve">“For our </w:t>
      </w:r>
      <w:r w:rsidRPr="00CE4B3A">
        <w:rPr>
          <w:b/>
          <w:bCs/>
          <w:i/>
          <w:iCs/>
        </w:rPr>
        <w:t>spiritual community’s</w:t>
      </w:r>
      <w:r w:rsidR="00D62967" w:rsidRPr="00CE4B3A">
        <w:rPr>
          <w:b/>
          <w:bCs/>
          <w:i/>
          <w:iCs/>
        </w:rPr>
        <w:t xml:space="preserve"> purpose there is but one ultimate authority – Creation/Love/Life/Consciousness – as It expresses Itself in our </w:t>
      </w:r>
      <w:r w:rsidRPr="00CE4B3A">
        <w:rPr>
          <w:b/>
          <w:bCs/>
          <w:i/>
          <w:iCs/>
        </w:rPr>
        <w:t>community’s</w:t>
      </w:r>
      <w:r w:rsidR="00D62967" w:rsidRPr="00CE4B3A">
        <w:rPr>
          <w:b/>
          <w:bCs/>
          <w:i/>
          <w:iCs/>
        </w:rPr>
        <w:t xml:space="preserve"> conscience. Our leaders are but trusted servants; they do not govern.”</w:t>
      </w:r>
    </w:p>
    <w:p w14:paraId="3C78EEC8" w14:textId="77777777" w:rsidR="00D62967" w:rsidRPr="006A6B9D" w:rsidRDefault="00D62967" w:rsidP="00D62967">
      <w:pPr>
        <w:spacing w:after="0" w:line="276" w:lineRule="auto"/>
        <w:rPr>
          <w:highlight w:val="yellow"/>
        </w:rPr>
      </w:pPr>
    </w:p>
    <w:p w14:paraId="7488622F" w14:textId="335F133B" w:rsidR="00CE4B3A" w:rsidRPr="00CE4B3A" w:rsidRDefault="00CE4B3A" w:rsidP="00CE4B3A">
      <w:pPr>
        <w:spacing w:after="0" w:line="276" w:lineRule="auto"/>
        <w:rPr>
          <w:b/>
          <w:bCs/>
          <w:i/>
          <w:iCs/>
        </w:rPr>
      </w:pPr>
      <w:r w:rsidRPr="00CE4B3A">
        <w:t>A</w:t>
      </w:r>
      <w:r>
        <w:t xml:space="preserve"> broader</w:t>
      </w:r>
      <w:r w:rsidRPr="00CE4B3A">
        <w:t xml:space="preserve"> way to language Tradition Two metaphysically might </w:t>
      </w:r>
      <w:r>
        <w:t xml:space="preserve">even </w:t>
      </w:r>
      <w:r w:rsidRPr="00CE4B3A">
        <w:t xml:space="preserve">be: </w:t>
      </w:r>
      <w:r w:rsidRPr="00CE4B3A">
        <w:rPr>
          <w:b/>
          <w:bCs/>
          <w:i/>
          <w:iCs/>
        </w:rPr>
        <w:t>“</w:t>
      </w:r>
      <w:r>
        <w:rPr>
          <w:b/>
          <w:bCs/>
          <w:i/>
          <w:iCs/>
        </w:rPr>
        <w:t>In s</w:t>
      </w:r>
      <w:r w:rsidRPr="00CE4B3A">
        <w:rPr>
          <w:b/>
          <w:bCs/>
          <w:i/>
          <w:iCs/>
        </w:rPr>
        <w:t xml:space="preserve">piritual </w:t>
      </w:r>
      <w:r>
        <w:rPr>
          <w:b/>
          <w:bCs/>
          <w:i/>
          <w:iCs/>
        </w:rPr>
        <w:t>Truth</w:t>
      </w:r>
      <w:r w:rsidRPr="00CE4B3A">
        <w:rPr>
          <w:b/>
          <w:bCs/>
          <w:i/>
          <w:iCs/>
        </w:rPr>
        <w:t xml:space="preserve"> there is but one ultimate authority – Creation/Love/Life/Consciousness – as It expresses Itself </w:t>
      </w:r>
      <w:r>
        <w:rPr>
          <w:b/>
          <w:bCs/>
          <w:i/>
          <w:iCs/>
        </w:rPr>
        <w:t>AS in unformed and formed multiplicity</w:t>
      </w:r>
      <w:r w:rsidRPr="00CE4B3A">
        <w:rPr>
          <w:b/>
          <w:bCs/>
          <w:i/>
          <w:iCs/>
        </w:rPr>
        <w:t>. Our leaders are but trusted servants; they do not govern.”</w:t>
      </w:r>
    </w:p>
    <w:p w14:paraId="3728B549" w14:textId="77777777" w:rsidR="00CE4B3A" w:rsidRDefault="00CE4B3A" w:rsidP="00D62967">
      <w:pPr>
        <w:spacing w:after="0" w:line="276" w:lineRule="auto"/>
        <w:rPr>
          <w:highlight w:val="yellow"/>
        </w:rPr>
      </w:pPr>
    </w:p>
    <w:p w14:paraId="7E83E20A" w14:textId="28E3DFBC" w:rsidR="00CE4B3A" w:rsidRDefault="00CE4B3A" w:rsidP="00CE4B3A">
      <w:pPr>
        <w:spacing w:after="0" w:line="276" w:lineRule="auto"/>
      </w:pPr>
      <w:r>
        <w:t xml:space="preserve">This week you’re invited to explore your ideas/thoughts/beliefs about </w:t>
      </w:r>
      <w:r w:rsidR="00B11BAB">
        <w:t xml:space="preserve">the words/concepts: </w:t>
      </w:r>
      <w:r>
        <w:t>leaders, trust, servants and governance.</w:t>
      </w:r>
    </w:p>
    <w:p w14:paraId="248A5B58" w14:textId="74833128" w:rsidR="001F6FB5" w:rsidRDefault="001F6FB5" w:rsidP="001F6FB5">
      <w:pPr>
        <w:spacing w:after="0" w:line="276" w:lineRule="auto"/>
        <w:rPr>
          <w:b/>
          <w:bCs/>
          <w:i/>
          <w:iCs/>
        </w:rPr>
      </w:pPr>
      <w:r>
        <w:rPr>
          <w:b/>
          <w:bCs/>
          <w:i/>
          <w:iCs/>
        </w:rPr>
        <w:t>What is your current understanding/definition of “Leaders”?</w:t>
      </w:r>
    </w:p>
    <w:p w14:paraId="3CFF5957" w14:textId="77777777" w:rsidR="001F6FB5" w:rsidRDefault="001F6FB5" w:rsidP="001F6FB5">
      <w:pPr>
        <w:spacing w:after="0" w:line="276" w:lineRule="auto"/>
        <w:rPr>
          <w:b/>
          <w:bCs/>
          <w:i/>
          <w:iCs/>
        </w:rPr>
      </w:pPr>
    </w:p>
    <w:p w14:paraId="68A0B9E0" w14:textId="77777777" w:rsidR="001F6FB5" w:rsidRDefault="001F6FB5" w:rsidP="001F6FB5">
      <w:pPr>
        <w:spacing w:after="0" w:line="276" w:lineRule="auto"/>
        <w:rPr>
          <w:b/>
          <w:bCs/>
          <w:i/>
          <w:iCs/>
        </w:rPr>
      </w:pPr>
    </w:p>
    <w:p w14:paraId="7F72A866" w14:textId="77777777" w:rsidR="001F6FB5" w:rsidRDefault="001F6FB5" w:rsidP="001F6FB5">
      <w:pPr>
        <w:spacing w:after="0" w:line="276" w:lineRule="auto"/>
        <w:rPr>
          <w:b/>
          <w:bCs/>
          <w:i/>
          <w:iCs/>
        </w:rPr>
      </w:pPr>
    </w:p>
    <w:p w14:paraId="02B25AA8" w14:textId="77777777" w:rsidR="001F6FB5" w:rsidRDefault="001F6FB5" w:rsidP="001F6FB5">
      <w:pPr>
        <w:spacing w:after="0" w:line="276" w:lineRule="auto"/>
        <w:rPr>
          <w:b/>
          <w:bCs/>
          <w:i/>
          <w:iCs/>
        </w:rPr>
      </w:pPr>
    </w:p>
    <w:p w14:paraId="78D9F7B0" w14:textId="1ED23E72" w:rsidR="001F6FB5" w:rsidRDefault="001F6FB5" w:rsidP="001F6FB5">
      <w:pPr>
        <w:spacing w:after="0" w:line="276" w:lineRule="auto"/>
        <w:rPr>
          <w:b/>
          <w:bCs/>
          <w:i/>
          <w:iCs/>
        </w:rPr>
      </w:pPr>
      <w:r>
        <w:rPr>
          <w:b/>
          <w:bCs/>
          <w:i/>
          <w:iCs/>
        </w:rPr>
        <w:t>What is your current understanding/definition of “Trust/Trusted”?</w:t>
      </w:r>
    </w:p>
    <w:p w14:paraId="1CB0F058" w14:textId="77777777" w:rsidR="001F6FB5" w:rsidRDefault="001F6FB5" w:rsidP="001F6FB5">
      <w:pPr>
        <w:spacing w:after="0" w:line="276" w:lineRule="auto"/>
        <w:rPr>
          <w:b/>
          <w:bCs/>
          <w:i/>
          <w:iCs/>
        </w:rPr>
      </w:pPr>
    </w:p>
    <w:p w14:paraId="38E9FDFE" w14:textId="77777777" w:rsidR="001F6FB5" w:rsidRDefault="001F6FB5" w:rsidP="001F6FB5">
      <w:pPr>
        <w:spacing w:after="0" w:line="276" w:lineRule="auto"/>
        <w:rPr>
          <w:b/>
          <w:bCs/>
          <w:i/>
          <w:iCs/>
        </w:rPr>
      </w:pPr>
    </w:p>
    <w:p w14:paraId="34D13347" w14:textId="77777777" w:rsidR="001F6FB5" w:rsidRDefault="001F6FB5" w:rsidP="001F6FB5">
      <w:pPr>
        <w:spacing w:after="0" w:line="276" w:lineRule="auto"/>
        <w:rPr>
          <w:b/>
          <w:bCs/>
          <w:i/>
          <w:iCs/>
        </w:rPr>
      </w:pPr>
    </w:p>
    <w:p w14:paraId="095DC2BB" w14:textId="77777777" w:rsidR="001F6FB5" w:rsidRDefault="001F6FB5" w:rsidP="001F6FB5">
      <w:pPr>
        <w:spacing w:after="0" w:line="276" w:lineRule="auto"/>
        <w:rPr>
          <w:b/>
          <w:bCs/>
          <w:i/>
          <w:iCs/>
        </w:rPr>
      </w:pPr>
    </w:p>
    <w:p w14:paraId="41624517" w14:textId="0F4C9E33" w:rsidR="001F6FB5" w:rsidRDefault="001F6FB5" w:rsidP="001F6FB5">
      <w:pPr>
        <w:spacing w:after="0" w:line="276" w:lineRule="auto"/>
        <w:rPr>
          <w:b/>
          <w:bCs/>
          <w:i/>
          <w:iCs/>
        </w:rPr>
      </w:pPr>
      <w:r>
        <w:rPr>
          <w:b/>
          <w:bCs/>
          <w:i/>
          <w:iCs/>
        </w:rPr>
        <w:t>What is your current understanding/definition of “Servant”?</w:t>
      </w:r>
    </w:p>
    <w:p w14:paraId="07981CF2" w14:textId="77777777" w:rsidR="001F6FB5" w:rsidRDefault="001F6FB5" w:rsidP="001F6FB5">
      <w:pPr>
        <w:spacing w:after="0" w:line="276" w:lineRule="auto"/>
        <w:rPr>
          <w:b/>
          <w:bCs/>
          <w:i/>
          <w:iCs/>
        </w:rPr>
      </w:pPr>
    </w:p>
    <w:p w14:paraId="3C516247" w14:textId="77777777" w:rsidR="001F6FB5" w:rsidRDefault="001F6FB5" w:rsidP="001F6FB5">
      <w:pPr>
        <w:spacing w:after="0" w:line="276" w:lineRule="auto"/>
        <w:rPr>
          <w:b/>
          <w:bCs/>
          <w:i/>
          <w:iCs/>
        </w:rPr>
      </w:pPr>
    </w:p>
    <w:p w14:paraId="66B091B2" w14:textId="77777777" w:rsidR="001F6FB5" w:rsidRDefault="001F6FB5" w:rsidP="001F6FB5">
      <w:pPr>
        <w:spacing w:after="0" w:line="276" w:lineRule="auto"/>
        <w:rPr>
          <w:b/>
          <w:bCs/>
          <w:i/>
          <w:iCs/>
        </w:rPr>
      </w:pPr>
    </w:p>
    <w:p w14:paraId="543B0011" w14:textId="77777777" w:rsidR="001F6FB5" w:rsidRDefault="001F6FB5" w:rsidP="001F6FB5">
      <w:pPr>
        <w:spacing w:after="0" w:line="276" w:lineRule="auto"/>
        <w:rPr>
          <w:b/>
          <w:bCs/>
          <w:i/>
          <w:iCs/>
        </w:rPr>
      </w:pPr>
    </w:p>
    <w:p w14:paraId="43780FE0" w14:textId="6D042CE3" w:rsidR="001F6FB5" w:rsidRPr="001F6FB5" w:rsidRDefault="001F6FB5" w:rsidP="001F6FB5">
      <w:pPr>
        <w:spacing w:after="0" w:line="276" w:lineRule="auto"/>
        <w:rPr>
          <w:b/>
          <w:bCs/>
          <w:i/>
          <w:iCs/>
        </w:rPr>
      </w:pPr>
      <w:r>
        <w:rPr>
          <w:b/>
          <w:bCs/>
          <w:i/>
          <w:iCs/>
        </w:rPr>
        <w:t>What is your current understanding/definition of “Govern”?</w:t>
      </w:r>
    </w:p>
    <w:p w14:paraId="18F58ABC" w14:textId="77777777" w:rsidR="001F6FB5" w:rsidRDefault="001F6FB5" w:rsidP="00CE4B3A">
      <w:pPr>
        <w:spacing w:after="0" w:line="276" w:lineRule="auto"/>
      </w:pPr>
    </w:p>
    <w:p w14:paraId="08BA437F" w14:textId="77777777" w:rsidR="00CE4B3A" w:rsidRDefault="00CE4B3A" w:rsidP="00CE4B3A">
      <w:pPr>
        <w:spacing w:after="0" w:line="276" w:lineRule="auto"/>
      </w:pPr>
    </w:p>
    <w:p w14:paraId="6C0AE2E1" w14:textId="77777777" w:rsidR="001F6FB5" w:rsidRDefault="001F6FB5" w:rsidP="00CE4B3A">
      <w:pPr>
        <w:spacing w:after="0" w:line="276" w:lineRule="auto"/>
      </w:pPr>
    </w:p>
    <w:p w14:paraId="62EFFC5E" w14:textId="77777777" w:rsidR="001F6FB5" w:rsidRDefault="001F6FB5" w:rsidP="00CE4B3A">
      <w:pPr>
        <w:spacing w:after="0" w:line="276" w:lineRule="auto"/>
      </w:pPr>
    </w:p>
    <w:p w14:paraId="579A34C8" w14:textId="77777777" w:rsidR="001F6FB5" w:rsidRDefault="001F6FB5" w:rsidP="00CE4B3A">
      <w:pPr>
        <w:spacing w:after="0" w:line="276" w:lineRule="auto"/>
      </w:pPr>
    </w:p>
    <w:p w14:paraId="75F6A8EC" w14:textId="0D92599E" w:rsidR="00B11BAB" w:rsidRPr="00282662" w:rsidRDefault="00B11BAB" w:rsidP="00CE4B3A">
      <w:pPr>
        <w:spacing w:after="0" w:line="276" w:lineRule="auto"/>
        <w:rPr>
          <w:b/>
          <w:bCs/>
          <w:i/>
          <w:iCs/>
          <w:u w:val="single"/>
        </w:rPr>
      </w:pPr>
      <w:r w:rsidRPr="00282662">
        <w:rPr>
          <w:b/>
          <w:bCs/>
          <w:i/>
          <w:iCs/>
          <w:u w:val="single"/>
        </w:rPr>
        <w:lastRenderedPageBreak/>
        <w:t xml:space="preserve">Online Etymology Dictionary </w:t>
      </w:r>
      <w:hyperlink r:id="rId8" w:history="1">
        <w:r w:rsidRPr="00282662">
          <w:rPr>
            <w:rStyle w:val="Hyperlink"/>
            <w:b/>
            <w:bCs/>
            <w:i/>
            <w:iCs/>
          </w:rPr>
          <w:t>https://www.etymonline.com/</w:t>
        </w:r>
      </w:hyperlink>
      <w:r w:rsidRPr="00282662">
        <w:rPr>
          <w:b/>
          <w:bCs/>
          <w:i/>
          <w:iCs/>
          <w:u w:val="single"/>
        </w:rPr>
        <w:t xml:space="preserve"> offers us:</w:t>
      </w:r>
    </w:p>
    <w:p w14:paraId="46ADA35E" w14:textId="2A7F4D83" w:rsidR="00B11BAB" w:rsidRDefault="00B11BAB" w:rsidP="00ED64B0">
      <w:pPr>
        <w:spacing w:after="0" w:line="276" w:lineRule="auto"/>
        <w:ind w:left="288"/>
        <w:rPr>
          <w:i/>
          <w:iCs/>
        </w:rPr>
      </w:pPr>
      <w:r>
        <w:rPr>
          <w:b/>
          <w:bCs/>
          <w:i/>
          <w:iCs/>
        </w:rPr>
        <w:t>Leaders</w:t>
      </w:r>
      <w:r w:rsidR="004C2573">
        <w:rPr>
          <w:b/>
          <w:bCs/>
          <w:i/>
          <w:iCs/>
        </w:rPr>
        <w:t>:</w:t>
      </w:r>
      <w:r w:rsidR="004C2573">
        <w:rPr>
          <w:i/>
          <w:iCs/>
        </w:rPr>
        <w:t xml:space="preserve"> </w:t>
      </w:r>
      <w:r w:rsidR="004C2573" w:rsidRPr="004C2573">
        <w:rPr>
          <w:i/>
          <w:iCs/>
        </w:rPr>
        <w:t>leader (n.)</w:t>
      </w:r>
      <w:r w:rsidR="004C2573">
        <w:rPr>
          <w:i/>
          <w:iCs/>
        </w:rPr>
        <w:t xml:space="preserve"> </w:t>
      </w:r>
      <w:r w:rsidR="004C2573" w:rsidRPr="004C2573">
        <w:rPr>
          <w:i/>
          <w:iCs/>
        </w:rPr>
        <w:t xml:space="preserve">Old English lædere "one who leads, one first or most prominent," agent noun from lædan "to guide, conduct" (see lead (v.)). </w:t>
      </w:r>
    </w:p>
    <w:p w14:paraId="1313111B" w14:textId="4709E480" w:rsidR="004C2573" w:rsidRPr="004C2573" w:rsidRDefault="004C2573" w:rsidP="00ED64B0">
      <w:pPr>
        <w:spacing w:after="0" w:line="276" w:lineRule="auto"/>
        <w:ind w:left="288"/>
        <w:rPr>
          <w:i/>
          <w:iCs/>
        </w:rPr>
      </w:pPr>
      <w:r>
        <w:rPr>
          <w:b/>
          <w:bCs/>
          <w:i/>
          <w:iCs/>
        </w:rPr>
        <w:t xml:space="preserve">Lead: </w:t>
      </w:r>
      <w:r w:rsidRPr="004C2573">
        <w:rPr>
          <w:i/>
          <w:iCs/>
        </w:rPr>
        <w:t>"to guide," Old English lædan (transitive) "cause to go with oneself; march at the head of, go before as a guide, accompany and show the way; carry on; sprout forth, bring forth; pass (one's life)," causative of liðan "to travel," from Proto-Germanic *laidjanan (source also of Old Saxon lithan, Old Norse liða "to go," Old High German ga-lidan "to travel," Gothic ga-leiþan "to go"), from PIE *leit- (2) "to go forth."</w:t>
      </w:r>
    </w:p>
    <w:p w14:paraId="3859F6E0" w14:textId="77777777" w:rsidR="00C76AB2" w:rsidRDefault="00C76AB2" w:rsidP="00ED64B0">
      <w:pPr>
        <w:spacing w:after="0" w:line="276" w:lineRule="auto"/>
        <w:rPr>
          <w:b/>
          <w:bCs/>
          <w:i/>
          <w:iCs/>
        </w:rPr>
      </w:pPr>
    </w:p>
    <w:p w14:paraId="39D880EB" w14:textId="3E345583" w:rsidR="00282662" w:rsidRDefault="00A07408" w:rsidP="00282662">
      <w:pPr>
        <w:spacing w:after="0" w:line="276" w:lineRule="auto"/>
        <w:rPr>
          <w:b/>
          <w:bCs/>
          <w:i/>
          <w:iCs/>
        </w:rPr>
      </w:pPr>
      <w:r w:rsidRPr="00A07408">
        <w:rPr>
          <w:b/>
          <w:bCs/>
          <w:i/>
          <w:iCs/>
        </w:rPr>
        <w:t>Eric Butterworth, Spiritual Economics, p. 62</w:t>
      </w:r>
      <w:r w:rsidR="00282662">
        <w:rPr>
          <w:b/>
          <w:bCs/>
          <w:i/>
          <w:iCs/>
        </w:rPr>
        <w:t xml:space="preserve"> offers us</w:t>
      </w:r>
      <w:r>
        <w:rPr>
          <w:b/>
          <w:bCs/>
          <w:i/>
          <w:iCs/>
        </w:rPr>
        <w:t xml:space="preserve">: </w:t>
      </w:r>
    </w:p>
    <w:p w14:paraId="61942539" w14:textId="27B65642" w:rsidR="00282662" w:rsidRPr="00282662" w:rsidRDefault="00A07408" w:rsidP="00282662">
      <w:pPr>
        <w:spacing w:after="0" w:line="276" w:lineRule="auto"/>
        <w:ind w:left="288"/>
        <w:rPr>
          <w:i/>
          <w:iCs/>
        </w:rPr>
      </w:pPr>
      <w:r w:rsidRPr="00A07408">
        <w:rPr>
          <w:i/>
          <w:iCs/>
        </w:rPr>
        <w:t>The fact is, everything will not be all right until you achieve a consciousness of all rightness.  Much so-called positive thinking is little more than wishful thinking, voicing a lot of Pollyanna words that you really don’t believe.  You say them because that is what you think a Truth student should do.  But positive thinking does not make creative power, nor does it change either God or conditions.  It is a matter of synchronizing yourself in mind with the flow of the infinite.  The idea, of course, is to think the kinds of thoughts that lead to the kinds of conditions that you want to see manifest in your life.</w:t>
      </w:r>
    </w:p>
    <w:p w14:paraId="7AE85BC5" w14:textId="60A7C148" w:rsidR="00A07408" w:rsidRDefault="00A07408" w:rsidP="00C76AB2">
      <w:pPr>
        <w:spacing w:after="0" w:line="276" w:lineRule="auto"/>
        <w:rPr>
          <w:b/>
          <w:bCs/>
          <w:i/>
          <w:iCs/>
        </w:rPr>
      </w:pPr>
      <w:r>
        <w:rPr>
          <w:b/>
          <w:bCs/>
          <w:i/>
          <w:iCs/>
        </w:rPr>
        <w:t>How does your understanding/definition “Lead</w:t>
      </w:r>
      <w:r w:rsidR="00282662">
        <w:rPr>
          <w:b/>
          <w:bCs/>
          <w:i/>
          <w:iCs/>
        </w:rPr>
        <w:t>(</w:t>
      </w:r>
      <w:r>
        <w:rPr>
          <w:b/>
          <w:bCs/>
          <w:i/>
          <w:iCs/>
        </w:rPr>
        <w:t>ers</w:t>
      </w:r>
      <w:r w:rsidR="00282662">
        <w:rPr>
          <w:b/>
          <w:bCs/>
          <w:i/>
          <w:iCs/>
        </w:rPr>
        <w:t>)</w:t>
      </w:r>
      <w:r>
        <w:rPr>
          <w:b/>
          <w:bCs/>
          <w:i/>
          <w:iCs/>
        </w:rPr>
        <w:t>” align with or differ</w:t>
      </w:r>
      <w:r w:rsidR="00282662">
        <w:rPr>
          <w:b/>
          <w:bCs/>
          <w:i/>
          <w:iCs/>
        </w:rPr>
        <w:t xml:space="preserve"> from these</w:t>
      </w:r>
      <w:r>
        <w:rPr>
          <w:b/>
          <w:bCs/>
          <w:i/>
          <w:iCs/>
        </w:rPr>
        <w:t>?</w:t>
      </w:r>
    </w:p>
    <w:p w14:paraId="060EA058" w14:textId="77777777" w:rsidR="00C871D4" w:rsidRDefault="00C871D4" w:rsidP="00C76AB2">
      <w:pPr>
        <w:spacing w:after="0" w:line="276" w:lineRule="auto"/>
        <w:rPr>
          <w:b/>
          <w:bCs/>
          <w:i/>
          <w:iCs/>
        </w:rPr>
      </w:pPr>
    </w:p>
    <w:p w14:paraId="37B0B6A5" w14:textId="77777777" w:rsidR="00C871D4" w:rsidRDefault="00C871D4" w:rsidP="00C76AB2">
      <w:pPr>
        <w:spacing w:after="0" w:line="276" w:lineRule="auto"/>
        <w:rPr>
          <w:b/>
          <w:bCs/>
          <w:i/>
          <w:iCs/>
        </w:rPr>
      </w:pPr>
    </w:p>
    <w:p w14:paraId="05E295C8" w14:textId="77777777" w:rsidR="00C871D4" w:rsidRDefault="00C871D4" w:rsidP="00C76AB2">
      <w:pPr>
        <w:spacing w:after="0" w:line="276" w:lineRule="auto"/>
        <w:rPr>
          <w:b/>
          <w:bCs/>
          <w:i/>
          <w:iCs/>
        </w:rPr>
      </w:pPr>
    </w:p>
    <w:p w14:paraId="5F47B6F0" w14:textId="77777777" w:rsidR="00C871D4" w:rsidRDefault="00C871D4" w:rsidP="00C76AB2">
      <w:pPr>
        <w:spacing w:after="0" w:line="276" w:lineRule="auto"/>
        <w:rPr>
          <w:b/>
          <w:bCs/>
          <w:i/>
          <w:iCs/>
        </w:rPr>
      </w:pPr>
    </w:p>
    <w:p w14:paraId="5AA07350" w14:textId="5D420368" w:rsidR="00C76AB2" w:rsidRDefault="00C76AB2" w:rsidP="00C76AB2">
      <w:pPr>
        <w:spacing w:after="0" w:line="276" w:lineRule="auto"/>
        <w:rPr>
          <w:b/>
          <w:bCs/>
          <w:i/>
          <w:iCs/>
        </w:rPr>
      </w:pPr>
      <w:r>
        <w:rPr>
          <w:b/>
          <w:bCs/>
          <w:i/>
          <w:iCs/>
        </w:rPr>
        <w:t xml:space="preserve">Does this </w:t>
      </w:r>
      <w:r w:rsidR="00282662">
        <w:rPr>
          <w:b/>
          <w:bCs/>
          <w:i/>
          <w:iCs/>
        </w:rPr>
        <w:t xml:space="preserve">change </w:t>
      </w:r>
      <w:r>
        <w:rPr>
          <w:b/>
          <w:bCs/>
          <w:i/>
          <w:iCs/>
        </w:rPr>
        <w:t>your understanding/definition “Lead</w:t>
      </w:r>
      <w:r w:rsidR="00282662">
        <w:rPr>
          <w:b/>
          <w:bCs/>
          <w:i/>
          <w:iCs/>
        </w:rPr>
        <w:t>(</w:t>
      </w:r>
      <w:r>
        <w:rPr>
          <w:b/>
          <w:bCs/>
          <w:i/>
          <w:iCs/>
        </w:rPr>
        <w:t>ers</w:t>
      </w:r>
      <w:r w:rsidR="00282662">
        <w:rPr>
          <w:b/>
          <w:bCs/>
          <w:i/>
          <w:iCs/>
        </w:rPr>
        <w:t>)</w:t>
      </w:r>
      <w:r>
        <w:rPr>
          <w:b/>
          <w:bCs/>
          <w:i/>
          <w:iCs/>
        </w:rPr>
        <w:t>”? If so, how?</w:t>
      </w:r>
    </w:p>
    <w:p w14:paraId="2572FABD" w14:textId="77777777" w:rsidR="004C2573" w:rsidRDefault="004C2573" w:rsidP="00CE4B3A">
      <w:pPr>
        <w:spacing w:after="0" w:line="276" w:lineRule="auto"/>
        <w:rPr>
          <w:b/>
          <w:bCs/>
          <w:i/>
          <w:iCs/>
        </w:rPr>
      </w:pPr>
    </w:p>
    <w:p w14:paraId="030E95E5" w14:textId="77777777" w:rsidR="00C871D4" w:rsidRDefault="00C871D4" w:rsidP="00CE4B3A">
      <w:pPr>
        <w:spacing w:after="0" w:line="276" w:lineRule="auto"/>
        <w:rPr>
          <w:b/>
          <w:bCs/>
          <w:i/>
          <w:iCs/>
          <w:u w:val="single"/>
        </w:rPr>
      </w:pPr>
    </w:p>
    <w:p w14:paraId="4958790A" w14:textId="77777777" w:rsidR="00C871D4" w:rsidRDefault="00C871D4" w:rsidP="00CE4B3A">
      <w:pPr>
        <w:spacing w:after="0" w:line="276" w:lineRule="auto"/>
        <w:rPr>
          <w:b/>
          <w:bCs/>
          <w:i/>
          <w:iCs/>
          <w:u w:val="single"/>
        </w:rPr>
      </w:pPr>
    </w:p>
    <w:p w14:paraId="3FB6255D" w14:textId="77777777" w:rsidR="00C871D4" w:rsidRDefault="00C871D4" w:rsidP="00CE4B3A">
      <w:pPr>
        <w:spacing w:after="0" w:line="276" w:lineRule="auto"/>
        <w:rPr>
          <w:b/>
          <w:bCs/>
          <w:i/>
          <w:iCs/>
          <w:u w:val="single"/>
        </w:rPr>
      </w:pPr>
    </w:p>
    <w:p w14:paraId="2D627525" w14:textId="622850F1" w:rsidR="00282662" w:rsidRPr="00282662" w:rsidRDefault="00282662" w:rsidP="00CE4B3A">
      <w:pPr>
        <w:spacing w:after="0" w:line="276" w:lineRule="auto"/>
        <w:rPr>
          <w:b/>
          <w:bCs/>
          <w:i/>
          <w:iCs/>
          <w:u w:val="single"/>
        </w:rPr>
      </w:pPr>
      <w:r w:rsidRPr="00282662">
        <w:rPr>
          <w:b/>
          <w:bCs/>
          <w:i/>
          <w:iCs/>
          <w:u w:val="single"/>
        </w:rPr>
        <w:t xml:space="preserve">Online Etymology Dictionary </w:t>
      </w:r>
      <w:hyperlink r:id="rId9" w:history="1">
        <w:r w:rsidRPr="00282662">
          <w:rPr>
            <w:rStyle w:val="Hyperlink"/>
            <w:b/>
            <w:bCs/>
            <w:i/>
            <w:iCs/>
          </w:rPr>
          <w:t>https://www.etymonline.com/</w:t>
        </w:r>
      </w:hyperlink>
      <w:r w:rsidRPr="00282662">
        <w:rPr>
          <w:b/>
          <w:bCs/>
          <w:i/>
          <w:iCs/>
          <w:u w:val="single"/>
        </w:rPr>
        <w:t xml:space="preserve"> offers us:</w:t>
      </w:r>
    </w:p>
    <w:p w14:paraId="51462772" w14:textId="4623C612" w:rsidR="00B11BAB" w:rsidRDefault="00B11BAB" w:rsidP="00ED64B0">
      <w:pPr>
        <w:spacing w:after="0" w:line="276" w:lineRule="auto"/>
        <w:ind w:left="288"/>
        <w:rPr>
          <w:b/>
          <w:bCs/>
          <w:i/>
          <w:iCs/>
        </w:rPr>
      </w:pPr>
      <w:r>
        <w:rPr>
          <w:b/>
          <w:bCs/>
          <w:i/>
          <w:iCs/>
        </w:rPr>
        <w:t>Trust</w:t>
      </w:r>
      <w:r w:rsidR="00ED64B0">
        <w:rPr>
          <w:b/>
          <w:bCs/>
          <w:i/>
          <w:iCs/>
        </w:rPr>
        <w:t>(</w:t>
      </w:r>
      <w:r>
        <w:rPr>
          <w:b/>
          <w:bCs/>
          <w:i/>
          <w:iCs/>
        </w:rPr>
        <w:t>ed</w:t>
      </w:r>
      <w:r w:rsidR="00ED64B0">
        <w:rPr>
          <w:b/>
          <w:bCs/>
          <w:i/>
          <w:iCs/>
        </w:rPr>
        <w:t>)</w:t>
      </w:r>
      <w:r w:rsidR="004C2573">
        <w:rPr>
          <w:b/>
          <w:bCs/>
          <w:i/>
          <w:iCs/>
        </w:rPr>
        <w:t>:</w:t>
      </w:r>
      <w:r w:rsidR="00ED64B0">
        <w:rPr>
          <w:b/>
          <w:bCs/>
          <w:i/>
          <w:iCs/>
        </w:rPr>
        <w:t xml:space="preserve"> </w:t>
      </w:r>
      <w:r w:rsidR="00ED64B0" w:rsidRPr="00ED64B0">
        <w:rPr>
          <w:i/>
          <w:iCs/>
        </w:rPr>
        <w:t>c. 1200, "have faith or confidence" (intrans.), from Old Norse treysta "to trust, rely on, make strong and safe," from traust (see trust (n.)). By mid-14c. as "believe credit, receive with credence;" the sense of "place or repose confidence in; rely or depend upon" is from late 14c. From late 15c. as "entertain a lively hope." Related: Trusted; trusting.</w:t>
      </w:r>
    </w:p>
    <w:p w14:paraId="70BDF84D" w14:textId="7B138025" w:rsidR="00282662" w:rsidRDefault="00282662" w:rsidP="00282662">
      <w:pPr>
        <w:spacing w:after="0" w:line="240" w:lineRule="auto"/>
        <w:rPr>
          <w:b/>
          <w:bCs/>
          <w:i/>
          <w:iCs/>
        </w:rPr>
      </w:pPr>
      <w:r w:rsidRPr="00282662">
        <w:rPr>
          <w:b/>
          <w:bCs/>
          <w:i/>
          <w:iCs/>
        </w:rPr>
        <w:t>Ralph Waldo Trine, In Tune With the Infinite, p. 94</w:t>
      </w:r>
      <w:r>
        <w:rPr>
          <w:b/>
          <w:bCs/>
          <w:i/>
          <w:iCs/>
        </w:rPr>
        <w:t xml:space="preserve"> offers us:</w:t>
      </w:r>
    </w:p>
    <w:p w14:paraId="5AA6D48B" w14:textId="58F15BFC" w:rsidR="00282662" w:rsidRPr="00282662" w:rsidRDefault="00282662" w:rsidP="00ED64B0">
      <w:pPr>
        <w:spacing w:after="0" w:line="240" w:lineRule="auto"/>
        <w:rPr>
          <w:i/>
          <w:iCs/>
        </w:rPr>
      </w:pPr>
      <w:r w:rsidRPr="00282662">
        <w:rPr>
          <w:i/>
          <w:iCs/>
        </w:rPr>
        <w:t>If one is willing to trust himself fully to the Law, the Law will never fail him.  It is the halfhearted trusting to it that brings uncertain, and so, unsatisfactory results.  Nothing is</w:t>
      </w:r>
      <w:r>
        <w:rPr>
          <w:i/>
          <w:iCs/>
        </w:rPr>
        <w:t xml:space="preserve"> </w:t>
      </w:r>
      <w:r w:rsidRPr="00282662">
        <w:rPr>
          <w:i/>
          <w:iCs/>
        </w:rPr>
        <w:t>firmer and surer than Deity.  It will never fail the one who throws himself wholly on it.  The</w:t>
      </w:r>
      <w:r>
        <w:rPr>
          <w:i/>
          <w:iCs/>
        </w:rPr>
        <w:t xml:space="preserve"> </w:t>
      </w:r>
      <w:r w:rsidRPr="00282662">
        <w:rPr>
          <w:i/>
          <w:iCs/>
        </w:rPr>
        <w:lastRenderedPageBreak/>
        <w:t>secret of life then is to live continually in this realization, whatever one may be doing,</w:t>
      </w:r>
      <w:r>
        <w:rPr>
          <w:i/>
          <w:iCs/>
        </w:rPr>
        <w:t xml:space="preserve"> </w:t>
      </w:r>
      <w:r w:rsidRPr="00282662">
        <w:rPr>
          <w:i/>
          <w:iCs/>
        </w:rPr>
        <w:t xml:space="preserve">wherever one may be, by day and by night, both waking and sleeping. </w:t>
      </w:r>
    </w:p>
    <w:p w14:paraId="7CCDAAE8" w14:textId="66EE11DB" w:rsidR="00ED64B0" w:rsidRDefault="00C76AB2" w:rsidP="00ED64B0">
      <w:pPr>
        <w:spacing w:after="0" w:line="240" w:lineRule="auto"/>
        <w:rPr>
          <w:b/>
          <w:bCs/>
          <w:i/>
          <w:iCs/>
        </w:rPr>
      </w:pPr>
      <w:r w:rsidRPr="00C76AB2">
        <w:rPr>
          <w:b/>
          <w:bCs/>
          <w:i/>
          <w:iCs/>
        </w:rPr>
        <w:t>How does your understanding/definition “</w:t>
      </w:r>
      <w:r>
        <w:rPr>
          <w:b/>
          <w:bCs/>
          <w:i/>
          <w:iCs/>
        </w:rPr>
        <w:t>Trust/Trusted</w:t>
      </w:r>
      <w:r w:rsidRPr="00C76AB2">
        <w:rPr>
          <w:b/>
          <w:bCs/>
          <w:i/>
          <w:iCs/>
        </w:rPr>
        <w:t xml:space="preserve">” </w:t>
      </w:r>
      <w:r w:rsidR="00C871D4">
        <w:rPr>
          <w:b/>
          <w:bCs/>
          <w:i/>
          <w:iCs/>
        </w:rPr>
        <w:t>align with or differ from these?</w:t>
      </w:r>
    </w:p>
    <w:p w14:paraId="04D6A2A9" w14:textId="77777777" w:rsidR="00C871D4" w:rsidRDefault="00C871D4" w:rsidP="00C76AB2">
      <w:pPr>
        <w:spacing w:after="0" w:line="276" w:lineRule="auto"/>
        <w:rPr>
          <w:b/>
          <w:bCs/>
          <w:i/>
          <w:iCs/>
        </w:rPr>
      </w:pPr>
    </w:p>
    <w:p w14:paraId="3ABA16F0" w14:textId="77777777" w:rsidR="00C871D4" w:rsidRDefault="00C871D4" w:rsidP="00C76AB2">
      <w:pPr>
        <w:spacing w:after="0" w:line="276" w:lineRule="auto"/>
        <w:rPr>
          <w:b/>
          <w:bCs/>
          <w:i/>
          <w:iCs/>
        </w:rPr>
      </w:pPr>
    </w:p>
    <w:p w14:paraId="21FB3ECC" w14:textId="77777777" w:rsidR="00C871D4" w:rsidRDefault="00C871D4" w:rsidP="00C76AB2">
      <w:pPr>
        <w:spacing w:after="0" w:line="276" w:lineRule="auto"/>
        <w:rPr>
          <w:b/>
          <w:bCs/>
          <w:i/>
          <w:iCs/>
        </w:rPr>
      </w:pPr>
    </w:p>
    <w:p w14:paraId="54ACD972" w14:textId="77777777" w:rsidR="00C871D4" w:rsidRDefault="00C871D4" w:rsidP="00C76AB2">
      <w:pPr>
        <w:spacing w:after="0" w:line="276" w:lineRule="auto"/>
        <w:rPr>
          <w:b/>
          <w:bCs/>
          <w:i/>
          <w:iCs/>
        </w:rPr>
      </w:pPr>
    </w:p>
    <w:p w14:paraId="3DBE5DAB" w14:textId="3EA4D5DA" w:rsidR="00C76AB2" w:rsidRDefault="00C76AB2" w:rsidP="00C76AB2">
      <w:pPr>
        <w:spacing w:after="0" w:line="276" w:lineRule="auto"/>
        <w:rPr>
          <w:b/>
          <w:bCs/>
          <w:i/>
          <w:iCs/>
        </w:rPr>
      </w:pPr>
      <w:r>
        <w:rPr>
          <w:b/>
          <w:bCs/>
          <w:i/>
          <w:iCs/>
        </w:rPr>
        <w:t xml:space="preserve">Does this </w:t>
      </w:r>
      <w:r w:rsidR="00C871D4">
        <w:rPr>
          <w:b/>
          <w:bCs/>
          <w:i/>
          <w:iCs/>
        </w:rPr>
        <w:t xml:space="preserve">change </w:t>
      </w:r>
      <w:r>
        <w:rPr>
          <w:b/>
          <w:bCs/>
          <w:i/>
          <w:iCs/>
        </w:rPr>
        <w:t>your understanding/definition “Trust/Trusted”? If so, how?</w:t>
      </w:r>
    </w:p>
    <w:p w14:paraId="66EB514F" w14:textId="77777777" w:rsidR="00C871D4" w:rsidRDefault="00C871D4" w:rsidP="00CE4B3A">
      <w:pPr>
        <w:spacing w:after="0" w:line="276" w:lineRule="auto"/>
        <w:rPr>
          <w:b/>
          <w:bCs/>
          <w:i/>
          <w:iCs/>
        </w:rPr>
      </w:pPr>
    </w:p>
    <w:p w14:paraId="161C650F" w14:textId="77777777" w:rsidR="00C871D4" w:rsidRDefault="00C871D4" w:rsidP="00CE4B3A">
      <w:pPr>
        <w:spacing w:after="0" w:line="276" w:lineRule="auto"/>
        <w:rPr>
          <w:b/>
          <w:bCs/>
          <w:i/>
          <w:iCs/>
        </w:rPr>
      </w:pPr>
    </w:p>
    <w:p w14:paraId="54AE950C" w14:textId="77777777" w:rsidR="00C871D4" w:rsidRDefault="00C871D4" w:rsidP="00CE4B3A">
      <w:pPr>
        <w:spacing w:after="0" w:line="276" w:lineRule="auto"/>
        <w:rPr>
          <w:b/>
          <w:bCs/>
          <w:i/>
          <w:iCs/>
        </w:rPr>
      </w:pPr>
    </w:p>
    <w:p w14:paraId="27558A41" w14:textId="77777777" w:rsidR="00C871D4" w:rsidRDefault="00C871D4" w:rsidP="00CE4B3A">
      <w:pPr>
        <w:spacing w:after="0" w:line="276" w:lineRule="auto"/>
        <w:rPr>
          <w:b/>
          <w:bCs/>
          <w:i/>
          <w:iCs/>
        </w:rPr>
      </w:pPr>
    </w:p>
    <w:p w14:paraId="6C204B81" w14:textId="4898C1F4" w:rsidR="00282662" w:rsidRPr="00282662" w:rsidRDefault="00282662" w:rsidP="00CE4B3A">
      <w:pPr>
        <w:spacing w:after="0" w:line="276" w:lineRule="auto"/>
        <w:rPr>
          <w:b/>
          <w:bCs/>
          <w:i/>
          <w:iCs/>
          <w:u w:val="single"/>
        </w:rPr>
      </w:pPr>
      <w:r w:rsidRPr="00282662">
        <w:rPr>
          <w:b/>
          <w:bCs/>
          <w:i/>
          <w:iCs/>
          <w:u w:val="single"/>
        </w:rPr>
        <w:t xml:space="preserve">Online Etymology Dictionary </w:t>
      </w:r>
      <w:hyperlink r:id="rId10" w:history="1">
        <w:r w:rsidRPr="00282662">
          <w:rPr>
            <w:rStyle w:val="Hyperlink"/>
            <w:b/>
            <w:bCs/>
            <w:i/>
            <w:iCs/>
          </w:rPr>
          <w:t>https://www.etymonline.com/</w:t>
        </w:r>
      </w:hyperlink>
      <w:r w:rsidRPr="00282662">
        <w:rPr>
          <w:b/>
          <w:bCs/>
          <w:i/>
          <w:iCs/>
          <w:u w:val="single"/>
        </w:rPr>
        <w:t xml:space="preserve"> offers us:</w:t>
      </w:r>
    </w:p>
    <w:p w14:paraId="2826220B" w14:textId="662D160C" w:rsidR="00ED64B0" w:rsidRPr="00ED64B0" w:rsidRDefault="00B11BAB" w:rsidP="00ED64B0">
      <w:pPr>
        <w:spacing w:after="0" w:line="276" w:lineRule="auto"/>
        <w:ind w:left="288"/>
        <w:rPr>
          <w:i/>
          <w:iCs/>
        </w:rPr>
      </w:pPr>
      <w:r>
        <w:rPr>
          <w:b/>
          <w:bCs/>
          <w:i/>
          <w:iCs/>
        </w:rPr>
        <w:t>Servant</w:t>
      </w:r>
      <w:r w:rsidR="00ED64B0">
        <w:rPr>
          <w:b/>
          <w:bCs/>
          <w:i/>
          <w:iCs/>
        </w:rPr>
        <w:t>(</w:t>
      </w:r>
      <w:r>
        <w:rPr>
          <w:b/>
          <w:bCs/>
          <w:i/>
          <w:iCs/>
        </w:rPr>
        <w:t>s</w:t>
      </w:r>
      <w:r w:rsidR="00ED64B0">
        <w:rPr>
          <w:b/>
          <w:bCs/>
          <w:i/>
          <w:iCs/>
        </w:rPr>
        <w:t>):</w:t>
      </w:r>
      <w:r w:rsidR="00ED64B0" w:rsidRPr="00ED64B0">
        <w:t xml:space="preserve"> </w:t>
      </w:r>
      <w:r w:rsidR="00ED64B0" w:rsidRPr="00ED64B0">
        <w:rPr>
          <w:i/>
          <w:iCs/>
        </w:rPr>
        <w:t>c. 1200, servaunt, "male or female personal or domestic attendant, one owing duty of service to a master or lord, one employed by another and subject to his orders," from Old French servant "servant; foot-soldier," noun use of servant "serving, waiting," present participle of servir "to attend, wait upon" (see serve (v.)).</w:t>
      </w:r>
    </w:p>
    <w:p w14:paraId="59F4B8DE" w14:textId="77777777" w:rsidR="00ED64B0" w:rsidRPr="00ED64B0" w:rsidRDefault="00ED64B0" w:rsidP="00ED64B0">
      <w:pPr>
        <w:spacing w:after="0" w:line="276" w:lineRule="auto"/>
        <w:ind w:left="288"/>
        <w:rPr>
          <w:i/>
          <w:iCs/>
        </w:rPr>
      </w:pPr>
    </w:p>
    <w:p w14:paraId="1C64F152" w14:textId="77777777" w:rsidR="00ED64B0" w:rsidRPr="00ED64B0" w:rsidRDefault="00ED64B0" w:rsidP="00ED64B0">
      <w:pPr>
        <w:spacing w:after="0" w:line="276" w:lineRule="auto"/>
        <w:ind w:left="288"/>
        <w:rPr>
          <w:i/>
          <w:iCs/>
        </w:rPr>
      </w:pPr>
      <w:r w:rsidRPr="00ED64B0">
        <w:rPr>
          <w:i/>
          <w:iCs/>
        </w:rPr>
        <w:t>From early 14c. as "a slave," also used of bees. In North American colonies and in U.S., it was the usual designation for "slave" 17c.-18c. (in 14c.-15c. and later in Biblical translations the word often was used to render Latin servus, Greek doulos "slave").</w:t>
      </w:r>
    </w:p>
    <w:p w14:paraId="678A9401" w14:textId="77777777" w:rsidR="00ED64B0" w:rsidRPr="00ED64B0" w:rsidRDefault="00ED64B0" w:rsidP="00ED64B0">
      <w:pPr>
        <w:spacing w:after="0" w:line="276" w:lineRule="auto"/>
        <w:ind w:left="288"/>
        <w:rPr>
          <w:i/>
          <w:iCs/>
        </w:rPr>
      </w:pPr>
    </w:p>
    <w:p w14:paraId="2E406268" w14:textId="77777777" w:rsidR="00ED64B0" w:rsidRDefault="00ED64B0" w:rsidP="00ED64B0">
      <w:pPr>
        <w:spacing w:after="0" w:line="276" w:lineRule="auto"/>
        <w:ind w:left="288"/>
        <w:rPr>
          <w:b/>
          <w:bCs/>
          <w:i/>
          <w:iCs/>
        </w:rPr>
      </w:pPr>
      <w:r w:rsidRPr="00ED64B0">
        <w:rPr>
          <w:i/>
          <w:iCs/>
        </w:rPr>
        <w:t xml:space="preserve">Also in Middle English "professed lover, one devoted to the service of a lady" (mid-14c.). In 14c.-16c. sometimes confused with sergeant. Public servant is attested from 1670s. Wycliffe (late 14c.) has servauntesse "female slave, maidservant, handmaiden." </w:t>
      </w:r>
    </w:p>
    <w:p w14:paraId="48A7D02C" w14:textId="77777777" w:rsidR="00C871D4" w:rsidRDefault="00C871D4" w:rsidP="00C871D4">
      <w:pPr>
        <w:spacing w:after="0" w:line="240" w:lineRule="auto"/>
        <w:rPr>
          <w:b/>
          <w:bCs/>
          <w:i/>
          <w:iCs/>
        </w:rPr>
      </w:pPr>
    </w:p>
    <w:p w14:paraId="7312DBCE" w14:textId="757ABE2F" w:rsidR="00C871D4" w:rsidRDefault="00C871D4" w:rsidP="00C871D4">
      <w:pPr>
        <w:spacing w:after="0" w:line="240" w:lineRule="auto"/>
        <w:rPr>
          <w:b/>
          <w:bCs/>
          <w:i/>
          <w:iCs/>
        </w:rPr>
      </w:pPr>
      <w:r w:rsidRPr="00C871D4">
        <w:rPr>
          <w:b/>
          <w:bCs/>
          <w:i/>
          <w:iCs/>
        </w:rPr>
        <w:t>Dr. Michael Beckwith, 40 Day Mind Fast Soul Feast, Day 3</w:t>
      </w:r>
      <w:r>
        <w:rPr>
          <w:b/>
          <w:bCs/>
          <w:i/>
          <w:iCs/>
        </w:rPr>
        <w:t xml:space="preserve"> offers us:</w:t>
      </w:r>
    </w:p>
    <w:p w14:paraId="6D02EA27" w14:textId="2236ACF0" w:rsidR="00282662" w:rsidRPr="00C871D4" w:rsidRDefault="00C871D4" w:rsidP="00C871D4">
      <w:pPr>
        <w:spacing w:after="0" w:line="240" w:lineRule="auto"/>
        <w:ind w:left="288"/>
        <w:rPr>
          <w:i/>
          <w:iCs/>
        </w:rPr>
      </w:pPr>
      <w:r w:rsidRPr="00C871D4">
        <w:rPr>
          <w:i/>
          <w:iCs/>
        </w:rPr>
        <w:t>Think of the new vocabulary that would emerge if the world embraced an attitude of service</w:t>
      </w:r>
      <w:r>
        <w:rPr>
          <w:i/>
          <w:iCs/>
        </w:rPr>
        <w:t xml:space="preserve"> </w:t>
      </w:r>
      <w:r w:rsidRPr="00C871D4">
        <w:rPr>
          <w:i/>
          <w:iCs/>
        </w:rPr>
        <w:t>and generosity of the heart, rather than work!  When you perform that which has been given</w:t>
      </w:r>
      <w:r>
        <w:rPr>
          <w:i/>
          <w:iCs/>
        </w:rPr>
        <w:t xml:space="preserve"> </w:t>
      </w:r>
      <w:r w:rsidRPr="00C871D4">
        <w:rPr>
          <w:i/>
          <w:iCs/>
        </w:rPr>
        <w:t xml:space="preserve">you to do with an attitude of work, you are actually in servitude to that work.  You are a servant to your own burdensome false idea.  Service, on the other hand, is freedom. </w:t>
      </w:r>
    </w:p>
    <w:p w14:paraId="3BA25F66" w14:textId="09A3B825" w:rsidR="00ED64B0" w:rsidRDefault="00C76AB2" w:rsidP="00ED64B0">
      <w:pPr>
        <w:spacing w:after="0" w:line="240" w:lineRule="auto"/>
        <w:rPr>
          <w:b/>
          <w:bCs/>
          <w:i/>
          <w:iCs/>
        </w:rPr>
      </w:pPr>
      <w:r w:rsidRPr="00C76AB2">
        <w:rPr>
          <w:b/>
          <w:bCs/>
          <w:i/>
          <w:iCs/>
        </w:rPr>
        <w:t>How does your understanding/definition “</w:t>
      </w:r>
      <w:r>
        <w:rPr>
          <w:b/>
          <w:bCs/>
          <w:i/>
          <w:iCs/>
        </w:rPr>
        <w:t>Servant</w:t>
      </w:r>
      <w:r w:rsidRPr="00C76AB2">
        <w:rPr>
          <w:b/>
          <w:bCs/>
          <w:i/>
          <w:iCs/>
        </w:rPr>
        <w:t xml:space="preserve">” </w:t>
      </w:r>
      <w:r w:rsidR="00C871D4">
        <w:rPr>
          <w:b/>
          <w:bCs/>
          <w:i/>
          <w:iCs/>
        </w:rPr>
        <w:t>align with or differ from these?</w:t>
      </w:r>
    </w:p>
    <w:p w14:paraId="48F40967" w14:textId="77777777" w:rsidR="00C871D4" w:rsidRDefault="00C871D4" w:rsidP="00C76AB2">
      <w:pPr>
        <w:spacing w:after="0" w:line="276" w:lineRule="auto"/>
        <w:rPr>
          <w:b/>
          <w:bCs/>
          <w:i/>
          <w:iCs/>
        </w:rPr>
      </w:pPr>
    </w:p>
    <w:p w14:paraId="50C987C5" w14:textId="77777777" w:rsidR="00C871D4" w:rsidRDefault="00C871D4" w:rsidP="00C76AB2">
      <w:pPr>
        <w:spacing w:after="0" w:line="276" w:lineRule="auto"/>
        <w:rPr>
          <w:b/>
          <w:bCs/>
          <w:i/>
          <w:iCs/>
        </w:rPr>
      </w:pPr>
    </w:p>
    <w:p w14:paraId="3227F8F9" w14:textId="77777777" w:rsidR="00C871D4" w:rsidRDefault="00C871D4" w:rsidP="00C76AB2">
      <w:pPr>
        <w:spacing w:after="0" w:line="276" w:lineRule="auto"/>
        <w:rPr>
          <w:b/>
          <w:bCs/>
          <w:i/>
          <w:iCs/>
        </w:rPr>
      </w:pPr>
    </w:p>
    <w:p w14:paraId="5954F74C" w14:textId="77777777" w:rsidR="00C871D4" w:rsidRDefault="00C871D4" w:rsidP="00C76AB2">
      <w:pPr>
        <w:spacing w:after="0" w:line="276" w:lineRule="auto"/>
        <w:rPr>
          <w:b/>
          <w:bCs/>
          <w:i/>
          <w:iCs/>
        </w:rPr>
      </w:pPr>
    </w:p>
    <w:p w14:paraId="204D9FBA" w14:textId="2BA01153" w:rsidR="00282662" w:rsidRDefault="00C76AB2" w:rsidP="00CE4B3A">
      <w:pPr>
        <w:spacing w:after="0" w:line="276" w:lineRule="auto"/>
        <w:rPr>
          <w:b/>
          <w:bCs/>
          <w:i/>
          <w:iCs/>
        </w:rPr>
      </w:pPr>
      <w:r>
        <w:rPr>
          <w:b/>
          <w:bCs/>
          <w:i/>
          <w:iCs/>
        </w:rPr>
        <w:t xml:space="preserve">Does this </w:t>
      </w:r>
      <w:r w:rsidR="00C871D4">
        <w:rPr>
          <w:b/>
          <w:bCs/>
          <w:i/>
          <w:iCs/>
        </w:rPr>
        <w:t xml:space="preserve">change </w:t>
      </w:r>
      <w:r>
        <w:rPr>
          <w:b/>
          <w:bCs/>
          <w:i/>
          <w:iCs/>
        </w:rPr>
        <w:t>your understanding/definition “Servant”? If so, how?</w:t>
      </w:r>
    </w:p>
    <w:p w14:paraId="7BAE7DFF" w14:textId="77777777" w:rsidR="00CE796F" w:rsidRDefault="00CE796F" w:rsidP="00CE4B3A">
      <w:pPr>
        <w:spacing w:after="0" w:line="276" w:lineRule="auto"/>
        <w:rPr>
          <w:b/>
          <w:bCs/>
          <w:i/>
          <w:iCs/>
        </w:rPr>
      </w:pPr>
    </w:p>
    <w:p w14:paraId="447176C1" w14:textId="77777777" w:rsidR="00CE796F" w:rsidRDefault="00CE796F" w:rsidP="00CE4B3A">
      <w:pPr>
        <w:spacing w:after="0" w:line="276" w:lineRule="auto"/>
        <w:rPr>
          <w:b/>
          <w:bCs/>
          <w:i/>
          <w:iCs/>
        </w:rPr>
      </w:pPr>
    </w:p>
    <w:p w14:paraId="37AD1ADD" w14:textId="77777777" w:rsidR="00CE796F" w:rsidRDefault="00CE796F" w:rsidP="00CE4B3A">
      <w:pPr>
        <w:spacing w:after="0" w:line="276" w:lineRule="auto"/>
        <w:rPr>
          <w:b/>
          <w:bCs/>
          <w:i/>
          <w:iCs/>
        </w:rPr>
      </w:pPr>
    </w:p>
    <w:p w14:paraId="38484CEF" w14:textId="77777777" w:rsidR="00CE796F" w:rsidRPr="00C871D4" w:rsidRDefault="00CE796F" w:rsidP="00CE4B3A">
      <w:pPr>
        <w:spacing w:after="0" w:line="276" w:lineRule="auto"/>
        <w:rPr>
          <w:b/>
          <w:bCs/>
          <w:i/>
          <w:iCs/>
        </w:rPr>
      </w:pPr>
    </w:p>
    <w:p w14:paraId="34F65528" w14:textId="7D1C02B0" w:rsidR="00ED64B0" w:rsidRPr="00282662" w:rsidRDefault="00282662" w:rsidP="00CE4B3A">
      <w:pPr>
        <w:spacing w:after="0" w:line="276" w:lineRule="auto"/>
        <w:rPr>
          <w:b/>
          <w:bCs/>
          <w:i/>
          <w:iCs/>
          <w:u w:val="single"/>
        </w:rPr>
      </w:pPr>
      <w:r w:rsidRPr="00282662">
        <w:rPr>
          <w:b/>
          <w:bCs/>
          <w:i/>
          <w:iCs/>
          <w:u w:val="single"/>
        </w:rPr>
        <w:t xml:space="preserve">Online Etymology Dictionary </w:t>
      </w:r>
      <w:hyperlink r:id="rId11" w:history="1">
        <w:r w:rsidRPr="00282662">
          <w:rPr>
            <w:rStyle w:val="Hyperlink"/>
            <w:b/>
            <w:bCs/>
            <w:i/>
            <w:iCs/>
          </w:rPr>
          <w:t>https://www.etymonline.com/</w:t>
        </w:r>
      </w:hyperlink>
      <w:r w:rsidRPr="00282662">
        <w:rPr>
          <w:b/>
          <w:bCs/>
          <w:i/>
          <w:iCs/>
          <w:u w:val="single"/>
        </w:rPr>
        <w:t xml:space="preserve"> offers us:</w:t>
      </w:r>
    </w:p>
    <w:p w14:paraId="573B5481" w14:textId="77777777" w:rsidR="00ED64B0" w:rsidRPr="00ED64B0" w:rsidRDefault="007E3031" w:rsidP="001F6FB5">
      <w:pPr>
        <w:spacing w:after="0" w:line="276" w:lineRule="auto"/>
        <w:ind w:left="288"/>
        <w:rPr>
          <w:i/>
          <w:iCs/>
        </w:rPr>
      </w:pPr>
      <w:r w:rsidRPr="007E3031">
        <w:rPr>
          <w:b/>
          <w:bCs/>
          <w:i/>
          <w:iCs/>
        </w:rPr>
        <w:t>G</w:t>
      </w:r>
      <w:r w:rsidR="00CE4B3A">
        <w:rPr>
          <w:b/>
          <w:bCs/>
          <w:i/>
          <w:iCs/>
        </w:rPr>
        <w:t>over</w:t>
      </w:r>
      <w:r w:rsidR="00ED64B0">
        <w:rPr>
          <w:b/>
          <w:bCs/>
          <w:i/>
          <w:iCs/>
        </w:rPr>
        <w:t xml:space="preserve">n: </w:t>
      </w:r>
      <w:r w:rsidR="00ED64B0" w:rsidRPr="00ED64B0">
        <w:rPr>
          <w:i/>
          <w:iCs/>
        </w:rPr>
        <w:t>late 13c., "to rule with authority," from Old French governer "to steer, be at the helm of; rule, command, direct" (11c., Modern French gouverner), from Latin gubernare "to direct, rule, guide, govern" (source also of Spanish gobernar, Italian governare).</w:t>
      </w:r>
    </w:p>
    <w:p w14:paraId="1A25CB48" w14:textId="77777777" w:rsidR="00ED64B0" w:rsidRPr="00ED64B0" w:rsidRDefault="00ED64B0" w:rsidP="001F6FB5">
      <w:pPr>
        <w:spacing w:after="0" w:line="276" w:lineRule="auto"/>
        <w:ind w:left="288"/>
        <w:rPr>
          <w:i/>
          <w:iCs/>
        </w:rPr>
      </w:pPr>
    </w:p>
    <w:p w14:paraId="300246AD" w14:textId="5CDBB36F" w:rsidR="001F6FB5" w:rsidRDefault="00ED64B0" w:rsidP="001F6FB5">
      <w:pPr>
        <w:spacing w:after="0" w:line="276" w:lineRule="auto"/>
        <w:ind w:left="288"/>
        <w:rPr>
          <w:b/>
          <w:bCs/>
          <w:i/>
          <w:iCs/>
        </w:rPr>
      </w:pPr>
      <w:r w:rsidRPr="00ED64B0">
        <w:rPr>
          <w:i/>
          <w:iCs/>
        </w:rPr>
        <w:t>This is originally "to steer, to pilot," a nautical borrowing from Greek kybernan "to steer or pilot a ship, direct as a pilot," figuratively "to guide, govern" (the root of cybernetics). The -k- to -g- sound shift is perhaps via the medium of Etruscan. The intransitive sense is attested from 1590s. Related: Governed; governing.</w:t>
      </w:r>
      <w:r w:rsidR="001F6FB5" w:rsidRPr="00ED64B0">
        <w:rPr>
          <w:i/>
          <w:iCs/>
        </w:rPr>
        <w:t xml:space="preserve">" </w:t>
      </w:r>
    </w:p>
    <w:p w14:paraId="24734AE0" w14:textId="638444A4" w:rsidR="00C871D4" w:rsidRDefault="00C871D4" w:rsidP="00C871D4">
      <w:pPr>
        <w:spacing w:after="0" w:line="240" w:lineRule="auto"/>
        <w:rPr>
          <w:b/>
          <w:bCs/>
          <w:i/>
          <w:iCs/>
        </w:rPr>
      </w:pPr>
      <w:r w:rsidRPr="00C871D4">
        <w:rPr>
          <w:b/>
          <w:bCs/>
          <w:i/>
          <w:iCs/>
        </w:rPr>
        <w:t>Ralph Waldo Trine, In Tune With the Infinite, p. 31</w:t>
      </w:r>
      <w:r>
        <w:rPr>
          <w:b/>
          <w:bCs/>
          <w:i/>
          <w:iCs/>
        </w:rPr>
        <w:t>offers us:</w:t>
      </w:r>
    </w:p>
    <w:p w14:paraId="300231A7" w14:textId="17EE05FA" w:rsidR="00C871D4" w:rsidRPr="00C871D4" w:rsidRDefault="00C871D4" w:rsidP="00C871D4">
      <w:pPr>
        <w:spacing w:after="0" w:line="240" w:lineRule="auto"/>
        <w:ind w:left="288"/>
        <w:rPr>
          <w:i/>
          <w:iCs/>
        </w:rPr>
      </w:pPr>
      <w:r w:rsidRPr="00C871D4">
        <w:rPr>
          <w:i/>
          <w:iCs/>
        </w:rPr>
        <w:t xml:space="preserve">The real vital forces at work in our own lives and in the world about us are not seen by the ordinary physical eye.  Yet they are the causes of which all things we see are merely the effects.  Thoughts are forces; like builds like, and like attracts like.  For one to govern his thinking, then, is to determine his life. </w:t>
      </w:r>
    </w:p>
    <w:p w14:paraId="184F2BC0" w14:textId="31A55D89" w:rsidR="00CE4B3A" w:rsidRDefault="00C76AB2" w:rsidP="001F6FB5">
      <w:pPr>
        <w:spacing w:after="0" w:line="240" w:lineRule="auto"/>
        <w:rPr>
          <w:b/>
          <w:bCs/>
          <w:i/>
          <w:iCs/>
        </w:rPr>
      </w:pPr>
      <w:r w:rsidRPr="00C76AB2">
        <w:rPr>
          <w:b/>
          <w:bCs/>
          <w:i/>
          <w:iCs/>
        </w:rPr>
        <w:t>How does your understanding/definition “</w:t>
      </w:r>
      <w:r>
        <w:rPr>
          <w:b/>
          <w:bCs/>
          <w:i/>
          <w:iCs/>
        </w:rPr>
        <w:t>Govern</w:t>
      </w:r>
      <w:r w:rsidRPr="00C76AB2">
        <w:rPr>
          <w:b/>
          <w:bCs/>
          <w:i/>
          <w:iCs/>
        </w:rPr>
        <w:t xml:space="preserve">” </w:t>
      </w:r>
      <w:r w:rsidR="00C871D4">
        <w:rPr>
          <w:b/>
          <w:bCs/>
          <w:i/>
          <w:iCs/>
        </w:rPr>
        <w:t>align with or differ from these?</w:t>
      </w:r>
    </w:p>
    <w:p w14:paraId="7868CB04" w14:textId="77777777" w:rsidR="00CE796F" w:rsidRDefault="00CE796F" w:rsidP="00C871D4">
      <w:pPr>
        <w:spacing w:after="0" w:line="276" w:lineRule="auto"/>
        <w:rPr>
          <w:b/>
          <w:bCs/>
          <w:i/>
          <w:iCs/>
        </w:rPr>
      </w:pPr>
    </w:p>
    <w:p w14:paraId="4EA2D16B" w14:textId="77777777" w:rsidR="00CE796F" w:rsidRDefault="00CE796F" w:rsidP="00C871D4">
      <w:pPr>
        <w:spacing w:after="0" w:line="276" w:lineRule="auto"/>
        <w:rPr>
          <w:b/>
          <w:bCs/>
          <w:i/>
          <w:iCs/>
        </w:rPr>
      </w:pPr>
    </w:p>
    <w:p w14:paraId="210D1701" w14:textId="77777777" w:rsidR="00CE796F" w:rsidRDefault="00CE796F" w:rsidP="00C871D4">
      <w:pPr>
        <w:spacing w:after="0" w:line="276" w:lineRule="auto"/>
        <w:rPr>
          <w:b/>
          <w:bCs/>
          <w:i/>
          <w:iCs/>
        </w:rPr>
      </w:pPr>
    </w:p>
    <w:p w14:paraId="207D692E" w14:textId="77777777" w:rsidR="00CE796F" w:rsidRDefault="00CE796F" w:rsidP="00C871D4">
      <w:pPr>
        <w:spacing w:after="0" w:line="276" w:lineRule="auto"/>
        <w:rPr>
          <w:b/>
          <w:bCs/>
          <w:i/>
          <w:iCs/>
        </w:rPr>
      </w:pPr>
    </w:p>
    <w:p w14:paraId="7CE53677" w14:textId="0E384A0C" w:rsidR="00C76AB2" w:rsidRDefault="00C76AB2" w:rsidP="00C871D4">
      <w:pPr>
        <w:spacing w:after="0" w:line="276" w:lineRule="auto"/>
        <w:rPr>
          <w:b/>
          <w:bCs/>
          <w:i/>
          <w:iCs/>
        </w:rPr>
      </w:pPr>
      <w:r>
        <w:rPr>
          <w:b/>
          <w:bCs/>
          <w:i/>
          <w:iCs/>
        </w:rPr>
        <w:t xml:space="preserve">Does this </w:t>
      </w:r>
      <w:r w:rsidR="00C871D4">
        <w:rPr>
          <w:b/>
          <w:bCs/>
          <w:i/>
          <w:iCs/>
        </w:rPr>
        <w:t xml:space="preserve">change </w:t>
      </w:r>
      <w:r>
        <w:rPr>
          <w:b/>
          <w:bCs/>
          <w:i/>
          <w:iCs/>
        </w:rPr>
        <w:t>your understanding/definition “Govern”? If so, how?</w:t>
      </w:r>
    </w:p>
    <w:p w14:paraId="5BA808A6" w14:textId="77777777" w:rsidR="00CE796F" w:rsidRDefault="00CE796F" w:rsidP="00C871D4">
      <w:pPr>
        <w:spacing w:after="0" w:line="276" w:lineRule="auto"/>
        <w:rPr>
          <w:b/>
          <w:bCs/>
          <w:i/>
          <w:iCs/>
        </w:rPr>
      </w:pPr>
    </w:p>
    <w:p w14:paraId="11E24CF5" w14:textId="77777777" w:rsidR="00CE796F" w:rsidRDefault="00CE796F" w:rsidP="00C871D4">
      <w:pPr>
        <w:spacing w:after="0" w:line="276" w:lineRule="auto"/>
        <w:rPr>
          <w:b/>
          <w:bCs/>
          <w:i/>
          <w:iCs/>
        </w:rPr>
      </w:pPr>
    </w:p>
    <w:p w14:paraId="226A706D" w14:textId="77777777" w:rsidR="00CE796F" w:rsidRDefault="00CE796F" w:rsidP="00C871D4">
      <w:pPr>
        <w:spacing w:after="0" w:line="276" w:lineRule="auto"/>
        <w:rPr>
          <w:b/>
          <w:bCs/>
          <w:i/>
          <w:iCs/>
        </w:rPr>
      </w:pPr>
    </w:p>
    <w:p w14:paraId="668EFDCD" w14:textId="77777777" w:rsidR="00CE796F" w:rsidRDefault="00CE796F" w:rsidP="00C871D4">
      <w:pPr>
        <w:spacing w:after="0" w:line="276" w:lineRule="auto"/>
        <w:rPr>
          <w:b/>
          <w:bCs/>
          <w:i/>
          <w:iCs/>
        </w:rPr>
      </w:pPr>
    </w:p>
    <w:p w14:paraId="724470C1" w14:textId="0A57D4E5" w:rsidR="00CE796F" w:rsidRPr="001F6FB5" w:rsidRDefault="00CE796F" w:rsidP="00C871D4">
      <w:pPr>
        <w:spacing w:after="0" w:line="276" w:lineRule="auto"/>
        <w:rPr>
          <w:b/>
          <w:bCs/>
          <w:i/>
          <w:iCs/>
        </w:rPr>
      </w:pPr>
      <w:r>
        <w:rPr>
          <w:b/>
          <w:bCs/>
          <w:i/>
          <w:iCs/>
        </w:rPr>
        <w:t xml:space="preserve">Maintaining the integrity of </w:t>
      </w:r>
      <w:r w:rsidRPr="00CE796F">
        <w:rPr>
          <w:b/>
          <w:bCs/>
          <w:i/>
          <w:iCs/>
        </w:rPr>
        <w:t>Tradition 2</w:t>
      </w:r>
      <w:r>
        <w:rPr>
          <w:b/>
          <w:bCs/>
          <w:i/>
          <w:iCs/>
        </w:rPr>
        <w:t>, rewrite it in your owns words</w:t>
      </w:r>
      <w:r w:rsidRPr="00CE796F">
        <w:rPr>
          <w:b/>
          <w:bCs/>
          <w:i/>
          <w:iCs/>
        </w:rPr>
        <w:t>:</w:t>
      </w:r>
    </w:p>
    <w:sectPr w:rsidR="00CE796F" w:rsidRPr="001F6FB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F060" w14:textId="77777777" w:rsidR="006F6198" w:rsidRDefault="006F6198" w:rsidP="00A4189C">
      <w:pPr>
        <w:spacing w:after="0" w:line="240" w:lineRule="auto"/>
      </w:pPr>
      <w:r>
        <w:separator/>
      </w:r>
    </w:p>
  </w:endnote>
  <w:endnote w:type="continuationSeparator" w:id="0">
    <w:p w14:paraId="1C1DAAE5" w14:textId="77777777" w:rsidR="006F6198" w:rsidRDefault="006F6198" w:rsidP="00A4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EDE3" w14:textId="77777777" w:rsidR="001630FE" w:rsidRDefault="00163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95901"/>
      <w:docPartObj>
        <w:docPartGallery w:val="Page Numbers (Bottom of Page)"/>
        <w:docPartUnique/>
      </w:docPartObj>
    </w:sdtPr>
    <w:sdtEndPr>
      <w:rPr>
        <w:noProof/>
      </w:rPr>
    </w:sdtEndPr>
    <w:sdtContent>
      <w:p w14:paraId="5C0211A4" w14:textId="64CAFFA3" w:rsidR="00AD0E09" w:rsidRDefault="00AD0E0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A3403C7" w14:textId="308395E9" w:rsidR="00A4189C" w:rsidRPr="00AD0E09" w:rsidRDefault="00AD0E09" w:rsidP="00AD0E09">
    <w:pPr>
      <w:pStyle w:val="Footer"/>
      <w:pBdr>
        <w:top w:val="single" w:sz="4" w:space="1" w:color="D9D9D9" w:themeColor="background1" w:themeShade="D9"/>
      </w:pBdr>
      <w:jc w:val="center"/>
      <w:rPr>
        <w:rFonts w:ascii="Georgia" w:hAnsi="Georgia"/>
      </w:rPr>
    </w:pPr>
    <w:r w:rsidRPr="00AD0E09">
      <w:rPr>
        <w:rFonts w:ascii="Georgia" w:hAnsi="Georgia"/>
        <w:color w:val="7F7F7F" w:themeColor="background1" w:themeShade="7F"/>
        <w:spacing w:val="60"/>
        <w:sz w:val="18"/>
        <w:szCs w:val="18"/>
      </w:rPr>
      <w:t>"KEEPING THE FIRST THING FIRST - LIVING BY SPIRITUAL PRINCIPLES ONE DAY AT A TIME"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0770" w14:textId="77777777" w:rsidR="001630FE" w:rsidRDefault="0016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25A9" w14:textId="77777777" w:rsidR="006F6198" w:rsidRDefault="006F6198" w:rsidP="00A4189C">
      <w:pPr>
        <w:spacing w:after="0" w:line="240" w:lineRule="auto"/>
      </w:pPr>
      <w:r>
        <w:separator/>
      </w:r>
    </w:p>
  </w:footnote>
  <w:footnote w:type="continuationSeparator" w:id="0">
    <w:p w14:paraId="6677E296" w14:textId="77777777" w:rsidR="006F6198" w:rsidRDefault="006F6198" w:rsidP="00A4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EF40" w14:textId="77777777" w:rsidR="001630FE" w:rsidRDefault="00163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253" w14:textId="5194EF2C" w:rsidR="00475E7A" w:rsidRDefault="00A4189C" w:rsidP="00D01E41">
    <w:pPr>
      <w:pStyle w:val="Header"/>
      <w:jc w:val="center"/>
    </w:pPr>
    <w:r w:rsidRPr="00A4189C">
      <w:rPr>
        <w:noProof/>
      </w:rPr>
      <w:drawing>
        <wp:anchor distT="0" distB="0" distL="114300" distR="114300" simplePos="0" relativeHeight="251658240" behindDoc="0" locked="0" layoutInCell="1" allowOverlap="1" wp14:anchorId="5CFB6C9B" wp14:editId="5E009D1F">
          <wp:simplePos x="0" y="0"/>
          <wp:positionH relativeFrom="margin">
            <wp:posOffset>-450850</wp:posOffset>
          </wp:positionH>
          <wp:positionV relativeFrom="paragraph">
            <wp:posOffset>-285750</wp:posOffset>
          </wp:positionV>
          <wp:extent cx="1149350" cy="538451"/>
          <wp:effectExtent l="0" t="0" r="0" b="0"/>
          <wp:wrapNone/>
          <wp:docPr id="3" name="Picture 2" descr="A black background with blue text&#10;&#10;Description automatically generated">
            <a:extLst xmlns:a="http://schemas.openxmlformats.org/drawingml/2006/main">
              <a:ext uri="{FF2B5EF4-FFF2-40B4-BE49-F238E27FC236}">
                <a16:creationId xmlns:a16="http://schemas.microsoft.com/office/drawing/2014/main" id="{1CA227A1-CCFF-6203-A24C-356FAE843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text&#10;&#10;Description automatically generated">
                    <a:extLst>
                      <a:ext uri="{FF2B5EF4-FFF2-40B4-BE49-F238E27FC236}">
                        <a16:creationId xmlns:a16="http://schemas.microsoft.com/office/drawing/2014/main" id="{1CA227A1-CCFF-6203-A24C-356FAE8438ED}"/>
                      </a:ext>
                    </a:extLst>
                  </pic:cNvPr>
                  <pic:cNvPicPr>
                    <a:picLocks noChangeAspect="1"/>
                  </pic:cNvPicPr>
                </pic:nvPicPr>
                <pic:blipFill>
                  <a:blip r:embed="rId1" cstate="screen">
                    <a:extLst>
                      <a:ext uri="{28A0092B-C50C-407E-A947-70E740481C1C}">
                        <a14:useLocalDpi xmlns:a14="http://schemas.microsoft.com/office/drawing/2010/main" val="0"/>
                      </a:ext>
                    </a:extLst>
                  </a:blip>
                  <a:srcRect/>
                  <a:stretch/>
                </pic:blipFill>
                <pic:spPr>
                  <a:xfrm>
                    <a:off x="0" y="0"/>
                    <a:ext cx="1149350" cy="538451"/>
                  </a:xfrm>
                  <a:prstGeom prst="rect">
                    <a:avLst/>
                  </a:prstGeom>
                </pic:spPr>
              </pic:pic>
            </a:graphicData>
          </a:graphic>
          <wp14:sizeRelH relativeFrom="margin">
            <wp14:pctWidth>0</wp14:pctWidth>
          </wp14:sizeRelH>
          <wp14:sizeRelV relativeFrom="margin">
            <wp14:pctHeight>0</wp14:pctHeight>
          </wp14:sizeRelV>
        </wp:anchor>
      </w:drawing>
    </w:r>
    <w:r w:rsidR="00D01E41">
      <w:t>There is but one ultimate authority</w:t>
    </w:r>
    <w:r w:rsidR="0055032C" w:rsidRPr="0055032C">
      <w:t xml:space="preserve">. Pt. </w:t>
    </w:r>
    <w:r w:rsidR="001630FE">
      <w:t>2</w:t>
    </w:r>
    <w:r w:rsidR="0055032C">
      <w:t xml:space="preserve"> </w:t>
    </w:r>
    <w:r w:rsidR="00475E7A" w:rsidRPr="00475E7A">
      <w:t xml:space="preserve"> </w:t>
    </w:r>
  </w:p>
  <w:p w14:paraId="6F73D064" w14:textId="6826E3E5" w:rsidR="00A4189C" w:rsidRDefault="0055032C" w:rsidP="00A4189C">
    <w:pPr>
      <w:pStyle w:val="Header"/>
      <w:jc w:val="center"/>
    </w:pPr>
    <w:r>
      <w:t xml:space="preserve">February </w:t>
    </w:r>
    <w:r w:rsidR="006A6B9D">
      <w:t>23</w:t>
    </w:r>
    <w:r w:rsidR="006A6B9D" w:rsidRPr="006A6B9D">
      <w:rPr>
        <w:vertAlign w:val="superscript"/>
      </w:rPr>
      <w:t>rd</w:t>
    </w:r>
    <w:r w:rsidR="00A4189C">
      <w:t xml:space="preserve"> thru </w:t>
    </w:r>
    <w:r w:rsidR="006A6B9D">
      <w:t>March 1</w:t>
    </w:r>
    <w:r w:rsidR="006A6B9D" w:rsidRPr="006A6B9D">
      <w:rPr>
        <w:vertAlign w:val="superscript"/>
      </w:rPr>
      <w:t>st</w:t>
    </w:r>
    <w:r w:rsidR="00D01E41">
      <w:t>, 2025</w:t>
    </w:r>
  </w:p>
  <w:p w14:paraId="65A7800B" w14:textId="77777777" w:rsidR="00A4189C" w:rsidRDefault="00A4189C" w:rsidP="00A4189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CE22" w14:textId="77777777" w:rsidR="001630FE" w:rsidRDefault="00163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57E4"/>
    <w:multiLevelType w:val="hybridMultilevel"/>
    <w:tmpl w:val="FD48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50AFC"/>
    <w:multiLevelType w:val="hybridMultilevel"/>
    <w:tmpl w:val="2B38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A7CE0"/>
    <w:multiLevelType w:val="hybridMultilevel"/>
    <w:tmpl w:val="D6E6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22A90"/>
    <w:multiLevelType w:val="hybridMultilevel"/>
    <w:tmpl w:val="0556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D42C1"/>
    <w:multiLevelType w:val="hybridMultilevel"/>
    <w:tmpl w:val="4AD6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F5ADD"/>
    <w:multiLevelType w:val="hybridMultilevel"/>
    <w:tmpl w:val="2296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C10C81"/>
    <w:multiLevelType w:val="multilevel"/>
    <w:tmpl w:val="B5D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B6B9E"/>
    <w:multiLevelType w:val="hybridMultilevel"/>
    <w:tmpl w:val="949C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D7B20"/>
    <w:multiLevelType w:val="hybridMultilevel"/>
    <w:tmpl w:val="94A4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99306">
    <w:abstractNumId w:val="7"/>
  </w:num>
  <w:num w:numId="2" w16cid:durableId="1912887879">
    <w:abstractNumId w:val="0"/>
  </w:num>
  <w:num w:numId="3" w16cid:durableId="599601043">
    <w:abstractNumId w:val="3"/>
  </w:num>
  <w:num w:numId="4" w16cid:durableId="1817182663">
    <w:abstractNumId w:val="5"/>
  </w:num>
  <w:num w:numId="5" w16cid:durableId="1613321223">
    <w:abstractNumId w:val="4"/>
  </w:num>
  <w:num w:numId="6" w16cid:durableId="1876580166">
    <w:abstractNumId w:val="6"/>
  </w:num>
  <w:num w:numId="7" w16cid:durableId="868493132">
    <w:abstractNumId w:val="2"/>
  </w:num>
  <w:num w:numId="8" w16cid:durableId="86122107">
    <w:abstractNumId w:val="8"/>
  </w:num>
  <w:num w:numId="9" w16cid:durableId="208294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7C"/>
    <w:rsid w:val="00010949"/>
    <w:rsid w:val="000113C9"/>
    <w:rsid w:val="00025362"/>
    <w:rsid w:val="0004256B"/>
    <w:rsid w:val="00085481"/>
    <w:rsid w:val="000877C1"/>
    <w:rsid w:val="000D7FFB"/>
    <w:rsid w:val="00104AF6"/>
    <w:rsid w:val="001203FD"/>
    <w:rsid w:val="00150709"/>
    <w:rsid w:val="00161EF4"/>
    <w:rsid w:val="001630FE"/>
    <w:rsid w:val="001A6842"/>
    <w:rsid w:val="001F6FB5"/>
    <w:rsid w:val="0023378D"/>
    <w:rsid w:val="00246AA7"/>
    <w:rsid w:val="00265814"/>
    <w:rsid w:val="00282203"/>
    <w:rsid w:val="00282662"/>
    <w:rsid w:val="00291021"/>
    <w:rsid w:val="002B0A55"/>
    <w:rsid w:val="002C1D2F"/>
    <w:rsid w:val="002D6DCB"/>
    <w:rsid w:val="00315750"/>
    <w:rsid w:val="00332832"/>
    <w:rsid w:val="00335B4E"/>
    <w:rsid w:val="00336341"/>
    <w:rsid w:val="00352531"/>
    <w:rsid w:val="00361203"/>
    <w:rsid w:val="003645FC"/>
    <w:rsid w:val="00373000"/>
    <w:rsid w:val="00376E89"/>
    <w:rsid w:val="003871FF"/>
    <w:rsid w:val="00390B61"/>
    <w:rsid w:val="003C00CF"/>
    <w:rsid w:val="003E3E06"/>
    <w:rsid w:val="00406288"/>
    <w:rsid w:val="0043322F"/>
    <w:rsid w:val="00442437"/>
    <w:rsid w:val="004476C4"/>
    <w:rsid w:val="00454C46"/>
    <w:rsid w:val="00475E7A"/>
    <w:rsid w:val="004805DD"/>
    <w:rsid w:val="0049447C"/>
    <w:rsid w:val="004B1C81"/>
    <w:rsid w:val="004B6D1A"/>
    <w:rsid w:val="004C026F"/>
    <w:rsid w:val="004C2573"/>
    <w:rsid w:val="005010AD"/>
    <w:rsid w:val="00545413"/>
    <w:rsid w:val="0055032C"/>
    <w:rsid w:val="00586F6C"/>
    <w:rsid w:val="005A0E4A"/>
    <w:rsid w:val="005C18E3"/>
    <w:rsid w:val="0063613F"/>
    <w:rsid w:val="006628B4"/>
    <w:rsid w:val="006638B7"/>
    <w:rsid w:val="006A6B9D"/>
    <w:rsid w:val="006E494A"/>
    <w:rsid w:val="006F4463"/>
    <w:rsid w:val="006F6198"/>
    <w:rsid w:val="00700809"/>
    <w:rsid w:val="0070250A"/>
    <w:rsid w:val="00710D4D"/>
    <w:rsid w:val="00747F50"/>
    <w:rsid w:val="00781BBE"/>
    <w:rsid w:val="007D469B"/>
    <w:rsid w:val="007D58A8"/>
    <w:rsid w:val="007D7174"/>
    <w:rsid w:val="007E16DE"/>
    <w:rsid w:val="007E3031"/>
    <w:rsid w:val="008063C2"/>
    <w:rsid w:val="008509C5"/>
    <w:rsid w:val="0087392F"/>
    <w:rsid w:val="00874437"/>
    <w:rsid w:val="00885475"/>
    <w:rsid w:val="00894C08"/>
    <w:rsid w:val="008C209E"/>
    <w:rsid w:val="008E12C7"/>
    <w:rsid w:val="00907C2A"/>
    <w:rsid w:val="00917406"/>
    <w:rsid w:val="00934244"/>
    <w:rsid w:val="009365E3"/>
    <w:rsid w:val="00992FA0"/>
    <w:rsid w:val="009F48EB"/>
    <w:rsid w:val="00A06D94"/>
    <w:rsid w:val="00A07408"/>
    <w:rsid w:val="00A3298D"/>
    <w:rsid w:val="00A4189C"/>
    <w:rsid w:val="00AC033F"/>
    <w:rsid w:val="00AD0E09"/>
    <w:rsid w:val="00AD3997"/>
    <w:rsid w:val="00B1158B"/>
    <w:rsid w:val="00B11BAB"/>
    <w:rsid w:val="00B875BD"/>
    <w:rsid w:val="00BC2D97"/>
    <w:rsid w:val="00BC40B7"/>
    <w:rsid w:val="00BE257D"/>
    <w:rsid w:val="00BE76E1"/>
    <w:rsid w:val="00C0282C"/>
    <w:rsid w:val="00C06B36"/>
    <w:rsid w:val="00C754CA"/>
    <w:rsid w:val="00C76AB2"/>
    <w:rsid w:val="00C84BC4"/>
    <w:rsid w:val="00C871D4"/>
    <w:rsid w:val="00C91CA8"/>
    <w:rsid w:val="00C94E54"/>
    <w:rsid w:val="00CA190D"/>
    <w:rsid w:val="00CB41E6"/>
    <w:rsid w:val="00CC2FC2"/>
    <w:rsid w:val="00CE4B3A"/>
    <w:rsid w:val="00CE796F"/>
    <w:rsid w:val="00D01E41"/>
    <w:rsid w:val="00D04024"/>
    <w:rsid w:val="00D119FA"/>
    <w:rsid w:val="00D20ED8"/>
    <w:rsid w:val="00D540B1"/>
    <w:rsid w:val="00D62967"/>
    <w:rsid w:val="00D811F9"/>
    <w:rsid w:val="00DB3DA1"/>
    <w:rsid w:val="00DE1B9F"/>
    <w:rsid w:val="00DF5F45"/>
    <w:rsid w:val="00E33A74"/>
    <w:rsid w:val="00E51B71"/>
    <w:rsid w:val="00E524DB"/>
    <w:rsid w:val="00E666CC"/>
    <w:rsid w:val="00EA198D"/>
    <w:rsid w:val="00EB347D"/>
    <w:rsid w:val="00EB39E2"/>
    <w:rsid w:val="00ED64B0"/>
    <w:rsid w:val="00EE4788"/>
    <w:rsid w:val="00F0108C"/>
    <w:rsid w:val="00F05E0A"/>
    <w:rsid w:val="00F57D14"/>
    <w:rsid w:val="00F77AB6"/>
    <w:rsid w:val="00FA6724"/>
    <w:rsid w:val="00FD1F23"/>
    <w:rsid w:val="00FE7C1F"/>
    <w:rsid w:val="00FF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D0A5"/>
  <w15:chartTrackingRefBased/>
  <w15:docId w15:val="{B6D41C15-D0C8-4F6B-B0BF-01BA99C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41"/>
  </w:style>
  <w:style w:type="paragraph" w:styleId="Heading1">
    <w:name w:val="heading 1"/>
    <w:basedOn w:val="Normal"/>
    <w:next w:val="Normal"/>
    <w:link w:val="Heading1Char"/>
    <w:uiPriority w:val="9"/>
    <w:qFormat/>
    <w:rsid w:val="0049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47C"/>
    <w:rPr>
      <w:rFonts w:eastAsiaTheme="majorEastAsia" w:cstheme="majorBidi"/>
      <w:color w:val="272727" w:themeColor="text1" w:themeTint="D8"/>
    </w:rPr>
  </w:style>
  <w:style w:type="paragraph" w:styleId="Title">
    <w:name w:val="Title"/>
    <w:basedOn w:val="Normal"/>
    <w:next w:val="Normal"/>
    <w:link w:val="TitleChar"/>
    <w:uiPriority w:val="10"/>
    <w:qFormat/>
    <w:rsid w:val="0049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7C"/>
    <w:pPr>
      <w:spacing w:before="160"/>
      <w:jc w:val="center"/>
    </w:pPr>
    <w:rPr>
      <w:i/>
      <w:iCs/>
      <w:color w:val="404040" w:themeColor="text1" w:themeTint="BF"/>
    </w:rPr>
  </w:style>
  <w:style w:type="character" w:customStyle="1" w:styleId="QuoteChar">
    <w:name w:val="Quote Char"/>
    <w:basedOn w:val="DefaultParagraphFont"/>
    <w:link w:val="Quote"/>
    <w:uiPriority w:val="29"/>
    <w:rsid w:val="0049447C"/>
    <w:rPr>
      <w:i/>
      <w:iCs/>
      <w:color w:val="404040" w:themeColor="text1" w:themeTint="BF"/>
    </w:rPr>
  </w:style>
  <w:style w:type="paragraph" w:styleId="ListParagraph">
    <w:name w:val="List Paragraph"/>
    <w:basedOn w:val="Normal"/>
    <w:uiPriority w:val="34"/>
    <w:qFormat/>
    <w:rsid w:val="0049447C"/>
    <w:pPr>
      <w:ind w:left="720"/>
      <w:contextualSpacing/>
    </w:pPr>
  </w:style>
  <w:style w:type="character" w:styleId="IntenseEmphasis">
    <w:name w:val="Intense Emphasis"/>
    <w:basedOn w:val="DefaultParagraphFont"/>
    <w:uiPriority w:val="21"/>
    <w:qFormat/>
    <w:rsid w:val="0049447C"/>
    <w:rPr>
      <w:i/>
      <w:iCs/>
      <w:color w:val="0F4761" w:themeColor="accent1" w:themeShade="BF"/>
    </w:rPr>
  </w:style>
  <w:style w:type="paragraph" w:styleId="IntenseQuote">
    <w:name w:val="Intense Quote"/>
    <w:basedOn w:val="Normal"/>
    <w:next w:val="Normal"/>
    <w:link w:val="IntenseQuoteChar"/>
    <w:uiPriority w:val="30"/>
    <w:qFormat/>
    <w:rsid w:val="0049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7C"/>
    <w:rPr>
      <w:i/>
      <w:iCs/>
      <w:color w:val="0F4761" w:themeColor="accent1" w:themeShade="BF"/>
    </w:rPr>
  </w:style>
  <w:style w:type="character" w:styleId="IntenseReference">
    <w:name w:val="Intense Reference"/>
    <w:basedOn w:val="DefaultParagraphFont"/>
    <w:uiPriority w:val="32"/>
    <w:qFormat/>
    <w:rsid w:val="0049447C"/>
    <w:rPr>
      <w:b/>
      <w:bCs/>
      <w:smallCaps/>
      <w:color w:val="0F4761" w:themeColor="accent1" w:themeShade="BF"/>
      <w:spacing w:val="5"/>
    </w:rPr>
  </w:style>
  <w:style w:type="paragraph" w:styleId="Header">
    <w:name w:val="header"/>
    <w:basedOn w:val="Normal"/>
    <w:link w:val="HeaderChar"/>
    <w:uiPriority w:val="99"/>
    <w:unhideWhenUsed/>
    <w:rsid w:val="00A4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89C"/>
  </w:style>
  <w:style w:type="paragraph" w:styleId="Footer">
    <w:name w:val="footer"/>
    <w:basedOn w:val="Normal"/>
    <w:link w:val="FooterChar"/>
    <w:uiPriority w:val="99"/>
    <w:unhideWhenUsed/>
    <w:rsid w:val="00A41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89C"/>
  </w:style>
  <w:style w:type="character" w:styleId="Hyperlink">
    <w:name w:val="Hyperlink"/>
    <w:basedOn w:val="DefaultParagraphFont"/>
    <w:uiPriority w:val="99"/>
    <w:unhideWhenUsed/>
    <w:rsid w:val="00B11BAB"/>
    <w:rPr>
      <w:color w:val="467886" w:themeColor="hyperlink"/>
      <w:u w:val="single"/>
    </w:rPr>
  </w:style>
  <w:style w:type="character" w:styleId="UnresolvedMention">
    <w:name w:val="Unresolved Mention"/>
    <w:basedOn w:val="DefaultParagraphFont"/>
    <w:uiPriority w:val="99"/>
    <w:semiHidden/>
    <w:unhideWhenUsed/>
    <w:rsid w:val="00B11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4588">
      <w:bodyDiv w:val="1"/>
      <w:marLeft w:val="0"/>
      <w:marRight w:val="0"/>
      <w:marTop w:val="0"/>
      <w:marBottom w:val="0"/>
      <w:divBdr>
        <w:top w:val="none" w:sz="0" w:space="0" w:color="auto"/>
        <w:left w:val="none" w:sz="0" w:space="0" w:color="auto"/>
        <w:bottom w:val="none" w:sz="0" w:space="0" w:color="auto"/>
        <w:right w:val="none" w:sz="0" w:space="0" w:color="auto"/>
      </w:divBdr>
      <w:divsChild>
        <w:div w:id="1900168817">
          <w:marLeft w:val="0"/>
          <w:marRight w:val="0"/>
          <w:marTop w:val="0"/>
          <w:marBottom w:val="0"/>
          <w:divBdr>
            <w:top w:val="none" w:sz="0" w:space="0" w:color="auto"/>
            <w:left w:val="none" w:sz="0" w:space="0" w:color="auto"/>
            <w:bottom w:val="none" w:sz="0" w:space="0" w:color="auto"/>
            <w:right w:val="none" w:sz="0" w:space="0" w:color="auto"/>
          </w:divBdr>
          <w:divsChild>
            <w:div w:id="1049382690">
              <w:marLeft w:val="0"/>
              <w:marRight w:val="0"/>
              <w:marTop w:val="0"/>
              <w:marBottom w:val="0"/>
              <w:divBdr>
                <w:top w:val="none" w:sz="0" w:space="0" w:color="auto"/>
                <w:left w:val="none" w:sz="0" w:space="0" w:color="auto"/>
                <w:bottom w:val="none" w:sz="0" w:space="0" w:color="auto"/>
                <w:right w:val="none" w:sz="0" w:space="0" w:color="auto"/>
              </w:divBdr>
              <w:divsChild>
                <w:div w:id="12459940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1181761">
          <w:marLeft w:val="0"/>
          <w:marRight w:val="0"/>
          <w:marTop w:val="0"/>
          <w:marBottom w:val="0"/>
          <w:divBdr>
            <w:top w:val="none" w:sz="0" w:space="0" w:color="auto"/>
            <w:left w:val="none" w:sz="0" w:space="0" w:color="auto"/>
            <w:bottom w:val="none" w:sz="0" w:space="0" w:color="auto"/>
            <w:right w:val="none" w:sz="0" w:space="0" w:color="auto"/>
          </w:divBdr>
          <w:divsChild>
            <w:div w:id="1432623250">
              <w:marLeft w:val="0"/>
              <w:marRight w:val="0"/>
              <w:marTop w:val="0"/>
              <w:marBottom w:val="0"/>
              <w:divBdr>
                <w:top w:val="none" w:sz="0" w:space="0" w:color="auto"/>
                <w:left w:val="none" w:sz="0" w:space="0" w:color="auto"/>
                <w:bottom w:val="none" w:sz="0" w:space="0" w:color="auto"/>
                <w:right w:val="none" w:sz="0" w:space="0" w:color="auto"/>
              </w:divBdr>
              <w:divsChild>
                <w:div w:id="1978755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2685445">
          <w:marLeft w:val="0"/>
          <w:marRight w:val="0"/>
          <w:marTop w:val="0"/>
          <w:marBottom w:val="0"/>
          <w:divBdr>
            <w:top w:val="none" w:sz="0" w:space="0" w:color="auto"/>
            <w:left w:val="none" w:sz="0" w:space="0" w:color="auto"/>
            <w:bottom w:val="none" w:sz="0" w:space="0" w:color="auto"/>
            <w:right w:val="none" w:sz="0" w:space="0" w:color="auto"/>
          </w:divBdr>
          <w:divsChild>
            <w:div w:id="1304232600">
              <w:marLeft w:val="0"/>
              <w:marRight w:val="0"/>
              <w:marTop w:val="0"/>
              <w:marBottom w:val="0"/>
              <w:divBdr>
                <w:top w:val="none" w:sz="0" w:space="0" w:color="auto"/>
                <w:left w:val="none" w:sz="0" w:space="0" w:color="auto"/>
                <w:bottom w:val="none" w:sz="0" w:space="0" w:color="auto"/>
                <w:right w:val="none" w:sz="0" w:space="0" w:color="auto"/>
              </w:divBdr>
            </w:div>
          </w:divsChild>
        </w:div>
        <w:div w:id="1196966378">
          <w:marLeft w:val="0"/>
          <w:marRight w:val="0"/>
          <w:marTop w:val="0"/>
          <w:marBottom w:val="0"/>
          <w:divBdr>
            <w:top w:val="none" w:sz="0" w:space="0" w:color="auto"/>
            <w:left w:val="none" w:sz="0" w:space="0" w:color="auto"/>
            <w:bottom w:val="none" w:sz="0" w:space="0" w:color="auto"/>
            <w:right w:val="none" w:sz="0" w:space="0" w:color="auto"/>
          </w:divBdr>
          <w:divsChild>
            <w:div w:id="1426152526">
              <w:marLeft w:val="0"/>
              <w:marRight w:val="0"/>
              <w:marTop w:val="0"/>
              <w:marBottom w:val="0"/>
              <w:divBdr>
                <w:top w:val="none" w:sz="0" w:space="0" w:color="auto"/>
                <w:left w:val="none" w:sz="0" w:space="0" w:color="auto"/>
                <w:bottom w:val="none" w:sz="0" w:space="0" w:color="auto"/>
                <w:right w:val="none" w:sz="0" w:space="0" w:color="auto"/>
              </w:divBdr>
              <w:divsChild>
                <w:div w:id="7672362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92341727">
      <w:bodyDiv w:val="1"/>
      <w:marLeft w:val="0"/>
      <w:marRight w:val="0"/>
      <w:marTop w:val="0"/>
      <w:marBottom w:val="0"/>
      <w:divBdr>
        <w:top w:val="none" w:sz="0" w:space="0" w:color="auto"/>
        <w:left w:val="none" w:sz="0" w:space="0" w:color="auto"/>
        <w:bottom w:val="none" w:sz="0" w:space="0" w:color="auto"/>
        <w:right w:val="none" w:sz="0" w:space="0" w:color="auto"/>
      </w:divBdr>
      <w:divsChild>
        <w:div w:id="208689025">
          <w:marLeft w:val="0"/>
          <w:marRight w:val="0"/>
          <w:marTop w:val="300"/>
          <w:marBottom w:val="0"/>
          <w:divBdr>
            <w:top w:val="none" w:sz="0" w:space="0" w:color="auto"/>
            <w:left w:val="none" w:sz="0" w:space="0" w:color="auto"/>
            <w:bottom w:val="none" w:sz="0" w:space="0" w:color="auto"/>
            <w:right w:val="none" w:sz="0" w:space="0" w:color="auto"/>
          </w:divBdr>
        </w:div>
        <w:div w:id="565722705">
          <w:marLeft w:val="0"/>
          <w:marRight w:val="0"/>
          <w:marTop w:val="0"/>
          <w:marBottom w:val="0"/>
          <w:divBdr>
            <w:top w:val="none" w:sz="0" w:space="0" w:color="auto"/>
            <w:left w:val="none" w:sz="0" w:space="0" w:color="auto"/>
            <w:bottom w:val="none" w:sz="0" w:space="0" w:color="auto"/>
            <w:right w:val="none" w:sz="0" w:space="0" w:color="auto"/>
          </w:divBdr>
        </w:div>
      </w:divsChild>
    </w:div>
    <w:div w:id="1430739823">
      <w:bodyDiv w:val="1"/>
      <w:marLeft w:val="0"/>
      <w:marRight w:val="0"/>
      <w:marTop w:val="0"/>
      <w:marBottom w:val="0"/>
      <w:divBdr>
        <w:top w:val="none" w:sz="0" w:space="0" w:color="auto"/>
        <w:left w:val="none" w:sz="0" w:space="0" w:color="auto"/>
        <w:bottom w:val="none" w:sz="0" w:space="0" w:color="auto"/>
        <w:right w:val="none" w:sz="0" w:space="0" w:color="auto"/>
      </w:divBdr>
      <w:divsChild>
        <w:div w:id="9769570">
          <w:marLeft w:val="0"/>
          <w:marRight w:val="0"/>
          <w:marTop w:val="0"/>
          <w:marBottom w:val="0"/>
          <w:divBdr>
            <w:top w:val="none" w:sz="0" w:space="0" w:color="auto"/>
            <w:left w:val="none" w:sz="0" w:space="0" w:color="auto"/>
            <w:bottom w:val="none" w:sz="0" w:space="0" w:color="auto"/>
            <w:right w:val="none" w:sz="0" w:space="0" w:color="auto"/>
          </w:divBdr>
          <w:divsChild>
            <w:div w:id="926160847">
              <w:marLeft w:val="0"/>
              <w:marRight w:val="0"/>
              <w:marTop w:val="0"/>
              <w:marBottom w:val="0"/>
              <w:divBdr>
                <w:top w:val="none" w:sz="0" w:space="0" w:color="auto"/>
                <w:left w:val="none" w:sz="0" w:space="0" w:color="auto"/>
                <w:bottom w:val="none" w:sz="0" w:space="0" w:color="auto"/>
                <w:right w:val="none" w:sz="0" w:space="0" w:color="auto"/>
              </w:divBdr>
              <w:divsChild>
                <w:div w:id="1439565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2501164">
          <w:marLeft w:val="0"/>
          <w:marRight w:val="0"/>
          <w:marTop w:val="0"/>
          <w:marBottom w:val="0"/>
          <w:divBdr>
            <w:top w:val="none" w:sz="0" w:space="0" w:color="auto"/>
            <w:left w:val="none" w:sz="0" w:space="0" w:color="auto"/>
            <w:bottom w:val="none" w:sz="0" w:space="0" w:color="auto"/>
            <w:right w:val="none" w:sz="0" w:space="0" w:color="auto"/>
          </w:divBdr>
          <w:divsChild>
            <w:div w:id="1664625571">
              <w:marLeft w:val="0"/>
              <w:marRight w:val="0"/>
              <w:marTop w:val="0"/>
              <w:marBottom w:val="0"/>
              <w:divBdr>
                <w:top w:val="none" w:sz="0" w:space="0" w:color="auto"/>
                <w:left w:val="none" w:sz="0" w:space="0" w:color="auto"/>
                <w:bottom w:val="none" w:sz="0" w:space="0" w:color="auto"/>
                <w:right w:val="none" w:sz="0" w:space="0" w:color="auto"/>
              </w:divBdr>
              <w:divsChild>
                <w:div w:id="14493978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3285207">
          <w:marLeft w:val="0"/>
          <w:marRight w:val="0"/>
          <w:marTop w:val="0"/>
          <w:marBottom w:val="0"/>
          <w:divBdr>
            <w:top w:val="none" w:sz="0" w:space="0" w:color="auto"/>
            <w:left w:val="none" w:sz="0" w:space="0" w:color="auto"/>
            <w:bottom w:val="none" w:sz="0" w:space="0" w:color="auto"/>
            <w:right w:val="none" w:sz="0" w:space="0" w:color="auto"/>
          </w:divBdr>
          <w:divsChild>
            <w:div w:id="1619409051">
              <w:marLeft w:val="0"/>
              <w:marRight w:val="0"/>
              <w:marTop w:val="0"/>
              <w:marBottom w:val="0"/>
              <w:divBdr>
                <w:top w:val="none" w:sz="0" w:space="0" w:color="auto"/>
                <w:left w:val="none" w:sz="0" w:space="0" w:color="auto"/>
                <w:bottom w:val="none" w:sz="0" w:space="0" w:color="auto"/>
                <w:right w:val="none" w:sz="0" w:space="0" w:color="auto"/>
              </w:divBdr>
            </w:div>
          </w:divsChild>
        </w:div>
        <w:div w:id="1464735638">
          <w:marLeft w:val="0"/>
          <w:marRight w:val="0"/>
          <w:marTop w:val="0"/>
          <w:marBottom w:val="0"/>
          <w:divBdr>
            <w:top w:val="none" w:sz="0" w:space="0" w:color="auto"/>
            <w:left w:val="none" w:sz="0" w:space="0" w:color="auto"/>
            <w:bottom w:val="none" w:sz="0" w:space="0" w:color="auto"/>
            <w:right w:val="none" w:sz="0" w:space="0" w:color="auto"/>
          </w:divBdr>
          <w:divsChild>
            <w:div w:id="1394040531">
              <w:marLeft w:val="0"/>
              <w:marRight w:val="0"/>
              <w:marTop w:val="0"/>
              <w:marBottom w:val="0"/>
              <w:divBdr>
                <w:top w:val="none" w:sz="0" w:space="0" w:color="auto"/>
                <w:left w:val="none" w:sz="0" w:space="0" w:color="auto"/>
                <w:bottom w:val="none" w:sz="0" w:space="0" w:color="auto"/>
                <w:right w:val="none" w:sz="0" w:space="0" w:color="auto"/>
              </w:divBdr>
              <w:divsChild>
                <w:div w:id="7121207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51041261">
      <w:bodyDiv w:val="1"/>
      <w:marLeft w:val="0"/>
      <w:marRight w:val="0"/>
      <w:marTop w:val="0"/>
      <w:marBottom w:val="0"/>
      <w:divBdr>
        <w:top w:val="none" w:sz="0" w:space="0" w:color="auto"/>
        <w:left w:val="none" w:sz="0" w:space="0" w:color="auto"/>
        <w:bottom w:val="none" w:sz="0" w:space="0" w:color="auto"/>
        <w:right w:val="none" w:sz="0" w:space="0" w:color="auto"/>
      </w:divBdr>
      <w:divsChild>
        <w:div w:id="1524633674">
          <w:marLeft w:val="0"/>
          <w:marRight w:val="0"/>
          <w:marTop w:val="300"/>
          <w:marBottom w:val="0"/>
          <w:divBdr>
            <w:top w:val="none" w:sz="0" w:space="0" w:color="auto"/>
            <w:left w:val="none" w:sz="0" w:space="0" w:color="auto"/>
            <w:bottom w:val="none" w:sz="0" w:space="0" w:color="auto"/>
            <w:right w:val="none" w:sz="0" w:space="0" w:color="auto"/>
          </w:divBdr>
        </w:div>
        <w:div w:id="2000890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ymonlin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ymonlin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tymonlin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ymonline.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AA7F7-756C-450F-9D08-538914B8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Rafe Ellis</dc:creator>
  <cp:keywords/>
  <dc:description/>
  <cp:lastModifiedBy>Rev. Rafe Ellis</cp:lastModifiedBy>
  <cp:revision>4</cp:revision>
  <cp:lastPrinted>2025-02-15T19:57:00Z</cp:lastPrinted>
  <dcterms:created xsi:type="dcterms:W3CDTF">2025-02-22T18:15:00Z</dcterms:created>
  <dcterms:modified xsi:type="dcterms:W3CDTF">2025-02-22T19:28:00Z</dcterms:modified>
</cp:coreProperties>
</file>