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DE" w:rsidRPr="002E51BD" w:rsidRDefault="00E75EA4" w:rsidP="00A037F8">
      <w:pPr>
        <w:pStyle w:val="Body"/>
        <w:ind w:left="288" w:right="288"/>
        <w:jc w:val="center"/>
        <w:rPr>
          <w:rFonts w:ascii="Papyrus" w:hAnsi="Papyrus"/>
          <w:color w:val="auto"/>
          <w:sz w:val="144"/>
          <w:szCs w:val="144"/>
        </w:rPr>
      </w:pPr>
      <w:bookmarkStart w:id="0" w:name="_GoBack"/>
      <w:bookmarkEnd w:id="0"/>
      <w:r>
        <w:rPr>
          <w:rFonts w:ascii="Century Gothic" w:hAnsi="Century Gothic"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-618490</wp:posOffset>
            </wp:positionV>
            <wp:extent cx="7915275" cy="10048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fulness rocks im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2507" cy="10070752"/>
                    </a:xfrm>
                    <a:prstGeom prst="rect">
                      <a:avLst/>
                    </a:prstGeom>
                    <a:effectLst>
                      <a:softEdge rad="1270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D9A" w:rsidRPr="002E51BD">
        <w:rPr>
          <w:rFonts w:ascii="Papyrus" w:hAnsi="Papyrus"/>
          <w:color w:val="auto"/>
          <w:sz w:val="144"/>
          <w:szCs w:val="144"/>
        </w:rPr>
        <w:t>Mindful</w:t>
      </w:r>
      <w:r w:rsidR="005D7BDE" w:rsidRPr="002E51BD">
        <w:rPr>
          <w:rFonts w:ascii="Papyrus" w:hAnsi="Papyrus"/>
          <w:color w:val="auto"/>
          <w:sz w:val="144"/>
          <w:szCs w:val="144"/>
        </w:rPr>
        <w:t>ness</w:t>
      </w:r>
    </w:p>
    <w:p w:rsidR="00712AB7" w:rsidRPr="002E51BD" w:rsidRDefault="00A037F8" w:rsidP="00A037F8">
      <w:pPr>
        <w:pStyle w:val="Body"/>
        <w:ind w:left="1008" w:right="1008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 xml:space="preserve"> </w:t>
      </w:r>
      <w:r w:rsidR="00A1533E" w:rsidRPr="002E51BD">
        <w:rPr>
          <w:rFonts w:ascii="Century Gothic" w:hAnsi="Century Gothic"/>
          <w:color w:val="auto"/>
          <w:sz w:val="28"/>
          <w:szCs w:val="28"/>
        </w:rPr>
        <w:t xml:space="preserve">Mindfulness is the moment-by-moment process of actively </w:t>
      </w:r>
    </w:p>
    <w:p w:rsidR="006E02D6" w:rsidRPr="002E51BD" w:rsidRDefault="00A1533E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 xml:space="preserve">and openly observing one's physical, mental and emotional experiences. </w:t>
      </w:r>
    </w:p>
    <w:p w:rsidR="006E02D6" w:rsidRPr="002E51BD" w:rsidRDefault="006E02D6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</w:p>
    <w:p w:rsidR="00A1533E" w:rsidRPr="002E51BD" w:rsidRDefault="00A1533E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>Mindfulness has scientific support as a means to</w:t>
      </w:r>
      <w:r w:rsidR="00D047C5" w:rsidRPr="002E51BD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2E51BD">
        <w:rPr>
          <w:rFonts w:ascii="Century Gothic" w:hAnsi="Century Gothic"/>
          <w:color w:val="auto"/>
          <w:sz w:val="28"/>
          <w:szCs w:val="28"/>
        </w:rPr>
        <w:t>reduce stress, improve attention, boost the immune system, reduce emotional reactivity,</w:t>
      </w:r>
      <w:r w:rsidR="006E02D6" w:rsidRPr="002E51BD">
        <w:rPr>
          <w:rFonts w:ascii="Century Gothic" w:hAnsi="Century Gothic"/>
          <w:color w:val="auto"/>
          <w:sz w:val="28"/>
          <w:szCs w:val="28"/>
        </w:rPr>
        <w:t xml:space="preserve"> </w:t>
      </w:r>
      <w:r w:rsidRPr="002E51BD">
        <w:rPr>
          <w:rFonts w:ascii="Century Gothic" w:hAnsi="Century Gothic"/>
          <w:color w:val="auto"/>
          <w:sz w:val="28"/>
          <w:szCs w:val="28"/>
        </w:rPr>
        <w:t>and promote a general sense of health and well-being.</w:t>
      </w:r>
    </w:p>
    <w:p w:rsidR="00A1533E" w:rsidRPr="002E51BD" w:rsidRDefault="00A1533E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</w:p>
    <w:p w:rsidR="00A1533E" w:rsidRPr="002E51BD" w:rsidRDefault="00B54077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>
        <w:rPr>
          <w:rFonts w:ascii="Century Gothic" w:hAnsi="Century Gothic"/>
          <w:color w:val="auto"/>
          <w:sz w:val="28"/>
          <w:szCs w:val="28"/>
        </w:rPr>
        <w:t>C</w:t>
      </w:r>
      <w:r w:rsidR="00A1533E" w:rsidRPr="002E51BD">
        <w:rPr>
          <w:rFonts w:ascii="Century Gothic" w:hAnsi="Century Gothic"/>
          <w:color w:val="auto"/>
          <w:sz w:val="28"/>
          <w:szCs w:val="28"/>
        </w:rPr>
        <w:t>lasses include mindful movement, breathing exercises,</w:t>
      </w:r>
      <w:r w:rsidR="004268B2">
        <w:rPr>
          <w:rFonts w:ascii="Century Gothic" w:hAnsi="Century Gothic"/>
          <w:color w:val="auto"/>
          <w:sz w:val="28"/>
          <w:szCs w:val="28"/>
        </w:rPr>
        <w:t xml:space="preserve"> discussion</w:t>
      </w:r>
      <w:r w:rsidR="00A1533E" w:rsidRPr="002E51BD">
        <w:rPr>
          <w:rFonts w:ascii="Century Gothic" w:hAnsi="Century Gothic"/>
          <w:color w:val="auto"/>
          <w:sz w:val="28"/>
          <w:szCs w:val="28"/>
        </w:rPr>
        <w:t xml:space="preserve"> and body scan.</w:t>
      </w:r>
      <w:r w:rsidR="00375C69" w:rsidRPr="00375C69">
        <w:t xml:space="preserve"> </w:t>
      </w:r>
    </w:p>
    <w:p w:rsidR="006E02D6" w:rsidRPr="002E51BD" w:rsidRDefault="006E02D6" w:rsidP="00712AB7">
      <w:pPr>
        <w:pStyle w:val="Body"/>
        <w:ind w:left="1008" w:right="1008"/>
        <w:jc w:val="center"/>
        <w:rPr>
          <w:rFonts w:ascii="Century Gothic" w:hAnsi="Century Gothic"/>
          <w:color w:val="auto"/>
        </w:rPr>
      </w:pPr>
    </w:p>
    <w:p w:rsidR="006E02D6" w:rsidRPr="00B54077" w:rsidRDefault="00A52E11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36"/>
          <w:szCs w:val="36"/>
        </w:rPr>
      </w:pPr>
      <w:r w:rsidRPr="00B54077">
        <w:rPr>
          <w:rFonts w:ascii="Century Gothic" w:hAnsi="Century Gothic"/>
          <w:color w:val="auto"/>
          <w:sz w:val="36"/>
          <w:szCs w:val="36"/>
        </w:rPr>
        <w:t>Wednesday</w:t>
      </w:r>
      <w:r w:rsidR="00A037F8" w:rsidRPr="00B54077">
        <w:rPr>
          <w:rFonts w:ascii="Century Gothic" w:hAnsi="Century Gothic"/>
          <w:color w:val="auto"/>
          <w:sz w:val="36"/>
          <w:szCs w:val="36"/>
        </w:rPr>
        <w:t>s</w:t>
      </w:r>
      <w:r w:rsidR="00B54077" w:rsidRPr="00B54077">
        <w:rPr>
          <w:rFonts w:ascii="Century Gothic" w:hAnsi="Century Gothic"/>
          <w:color w:val="auto"/>
          <w:sz w:val="36"/>
          <w:szCs w:val="36"/>
        </w:rPr>
        <w:t>, September 13 – October 18</w:t>
      </w:r>
      <w:r w:rsidR="00A037F8" w:rsidRPr="00B54077">
        <w:rPr>
          <w:rFonts w:ascii="Century Gothic" w:hAnsi="Century Gothic"/>
          <w:color w:val="auto"/>
          <w:sz w:val="36"/>
          <w:szCs w:val="36"/>
        </w:rPr>
        <w:t>, 2017</w:t>
      </w:r>
    </w:p>
    <w:p w:rsidR="006E02D6" w:rsidRPr="002E51BD" w:rsidRDefault="00B54077" w:rsidP="00712AB7">
      <w:pPr>
        <w:pStyle w:val="Body"/>
        <w:ind w:left="1008" w:right="1008"/>
        <w:jc w:val="center"/>
        <w:rPr>
          <w:rFonts w:ascii="Century Gothic" w:hAnsi="Century Gothic"/>
          <w:color w:val="auto"/>
          <w:sz w:val="40"/>
          <w:szCs w:val="40"/>
        </w:rPr>
      </w:pPr>
      <w:r>
        <w:rPr>
          <w:rFonts w:ascii="Century Gothic" w:hAnsi="Century Gothic"/>
          <w:color w:val="auto"/>
          <w:sz w:val="40"/>
          <w:szCs w:val="40"/>
        </w:rPr>
        <w:t>9:00am</w:t>
      </w:r>
      <w:r w:rsidR="00E75EA4">
        <w:rPr>
          <w:rFonts w:ascii="Century Gothic" w:hAnsi="Century Gothic"/>
          <w:color w:val="auto"/>
          <w:sz w:val="40"/>
          <w:szCs w:val="40"/>
        </w:rPr>
        <w:t xml:space="preserve"> </w:t>
      </w:r>
      <w:r>
        <w:rPr>
          <w:rFonts w:ascii="Century Gothic" w:hAnsi="Century Gothic"/>
          <w:color w:val="auto"/>
          <w:sz w:val="40"/>
          <w:szCs w:val="40"/>
        </w:rPr>
        <w:t>-10:45 a</w:t>
      </w:r>
      <w:r w:rsidR="006E02D6" w:rsidRPr="002E51BD">
        <w:rPr>
          <w:rFonts w:ascii="Century Gothic" w:hAnsi="Century Gothic"/>
          <w:color w:val="auto"/>
          <w:sz w:val="40"/>
          <w:szCs w:val="40"/>
        </w:rPr>
        <w:t>m</w:t>
      </w:r>
    </w:p>
    <w:p w:rsidR="00A1533E" w:rsidRPr="002E51BD" w:rsidRDefault="00A1533E" w:rsidP="00712AB7">
      <w:pPr>
        <w:spacing w:after="0"/>
        <w:ind w:left="1008" w:right="1008"/>
        <w:jc w:val="center"/>
        <w:rPr>
          <w:rFonts w:ascii="Century Gothic" w:hAnsi="Century Gothic"/>
          <w:color w:val="auto"/>
        </w:rPr>
      </w:pPr>
    </w:p>
    <w:p w:rsidR="00712AB7" w:rsidRPr="002E51BD" w:rsidRDefault="00A1533E" w:rsidP="00712AB7">
      <w:pPr>
        <w:spacing w:after="0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 xml:space="preserve">Open to parents of children with special needs </w:t>
      </w:r>
    </w:p>
    <w:p w:rsidR="00712AB7" w:rsidRPr="002E51BD" w:rsidRDefault="00A1533E" w:rsidP="00712AB7">
      <w:pPr>
        <w:spacing w:after="0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 xml:space="preserve">who are interested in learning how </w:t>
      </w:r>
      <w:r w:rsidR="00D047C5" w:rsidRPr="002E51BD">
        <w:rPr>
          <w:rFonts w:ascii="Century Gothic" w:hAnsi="Century Gothic"/>
          <w:color w:val="auto"/>
          <w:sz w:val="28"/>
          <w:szCs w:val="28"/>
        </w:rPr>
        <w:t xml:space="preserve">to </w:t>
      </w:r>
      <w:r w:rsidRPr="002E51BD">
        <w:rPr>
          <w:rFonts w:ascii="Century Gothic" w:hAnsi="Century Gothic"/>
          <w:color w:val="auto"/>
          <w:sz w:val="28"/>
          <w:szCs w:val="28"/>
        </w:rPr>
        <w:t xml:space="preserve">decrease stress, increase ease in coping with challenging situations, </w:t>
      </w:r>
    </w:p>
    <w:p w:rsidR="00A1533E" w:rsidRPr="002E51BD" w:rsidRDefault="00A1533E" w:rsidP="00712AB7">
      <w:pPr>
        <w:spacing w:after="0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  <w:r w:rsidRPr="002E51BD">
        <w:rPr>
          <w:rFonts w:ascii="Century Gothic" w:hAnsi="Century Gothic"/>
          <w:color w:val="auto"/>
          <w:sz w:val="28"/>
          <w:szCs w:val="28"/>
        </w:rPr>
        <w:t>and to 'live more presently' in daily life</w:t>
      </w:r>
    </w:p>
    <w:p w:rsidR="005169C5" w:rsidRPr="002E51BD" w:rsidRDefault="005169C5" w:rsidP="00712AB7">
      <w:pPr>
        <w:spacing w:after="52"/>
        <w:ind w:left="1008" w:right="1008"/>
        <w:jc w:val="center"/>
        <w:rPr>
          <w:rFonts w:ascii="Century Gothic" w:hAnsi="Century Gothic"/>
          <w:color w:val="auto"/>
          <w:sz w:val="28"/>
          <w:szCs w:val="28"/>
        </w:rPr>
      </w:pPr>
    </w:p>
    <w:p w:rsidR="00A52E11" w:rsidRPr="00B54077" w:rsidRDefault="001F6BE5" w:rsidP="00A52E11">
      <w:pPr>
        <w:spacing w:after="0"/>
        <w:ind w:left="1008" w:right="1008" w:hanging="10"/>
        <w:jc w:val="center"/>
        <w:rPr>
          <w:rFonts w:ascii="Century Gothic" w:eastAsia="Bookman Old Style" w:hAnsi="Century Gothic" w:cs="Bookman Old Style"/>
          <w:color w:val="auto"/>
          <w:sz w:val="24"/>
          <w:szCs w:val="24"/>
        </w:rPr>
      </w:pPr>
      <w:r w:rsidRPr="002E51BD">
        <w:rPr>
          <w:rFonts w:ascii="Century Gothic" w:eastAsia="Bookman Old Style" w:hAnsi="Century Gothic" w:cs="Bookman Old Style"/>
          <w:color w:val="auto"/>
          <w:sz w:val="28"/>
          <w:szCs w:val="28"/>
        </w:rPr>
        <w:t xml:space="preserve"> </w:t>
      </w:r>
      <w:r w:rsidR="00F20467"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>No cost to participate</w:t>
      </w:r>
      <w:r w:rsidR="00B54077"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 xml:space="preserve"> but you must register to attend</w:t>
      </w:r>
      <w:r w:rsidR="00A52E11"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>.</w:t>
      </w:r>
      <w:r w:rsidR="00F20467"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 xml:space="preserve"> </w:t>
      </w:r>
    </w:p>
    <w:p w:rsidR="00B54077" w:rsidRPr="00B54077" w:rsidRDefault="00B54077" w:rsidP="00A52E11">
      <w:pPr>
        <w:spacing w:after="0"/>
        <w:ind w:left="1008" w:right="1008" w:hanging="10"/>
        <w:jc w:val="center"/>
        <w:rPr>
          <w:rFonts w:ascii="Century Gothic" w:eastAsia="Bookman Old Style" w:hAnsi="Century Gothic" w:cs="Bookman Old Style"/>
          <w:color w:val="auto"/>
          <w:sz w:val="24"/>
          <w:szCs w:val="24"/>
        </w:rPr>
      </w:pPr>
      <w:r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 xml:space="preserve">Contact Ginger Stringer at </w:t>
      </w:r>
      <w:hyperlink r:id="rId8" w:history="1">
        <w:r w:rsidRPr="00B54077">
          <w:rPr>
            <w:rStyle w:val="Hyperlink"/>
            <w:rFonts w:ascii="Century Gothic" w:eastAsia="Bookman Old Style" w:hAnsi="Century Gothic" w:cs="Bookman Old Style"/>
            <w:sz w:val="24"/>
            <w:szCs w:val="24"/>
          </w:rPr>
          <w:t>gstringer@tre.org</w:t>
        </w:r>
      </w:hyperlink>
      <w:r w:rsidRPr="00B54077">
        <w:rPr>
          <w:rFonts w:ascii="Century Gothic" w:eastAsia="Bookman Old Style" w:hAnsi="Century Gothic" w:cs="Bookman Old Style"/>
          <w:color w:val="auto"/>
          <w:sz w:val="24"/>
          <w:szCs w:val="24"/>
        </w:rPr>
        <w:t xml:space="preserve"> or call (719) 380-1100</w:t>
      </w:r>
    </w:p>
    <w:p w:rsidR="00712AB7" w:rsidRPr="002E51BD" w:rsidRDefault="00F20467" w:rsidP="00CE6D1D">
      <w:pPr>
        <w:spacing w:after="0"/>
        <w:ind w:left="1008" w:right="1008" w:hanging="10"/>
        <w:jc w:val="center"/>
        <w:rPr>
          <w:rFonts w:ascii="Century Gothic" w:eastAsia="Bookman Old Style" w:hAnsi="Century Gothic" w:cs="Bookman Old Style"/>
          <w:color w:val="auto"/>
          <w:sz w:val="28"/>
          <w:szCs w:val="28"/>
        </w:rPr>
      </w:pPr>
      <w:r w:rsidRPr="002E51BD">
        <w:rPr>
          <w:rFonts w:ascii="Century Gothic" w:eastAsia="Bookman Old Style" w:hAnsi="Century Gothic" w:cs="Bookman Old Style"/>
          <w:color w:val="auto"/>
          <w:sz w:val="20"/>
          <w:szCs w:val="20"/>
        </w:rPr>
        <w:t xml:space="preserve"> </w:t>
      </w:r>
    </w:p>
    <w:p w:rsidR="005169C5" w:rsidRPr="002E51BD" w:rsidRDefault="00F20467" w:rsidP="00712AB7">
      <w:pPr>
        <w:spacing w:after="0"/>
        <w:ind w:left="1008" w:right="1008" w:hanging="10"/>
        <w:jc w:val="center"/>
        <w:rPr>
          <w:rFonts w:ascii="Century Gothic" w:eastAsia="Bookman Old Style" w:hAnsi="Century Gothic" w:cs="Bookman Old Style"/>
          <w:color w:val="auto"/>
          <w:sz w:val="20"/>
          <w:szCs w:val="20"/>
        </w:rPr>
      </w:pPr>
      <w:r w:rsidRPr="002E51BD">
        <w:rPr>
          <w:rFonts w:ascii="Century Gothic" w:eastAsia="Bookman Old Style" w:hAnsi="Century Gothic" w:cs="Bookman Old Style"/>
          <w:color w:val="auto"/>
          <w:sz w:val="20"/>
          <w:szCs w:val="20"/>
        </w:rPr>
        <w:t xml:space="preserve">Sponsored By </w:t>
      </w:r>
    </w:p>
    <w:p w:rsidR="005169C5" w:rsidRPr="002E51BD" w:rsidRDefault="006E02D6" w:rsidP="00712AB7">
      <w:pPr>
        <w:spacing w:after="0"/>
        <w:ind w:left="1008" w:right="1008" w:hanging="10"/>
        <w:jc w:val="center"/>
        <w:rPr>
          <w:rFonts w:ascii="Century Gothic" w:hAnsi="Century Gothic"/>
          <w:noProof/>
          <w:color w:val="auto"/>
          <w:sz w:val="56"/>
          <w:szCs w:val="56"/>
        </w:rPr>
      </w:pPr>
      <w:r w:rsidRPr="002E51BD">
        <w:rPr>
          <w:rFonts w:ascii="Century Gothic" w:hAnsi="Century Gothic"/>
          <w:noProof/>
          <w:color w:val="auto"/>
          <w:sz w:val="56"/>
          <w:szCs w:val="56"/>
        </w:rPr>
        <w:t>THE RESOURCE EXCHANGE</w:t>
      </w:r>
    </w:p>
    <w:p w:rsidR="00A52E11" w:rsidRPr="002E51BD" w:rsidRDefault="00A52E11" w:rsidP="00712AB7">
      <w:pPr>
        <w:spacing w:after="0"/>
        <w:ind w:left="1008" w:right="1008" w:hanging="10"/>
        <w:jc w:val="center"/>
        <w:rPr>
          <w:rFonts w:ascii="Century Gothic" w:hAnsi="Century Gothic"/>
          <w:noProof/>
          <w:color w:val="auto"/>
          <w:sz w:val="28"/>
          <w:szCs w:val="28"/>
        </w:rPr>
      </w:pPr>
      <w:r w:rsidRPr="002E51BD">
        <w:rPr>
          <w:rFonts w:ascii="Century Gothic" w:hAnsi="Century Gothic"/>
          <w:noProof/>
          <w:color w:val="auto"/>
          <w:sz w:val="28"/>
          <w:szCs w:val="28"/>
        </w:rPr>
        <w:t>418 South Weber Street, Colorado Springs, CO  80903</w:t>
      </w:r>
    </w:p>
    <w:p w:rsidR="00A52E11" w:rsidRPr="002E51BD" w:rsidRDefault="00A52E11" w:rsidP="00712AB7">
      <w:pPr>
        <w:spacing w:after="0"/>
        <w:ind w:left="1008" w:right="1008" w:hanging="10"/>
        <w:jc w:val="center"/>
        <w:rPr>
          <w:rFonts w:ascii="Century Gothic" w:hAnsi="Century Gothic"/>
          <w:noProof/>
          <w:color w:val="auto"/>
          <w:sz w:val="28"/>
          <w:szCs w:val="28"/>
        </w:rPr>
      </w:pPr>
    </w:p>
    <w:p w:rsidR="00A52E11" w:rsidRPr="002E51BD" w:rsidRDefault="00712AB7" w:rsidP="00A52E11">
      <w:pPr>
        <w:spacing w:after="0"/>
        <w:ind w:left="734" w:right="720" w:hanging="14"/>
        <w:jc w:val="right"/>
        <w:rPr>
          <w:rFonts w:ascii="Segoe Script" w:hAnsi="Segoe Script"/>
          <w:i/>
          <w:noProof/>
          <w:color w:val="auto"/>
        </w:rPr>
      </w:pPr>
      <w:r w:rsidRPr="002E51BD">
        <w:rPr>
          <w:rFonts w:ascii="Century Gothic" w:hAnsi="Century Gothic"/>
          <w:noProof/>
          <w:color w:val="auto"/>
        </w:rPr>
        <w:t>Building Independence for People with Intellectual and Developmental Disabilities</w:t>
      </w:r>
      <w:r w:rsidRPr="002E51BD">
        <w:rPr>
          <w:rFonts w:ascii="Segoe Script" w:hAnsi="Segoe Script"/>
          <w:i/>
          <w:noProof/>
          <w:color w:val="auto"/>
        </w:rPr>
        <w:t xml:space="preserve">                                                                                                                                       …and remarkable abilities!</w:t>
      </w:r>
    </w:p>
    <w:p w:rsidR="005169C5" w:rsidRPr="002E51BD" w:rsidRDefault="00F20467" w:rsidP="00A52E11">
      <w:pPr>
        <w:spacing w:after="0"/>
        <w:ind w:left="734" w:right="720" w:hanging="14"/>
        <w:jc w:val="center"/>
        <w:rPr>
          <w:rFonts w:ascii="Century Gothic" w:hAnsi="Century Gothic"/>
          <w:color w:val="auto"/>
        </w:rPr>
      </w:pPr>
      <w:r w:rsidRPr="002E51BD">
        <w:rPr>
          <w:rFonts w:ascii="Century Gothic" w:eastAsia="Bookman Old Style" w:hAnsi="Century Gothic" w:cs="Bookman Old Style"/>
          <w:color w:val="auto"/>
        </w:rPr>
        <w:t>www.tre.org</w:t>
      </w:r>
    </w:p>
    <w:sectPr w:rsidR="005169C5" w:rsidRPr="002E51BD" w:rsidSect="00A15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864" w:bottom="432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DE" w:rsidRDefault="005D7BDE" w:rsidP="005D7BDE">
      <w:pPr>
        <w:spacing w:after="0" w:line="240" w:lineRule="auto"/>
      </w:pPr>
      <w:r>
        <w:separator/>
      </w:r>
    </w:p>
  </w:endnote>
  <w:endnote w:type="continuationSeparator" w:id="0">
    <w:p w:rsidR="005D7BDE" w:rsidRDefault="005D7BDE" w:rsidP="005D7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1D" w:rsidRDefault="00CE6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1D" w:rsidRDefault="00CE6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D1D" w:rsidRDefault="00CE6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DE" w:rsidRDefault="005D7BDE" w:rsidP="005D7BDE">
      <w:pPr>
        <w:spacing w:after="0" w:line="240" w:lineRule="auto"/>
      </w:pPr>
      <w:r>
        <w:separator/>
      </w:r>
    </w:p>
  </w:footnote>
  <w:footnote w:type="continuationSeparator" w:id="0">
    <w:p w:rsidR="005D7BDE" w:rsidRDefault="005D7BDE" w:rsidP="005D7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E" w:rsidRDefault="005D7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E" w:rsidRDefault="005D7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DE" w:rsidRDefault="005D7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C5"/>
    <w:rsid w:val="001F6BE5"/>
    <w:rsid w:val="002C423B"/>
    <w:rsid w:val="002C5FF6"/>
    <w:rsid w:val="002E51BD"/>
    <w:rsid w:val="002F377A"/>
    <w:rsid w:val="00375C69"/>
    <w:rsid w:val="004268B2"/>
    <w:rsid w:val="005169C5"/>
    <w:rsid w:val="0057514B"/>
    <w:rsid w:val="005D7BDE"/>
    <w:rsid w:val="00606466"/>
    <w:rsid w:val="006E02D6"/>
    <w:rsid w:val="00712AB7"/>
    <w:rsid w:val="0088472F"/>
    <w:rsid w:val="00977503"/>
    <w:rsid w:val="00A037F8"/>
    <w:rsid w:val="00A1533E"/>
    <w:rsid w:val="00A52E11"/>
    <w:rsid w:val="00B54077"/>
    <w:rsid w:val="00B80D9A"/>
    <w:rsid w:val="00C1169B"/>
    <w:rsid w:val="00CE6D1D"/>
    <w:rsid w:val="00D047C5"/>
    <w:rsid w:val="00D31CBF"/>
    <w:rsid w:val="00E75EA4"/>
    <w:rsid w:val="00F2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DC1A63D-AA52-47EA-9888-42A61CB7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0"/>
      <w:outlineLvl w:val="0"/>
    </w:pPr>
    <w:rPr>
      <w:rFonts w:ascii="Bookman Old Style" w:eastAsia="Bookman Old Style" w:hAnsi="Bookman Old Style" w:cs="Bookman Old Style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00000"/>
      <w:sz w:val="28"/>
    </w:rPr>
  </w:style>
  <w:style w:type="paragraph" w:customStyle="1" w:styleId="Body">
    <w:name w:val="Body"/>
    <w:rsid w:val="00A1533E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D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BD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D7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BD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B7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tringer@tr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1602-D071-42D0-B3C4-66D6FD78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Butcher</dc:creator>
  <cp:keywords/>
  <cp:lastModifiedBy>Ginger Stringer</cp:lastModifiedBy>
  <cp:revision>2</cp:revision>
  <cp:lastPrinted>2017-07-06T14:57:00Z</cp:lastPrinted>
  <dcterms:created xsi:type="dcterms:W3CDTF">2017-07-06T20:45:00Z</dcterms:created>
  <dcterms:modified xsi:type="dcterms:W3CDTF">2017-07-06T20:45:00Z</dcterms:modified>
</cp:coreProperties>
</file>