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D70FB" w14:textId="4799CE0C" w:rsidR="00ED752A" w:rsidRPr="00ED752A" w:rsidRDefault="00ED752A" w:rsidP="00ED752A">
      <w:pPr>
        <w:spacing w:after="0" w:line="240" w:lineRule="auto"/>
      </w:pPr>
      <w:r w:rsidRPr="00ED752A">
        <w:rPr>
          <w:b/>
          <w:bCs/>
        </w:rPr>
        <w:t>Tourism Partner Call – Meeting Notes</w:t>
      </w:r>
    </w:p>
    <w:p w14:paraId="04942A2C" w14:textId="77777777" w:rsidR="00ED752A" w:rsidRPr="00ED752A" w:rsidRDefault="00ED752A" w:rsidP="00ED752A">
      <w:pPr>
        <w:spacing w:after="0" w:line="240" w:lineRule="auto"/>
      </w:pPr>
      <w:r w:rsidRPr="00ED752A">
        <w:rPr>
          <w:b/>
          <w:bCs/>
        </w:rPr>
        <w:t>Date:</w:t>
      </w:r>
      <w:r w:rsidRPr="00ED752A">
        <w:t xml:space="preserve"> September 24, 2025</w:t>
      </w:r>
    </w:p>
    <w:p w14:paraId="30369BDF" w14:textId="77777777" w:rsidR="00ED752A" w:rsidRDefault="00ED752A" w:rsidP="00ED752A">
      <w:pPr>
        <w:spacing w:after="0" w:line="240" w:lineRule="auto"/>
        <w:rPr>
          <w:b/>
          <w:bCs/>
        </w:rPr>
      </w:pPr>
    </w:p>
    <w:p w14:paraId="43229D6C" w14:textId="59411104" w:rsidR="00ED752A" w:rsidRPr="00ED752A" w:rsidRDefault="00ED752A" w:rsidP="00ED752A">
      <w:pPr>
        <w:spacing w:after="0" w:line="240" w:lineRule="auto"/>
        <w:rPr>
          <w:b/>
          <w:bCs/>
        </w:rPr>
      </w:pPr>
      <w:r w:rsidRPr="00ED752A">
        <w:rPr>
          <w:b/>
          <w:bCs/>
        </w:rPr>
        <w:t>General Updates</w:t>
      </w:r>
    </w:p>
    <w:p w14:paraId="21FDFDFF" w14:textId="77777777" w:rsidR="00ED752A" w:rsidRPr="00ED752A" w:rsidRDefault="00ED752A" w:rsidP="00ED752A">
      <w:pPr>
        <w:numPr>
          <w:ilvl w:val="0"/>
          <w:numId w:val="1"/>
        </w:numPr>
        <w:spacing w:after="0" w:line="240" w:lineRule="auto"/>
      </w:pPr>
      <w:r w:rsidRPr="00ED752A">
        <w:rPr>
          <w:b/>
          <w:bCs/>
        </w:rPr>
        <w:t>Upcoming Webinar:</w:t>
      </w:r>
      <w:r w:rsidRPr="00ED752A">
        <w:t xml:space="preserve"> Zydeco hosting a 30-min session on Oct 8 at 10 a.m. covering destination insights and points of interest. Registration link will be shared by email.</w:t>
      </w:r>
    </w:p>
    <w:p w14:paraId="2805D73C" w14:textId="77777777" w:rsidR="00ED752A" w:rsidRPr="00ED752A" w:rsidRDefault="00ED752A" w:rsidP="00ED752A">
      <w:pPr>
        <w:numPr>
          <w:ilvl w:val="0"/>
          <w:numId w:val="1"/>
        </w:numPr>
        <w:spacing w:after="0" w:line="240" w:lineRule="auto"/>
      </w:pPr>
      <w:r w:rsidRPr="00ED752A">
        <w:rPr>
          <w:b/>
          <w:bCs/>
        </w:rPr>
        <w:t>Meeting logistics:</w:t>
      </w:r>
      <w:r w:rsidRPr="00ED752A">
        <w:t xml:space="preserve"> Over 30 participants gave updates. Speakers asked to limit to ~2 minutes and send follow-up questions via email.</w:t>
      </w:r>
    </w:p>
    <w:p w14:paraId="0F58B5BF" w14:textId="77777777" w:rsidR="00ED752A" w:rsidRDefault="00ED752A" w:rsidP="00ED752A">
      <w:pPr>
        <w:spacing w:after="0" w:line="240" w:lineRule="auto"/>
        <w:rPr>
          <w:b/>
          <w:bCs/>
        </w:rPr>
      </w:pPr>
    </w:p>
    <w:p w14:paraId="031EEA19" w14:textId="3518B15B" w:rsidR="00ED752A" w:rsidRPr="00ED752A" w:rsidRDefault="00ED752A" w:rsidP="00ED752A">
      <w:pPr>
        <w:spacing w:after="0" w:line="240" w:lineRule="auto"/>
        <w:rPr>
          <w:b/>
          <w:bCs/>
        </w:rPr>
      </w:pPr>
      <w:r w:rsidRPr="00ED752A">
        <w:rPr>
          <w:b/>
          <w:bCs/>
        </w:rPr>
        <w:t>Agency Updates</w:t>
      </w:r>
    </w:p>
    <w:p w14:paraId="540777A1" w14:textId="77777777" w:rsidR="00ED752A" w:rsidRPr="00ED752A" w:rsidRDefault="00ED752A" w:rsidP="00ED752A">
      <w:pPr>
        <w:numPr>
          <w:ilvl w:val="0"/>
          <w:numId w:val="2"/>
        </w:numPr>
        <w:spacing w:after="0" w:line="240" w:lineRule="auto"/>
      </w:pPr>
      <w:r w:rsidRPr="00ED752A">
        <w:rPr>
          <w:b/>
          <w:bCs/>
        </w:rPr>
        <w:t>Tax Payments &amp; Forms:</w:t>
      </w:r>
    </w:p>
    <w:p w14:paraId="3D853E52" w14:textId="77777777" w:rsidR="00ED752A" w:rsidRPr="00ED752A" w:rsidRDefault="00ED752A" w:rsidP="00ED752A">
      <w:pPr>
        <w:numPr>
          <w:ilvl w:val="1"/>
          <w:numId w:val="2"/>
        </w:numPr>
        <w:spacing w:after="0" w:line="240" w:lineRule="auto"/>
      </w:pPr>
      <w:r w:rsidRPr="00ED752A">
        <w:t>Lodging facility use tax payments went out, but verification forms were delayed. No penalties will be applied until forms are re-issued.</w:t>
      </w:r>
    </w:p>
    <w:p w14:paraId="3BB4B0AC" w14:textId="77777777" w:rsidR="00ED752A" w:rsidRPr="00ED752A" w:rsidRDefault="00ED752A" w:rsidP="00ED752A">
      <w:pPr>
        <w:numPr>
          <w:ilvl w:val="1"/>
          <w:numId w:val="2"/>
        </w:numPr>
        <w:spacing w:after="0" w:line="240" w:lineRule="auto"/>
      </w:pPr>
      <w:r w:rsidRPr="00ED752A">
        <w:t>Sales tax payments followed within the last 1–3 weeks, though labeled incorrectly as “use tax.” Verification available upon request.</w:t>
      </w:r>
    </w:p>
    <w:p w14:paraId="1DEA8B02" w14:textId="77777777" w:rsidR="00ED752A" w:rsidRPr="00ED752A" w:rsidRDefault="00ED752A" w:rsidP="00ED752A">
      <w:pPr>
        <w:numPr>
          <w:ilvl w:val="0"/>
          <w:numId w:val="2"/>
        </w:numPr>
        <w:spacing w:after="0" w:line="240" w:lineRule="auto"/>
      </w:pPr>
      <w:r w:rsidRPr="00ED752A">
        <w:rPr>
          <w:b/>
          <w:bCs/>
        </w:rPr>
        <w:t>Audit Process:</w:t>
      </w:r>
      <w:r w:rsidRPr="00ED752A">
        <w:t xml:space="preserve"> Contract delays pushed audits into late fall/winter. Only a few will be ready by December; most will be completed by February TAC meeting. Each DMO must sign a short management representation letter.</w:t>
      </w:r>
    </w:p>
    <w:p w14:paraId="49E37B02" w14:textId="325DA7EB" w:rsidR="00ED752A" w:rsidRPr="00ED752A" w:rsidRDefault="00ED752A" w:rsidP="00ED752A">
      <w:pPr>
        <w:numPr>
          <w:ilvl w:val="0"/>
          <w:numId w:val="2"/>
        </w:numPr>
        <w:spacing w:after="0" w:line="240" w:lineRule="auto"/>
      </w:pPr>
      <w:r w:rsidRPr="00ED752A">
        <w:rPr>
          <w:b/>
          <w:bCs/>
        </w:rPr>
        <w:t>TAC Meeting:</w:t>
      </w:r>
      <w:r w:rsidRPr="00ED752A">
        <w:t xml:space="preserve"> Originally Oct 7, now postponed to November to allow time for budget adjustments. Two new TAC members: Shell</w:t>
      </w:r>
      <w:r>
        <w:t>i</w:t>
      </w:r>
      <w:r w:rsidRPr="00ED752A">
        <w:t xml:space="preserve"> Mann (SE Montana) and Chris </w:t>
      </w:r>
      <w:proofErr w:type="spellStart"/>
      <w:r w:rsidRPr="00ED752A">
        <w:t>Dunkerson</w:t>
      </w:r>
      <w:proofErr w:type="spellEnd"/>
      <w:r w:rsidRPr="00ED752A">
        <w:t xml:space="preserve"> (Big Sky/Yellowstone Country).</w:t>
      </w:r>
    </w:p>
    <w:p w14:paraId="36F2C6CE" w14:textId="77777777" w:rsidR="00ED752A" w:rsidRPr="00ED752A" w:rsidRDefault="00ED752A" w:rsidP="00ED752A">
      <w:pPr>
        <w:numPr>
          <w:ilvl w:val="0"/>
          <w:numId w:val="2"/>
        </w:numPr>
        <w:spacing w:after="0" w:line="240" w:lineRule="auto"/>
      </w:pPr>
      <w:r w:rsidRPr="00ED752A">
        <w:rPr>
          <w:b/>
          <w:bCs/>
        </w:rPr>
        <w:t>Website Issues:</w:t>
      </w:r>
      <w:r w:rsidRPr="00ED752A">
        <w:t xml:space="preserve"> Updated contact lists temporarily reverted; corrections in progress.</w:t>
      </w:r>
    </w:p>
    <w:p w14:paraId="1AC1A6D4" w14:textId="77777777" w:rsidR="00ED752A" w:rsidRPr="00ED752A" w:rsidRDefault="00ED752A" w:rsidP="00ED752A">
      <w:pPr>
        <w:numPr>
          <w:ilvl w:val="0"/>
          <w:numId w:val="2"/>
        </w:numPr>
        <w:spacing w:after="0" w:line="240" w:lineRule="auto"/>
      </w:pPr>
      <w:r w:rsidRPr="00ED752A">
        <w:rPr>
          <w:b/>
          <w:bCs/>
        </w:rPr>
        <w:t>Grants:</w:t>
      </w:r>
    </w:p>
    <w:p w14:paraId="1229CC44" w14:textId="77777777" w:rsidR="00ED752A" w:rsidRPr="00ED752A" w:rsidRDefault="00ED752A" w:rsidP="00ED752A">
      <w:pPr>
        <w:numPr>
          <w:ilvl w:val="1"/>
          <w:numId w:val="2"/>
        </w:numPr>
        <w:spacing w:after="0" w:line="240" w:lineRule="auto"/>
      </w:pPr>
      <w:r w:rsidRPr="00ED752A">
        <w:t>Agritourism grant opened Sept 24.</w:t>
      </w:r>
    </w:p>
    <w:p w14:paraId="688DF77C" w14:textId="77777777" w:rsidR="00ED752A" w:rsidRPr="00ED752A" w:rsidRDefault="00ED752A" w:rsidP="00ED752A">
      <w:pPr>
        <w:numPr>
          <w:ilvl w:val="1"/>
          <w:numId w:val="2"/>
        </w:numPr>
        <w:spacing w:after="0" w:line="240" w:lineRule="auto"/>
      </w:pPr>
      <w:r w:rsidRPr="00ED752A">
        <w:t>Event grant opens in November.</w:t>
      </w:r>
    </w:p>
    <w:p w14:paraId="295C4563" w14:textId="77777777" w:rsidR="00ED752A" w:rsidRPr="00ED752A" w:rsidRDefault="00ED752A" w:rsidP="00ED752A">
      <w:pPr>
        <w:numPr>
          <w:ilvl w:val="1"/>
          <w:numId w:val="2"/>
        </w:numPr>
        <w:spacing w:after="0" w:line="240" w:lineRule="auto"/>
      </w:pPr>
      <w:r w:rsidRPr="00ED752A">
        <w:t>Tourism Development Grant (formerly PILOT) opens in December.</w:t>
      </w:r>
    </w:p>
    <w:p w14:paraId="632F9FF7" w14:textId="77777777" w:rsidR="00ED752A" w:rsidRDefault="00ED752A" w:rsidP="00ED752A">
      <w:pPr>
        <w:spacing w:after="0" w:line="240" w:lineRule="auto"/>
        <w:rPr>
          <w:b/>
          <w:bCs/>
        </w:rPr>
      </w:pPr>
    </w:p>
    <w:p w14:paraId="53DEABAC" w14:textId="4DFFA37C" w:rsidR="00ED752A" w:rsidRPr="00ED752A" w:rsidRDefault="00ED752A" w:rsidP="00ED752A">
      <w:pPr>
        <w:spacing w:after="0" w:line="240" w:lineRule="auto"/>
        <w:rPr>
          <w:b/>
          <w:bCs/>
        </w:rPr>
      </w:pPr>
      <w:r w:rsidRPr="00ED752A">
        <w:rPr>
          <w:b/>
          <w:bCs/>
        </w:rPr>
        <w:t>Regional Updates</w:t>
      </w:r>
    </w:p>
    <w:p w14:paraId="206CD4FB" w14:textId="77777777" w:rsidR="00ED752A" w:rsidRPr="00ED752A" w:rsidRDefault="00ED752A" w:rsidP="00ED752A">
      <w:pPr>
        <w:numPr>
          <w:ilvl w:val="0"/>
          <w:numId w:val="3"/>
        </w:numPr>
        <w:spacing w:after="0" w:line="240" w:lineRule="auto"/>
      </w:pPr>
      <w:r w:rsidRPr="00ED752A">
        <w:rPr>
          <w:b/>
          <w:bCs/>
        </w:rPr>
        <w:t>Central Montana / Great Falls:</w:t>
      </w:r>
      <w:r w:rsidRPr="00ED752A">
        <w:t xml:space="preserve"> Recreation study highlighted high demand for guides/outfitters. Partnerships with American Prairie and travel writers underway. Room </w:t>
      </w:r>
      <w:proofErr w:type="gramStart"/>
      <w:r w:rsidRPr="00ED752A">
        <w:t>demand</w:t>
      </w:r>
      <w:proofErr w:type="gramEnd"/>
      <w:r w:rsidRPr="00ED752A">
        <w:t xml:space="preserve"> down ~3.4%. Air service challenges continue; Delta flight to Minneapolis lost.</w:t>
      </w:r>
    </w:p>
    <w:p w14:paraId="0A335F74" w14:textId="77777777" w:rsidR="00ED752A" w:rsidRPr="00ED752A" w:rsidRDefault="00ED752A" w:rsidP="00ED752A">
      <w:pPr>
        <w:numPr>
          <w:ilvl w:val="0"/>
          <w:numId w:val="3"/>
        </w:numPr>
        <w:spacing w:after="0" w:line="240" w:lineRule="auto"/>
      </w:pPr>
      <w:r w:rsidRPr="00ED752A">
        <w:rPr>
          <w:b/>
          <w:bCs/>
        </w:rPr>
        <w:t>Glacier Country:</w:t>
      </w:r>
      <w:r w:rsidRPr="00ED752A">
        <w:t xml:space="preserve"> Exploring AI tools for marketing and visitor services. Hired new community liaison (starts late Oct). Progress on “Recreate Responsibly” and “Good Neighbor” projects.</w:t>
      </w:r>
    </w:p>
    <w:p w14:paraId="6FE19671" w14:textId="77777777" w:rsidR="00ED752A" w:rsidRPr="00ED752A" w:rsidRDefault="00ED752A" w:rsidP="00ED752A">
      <w:pPr>
        <w:numPr>
          <w:ilvl w:val="1"/>
          <w:numId w:val="3"/>
        </w:numPr>
        <w:spacing w:after="0" w:line="240" w:lineRule="auto"/>
      </w:pPr>
      <w:r w:rsidRPr="00ED752A">
        <w:rPr>
          <w:b/>
          <w:bCs/>
        </w:rPr>
        <w:t>Columbia Falls:</w:t>
      </w:r>
      <w:r w:rsidRPr="00ED752A">
        <w:t xml:space="preserve"> Completed resident sentiment survey (199 responses). Developing brand guide, winter campaign, and bear-safety signage.</w:t>
      </w:r>
    </w:p>
    <w:p w14:paraId="3C555AD2" w14:textId="77777777" w:rsidR="00ED752A" w:rsidRPr="00ED752A" w:rsidRDefault="00ED752A" w:rsidP="00ED752A">
      <w:pPr>
        <w:numPr>
          <w:ilvl w:val="1"/>
          <w:numId w:val="3"/>
        </w:numPr>
        <w:spacing w:after="0" w:line="240" w:lineRule="auto"/>
      </w:pPr>
      <w:r w:rsidRPr="00ED752A">
        <w:rPr>
          <w:b/>
          <w:bCs/>
        </w:rPr>
        <w:t>Kalispell:</w:t>
      </w:r>
      <w:r w:rsidRPr="00ED752A">
        <w:t xml:space="preserve"> Photo/video projects, events, and hosting International Human-Bear Conflict Conference in Oct. August visitation down, but airport traffic up.</w:t>
      </w:r>
    </w:p>
    <w:p w14:paraId="318A082D" w14:textId="77777777" w:rsidR="00ED752A" w:rsidRPr="00ED752A" w:rsidRDefault="00ED752A" w:rsidP="00ED752A">
      <w:pPr>
        <w:numPr>
          <w:ilvl w:val="1"/>
          <w:numId w:val="3"/>
        </w:numPr>
        <w:spacing w:after="0" w:line="240" w:lineRule="auto"/>
      </w:pPr>
      <w:r w:rsidRPr="00ED752A">
        <w:rPr>
          <w:b/>
          <w:bCs/>
        </w:rPr>
        <w:t>Whitefish:</w:t>
      </w:r>
      <w:r w:rsidRPr="00ED752A">
        <w:t xml:space="preserve"> August soft (-3%), Sept tracking down 7%. Investing in winter media, co-ops with resort, and audience research. Hiring new marketing manager.</w:t>
      </w:r>
    </w:p>
    <w:p w14:paraId="176870AE" w14:textId="77777777" w:rsidR="00ED752A" w:rsidRPr="00ED752A" w:rsidRDefault="00ED752A" w:rsidP="00ED752A">
      <w:pPr>
        <w:numPr>
          <w:ilvl w:val="0"/>
          <w:numId w:val="3"/>
        </w:numPr>
        <w:spacing w:after="0" w:line="240" w:lineRule="auto"/>
      </w:pPr>
      <w:r w:rsidRPr="00ED752A">
        <w:rPr>
          <w:b/>
          <w:bCs/>
        </w:rPr>
        <w:lastRenderedPageBreak/>
        <w:t>Missouri River Country:</w:t>
      </w:r>
      <w:r w:rsidRPr="00ED752A">
        <w:t xml:space="preserve"> Strong summer with steady museum visitation and outdoor recreation. Grants in progress (pilot, RAP, resiliency).</w:t>
      </w:r>
    </w:p>
    <w:p w14:paraId="1CB77DE2" w14:textId="77777777" w:rsidR="00ED752A" w:rsidRPr="00ED752A" w:rsidRDefault="00ED752A" w:rsidP="00ED752A">
      <w:pPr>
        <w:numPr>
          <w:ilvl w:val="1"/>
          <w:numId w:val="3"/>
        </w:numPr>
        <w:spacing w:after="0" w:line="240" w:lineRule="auto"/>
      </w:pPr>
      <w:r w:rsidRPr="00ED752A">
        <w:rPr>
          <w:b/>
          <w:bCs/>
        </w:rPr>
        <w:t>Glasgow:</w:t>
      </w:r>
      <w:r w:rsidRPr="00ED752A">
        <w:t xml:space="preserve"> Working on new website, asset library, and community pavilion project.</w:t>
      </w:r>
    </w:p>
    <w:p w14:paraId="46650332" w14:textId="77777777" w:rsidR="00ED752A" w:rsidRPr="00ED752A" w:rsidRDefault="00ED752A" w:rsidP="00ED752A">
      <w:pPr>
        <w:numPr>
          <w:ilvl w:val="0"/>
          <w:numId w:val="3"/>
        </w:numPr>
        <w:spacing w:after="0" w:line="240" w:lineRule="auto"/>
      </w:pPr>
      <w:r w:rsidRPr="00ED752A">
        <w:rPr>
          <w:b/>
          <w:bCs/>
        </w:rPr>
        <w:t>Southeast Montana / Billings:</w:t>
      </w:r>
    </w:p>
    <w:p w14:paraId="2C386291" w14:textId="77777777" w:rsidR="00ED752A" w:rsidRPr="00ED752A" w:rsidRDefault="00ED752A" w:rsidP="00ED752A">
      <w:pPr>
        <w:numPr>
          <w:ilvl w:val="1"/>
          <w:numId w:val="3"/>
        </w:numPr>
        <w:spacing w:after="0" w:line="240" w:lineRule="auto"/>
      </w:pPr>
      <w:r w:rsidRPr="00ED752A">
        <w:t>New hire: Marketing specialist Callie Benjamin. Content ambassador position in progress. Ongoing photo/video shoots and NPS partnership for June celebration.</w:t>
      </w:r>
    </w:p>
    <w:p w14:paraId="0A2A2082" w14:textId="77777777" w:rsidR="00ED752A" w:rsidRPr="00ED752A" w:rsidRDefault="00ED752A" w:rsidP="00ED752A">
      <w:pPr>
        <w:numPr>
          <w:ilvl w:val="1"/>
          <w:numId w:val="3"/>
        </w:numPr>
        <w:spacing w:after="0" w:line="240" w:lineRule="auto"/>
      </w:pPr>
      <w:r w:rsidRPr="00ED752A">
        <w:rPr>
          <w:b/>
          <w:bCs/>
        </w:rPr>
        <w:t>Billings:</w:t>
      </w:r>
      <w:r w:rsidRPr="00ED752A">
        <w:t xml:space="preserve"> Slight summer growth. Rebrand launched; new website pending. Established Kevin </w:t>
      </w:r>
      <w:proofErr w:type="spellStart"/>
      <w:r w:rsidRPr="00ED752A">
        <w:t>Koistra</w:t>
      </w:r>
      <w:proofErr w:type="spellEnd"/>
      <w:r w:rsidRPr="00ED752A">
        <w:t xml:space="preserve"> Excellence in Tourism Award. Ongoing visitor profile study and major sports facilities under construction.</w:t>
      </w:r>
    </w:p>
    <w:p w14:paraId="0D2DC7D0" w14:textId="77777777" w:rsidR="00ED752A" w:rsidRPr="00ED752A" w:rsidRDefault="00ED752A" w:rsidP="00ED752A">
      <w:pPr>
        <w:numPr>
          <w:ilvl w:val="0"/>
          <w:numId w:val="3"/>
        </w:numPr>
        <w:spacing w:after="0" w:line="240" w:lineRule="auto"/>
      </w:pPr>
      <w:r w:rsidRPr="00ED752A">
        <w:rPr>
          <w:b/>
          <w:bCs/>
        </w:rPr>
        <w:t>Southwest Montana:</w:t>
      </w:r>
      <w:r w:rsidRPr="00ED752A">
        <w:t xml:space="preserve"> New Executive Director announced. Office relocation to Butte Chamber in progress. New creative campaign adopted (highlighted with “construction orange”). Resiliency funds used for customer service training videos. Website redesign underway. Strong fall events and “haunted history” promotions.</w:t>
      </w:r>
    </w:p>
    <w:p w14:paraId="30572CF6" w14:textId="77777777" w:rsidR="00ED752A" w:rsidRPr="00ED752A" w:rsidRDefault="00ED752A" w:rsidP="00ED752A">
      <w:pPr>
        <w:numPr>
          <w:ilvl w:val="1"/>
          <w:numId w:val="3"/>
        </w:numPr>
        <w:spacing w:after="0" w:line="240" w:lineRule="auto"/>
      </w:pPr>
      <w:r w:rsidRPr="00ED752A">
        <w:rPr>
          <w:b/>
          <w:bCs/>
        </w:rPr>
        <w:t>Butte:</w:t>
      </w:r>
      <w:r w:rsidRPr="00ED752A">
        <w:t xml:space="preserve"> Attractions extended due to warm weather. RFP out for new agency of record.</w:t>
      </w:r>
    </w:p>
    <w:p w14:paraId="1B64AE43" w14:textId="77777777" w:rsidR="00ED752A" w:rsidRPr="00ED752A" w:rsidRDefault="00ED752A" w:rsidP="00ED752A">
      <w:pPr>
        <w:numPr>
          <w:ilvl w:val="1"/>
          <w:numId w:val="3"/>
        </w:numPr>
        <w:spacing w:after="0" w:line="240" w:lineRule="auto"/>
      </w:pPr>
      <w:r w:rsidRPr="00ED752A">
        <w:rPr>
          <w:b/>
          <w:bCs/>
        </w:rPr>
        <w:t>Dillon:</w:t>
      </w:r>
      <w:r w:rsidRPr="00ED752A">
        <w:t xml:space="preserve"> Strong summer tourism (gold treasure hunt, rodeo, concerts). Reservoir water levels low, impacting fishing. Upcoming fall events (pumpkin patch, Halloween festival).</w:t>
      </w:r>
    </w:p>
    <w:p w14:paraId="007E1277" w14:textId="77777777" w:rsidR="00ED752A" w:rsidRPr="00ED752A" w:rsidRDefault="00ED752A" w:rsidP="00ED752A">
      <w:pPr>
        <w:numPr>
          <w:ilvl w:val="0"/>
          <w:numId w:val="3"/>
        </w:numPr>
        <w:spacing w:after="0" w:line="240" w:lineRule="auto"/>
      </w:pPr>
      <w:r w:rsidRPr="00ED752A">
        <w:rPr>
          <w:b/>
          <w:bCs/>
        </w:rPr>
        <w:t>Helena:</w:t>
      </w:r>
      <w:r w:rsidRPr="00ED752A">
        <w:t xml:space="preserve"> Working on wayfinding project tied to new Montana Museum opening (Dec soft opening, major June 2026 celebration). Airline service recruitment ongoing.</w:t>
      </w:r>
    </w:p>
    <w:p w14:paraId="7F9715B3" w14:textId="77777777" w:rsidR="00ED752A" w:rsidRPr="00ED752A" w:rsidRDefault="00ED752A" w:rsidP="00ED752A">
      <w:pPr>
        <w:numPr>
          <w:ilvl w:val="0"/>
          <w:numId w:val="3"/>
        </w:numPr>
        <w:spacing w:after="0" w:line="240" w:lineRule="auto"/>
      </w:pPr>
      <w:r w:rsidRPr="00ED752A">
        <w:rPr>
          <w:b/>
          <w:bCs/>
        </w:rPr>
        <w:t>Yellowstone Country:</w:t>
      </w:r>
      <w:r w:rsidRPr="00ED752A">
        <w:t xml:space="preserve"> Resident handbook in production, consumer sentiment study wrapping up, arts/culture trail project underway. Hosting national/international media. Starting new strategic planning process.</w:t>
      </w:r>
    </w:p>
    <w:p w14:paraId="62287641" w14:textId="77777777" w:rsidR="00ED752A" w:rsidRPr="00ED752A" w:rsidRDefault="00ED752A" w:rsidP="00ED752A">
      <w:pPr>
        <w:numPr>
          <w:ilvl w:val="1"/>
          <w:numId w:val="3"/>
        </w:numPr>
        <w:spacing w:after="0" w:line="240" w:lineRule="auto"/>
      </w:pPr>
      <w:r w:rsidRPr="00ED752A">
        <w:rPr>
          <w:b/>
          <w:bCs/>
        </w:rPr>
        <w:t>Belgrade:</w:t>
      </w:r>
      <w:r w:rsidRPr="00ED752A">
        <w:t xml:space="preserve"> Successful Fall Festival (9,700+ attendees). Building new Visit Belgrade website. Planning </w:t>
      </w:r>
      <w:proofErr w:type="gramStart"/>
      <w:r w:rsidRPr="00ED752A">
        <w:t>trick-or-treat</w:t>
      </w:r>
      <w:proofErr w:type="gramEnd"/>
      <w:r w:rsidRPr="00ED752A">
        <w:t xml:space="preserve"> downtown event.</w:t>
      </w:r>
    </w:p>
    <w:p w14:paraId="454D7527" w14:textId="77777777" w:rsidR="00ED752A" w:rsidRPr="00ED752A" w:rsidRDefault="00ED752A" w:rsidP="00ED752A">
      <w:pPr>
        <w:numPr>
          <w:ilvl w:val="1"/>
          <w:numId w:val="3"/>
        </w:numPr>
        <w:spacing w:after="0" w:line="240" w:lineRule="auto"/>
      </w:pPr>
      <w:r w:rsidRPr="00ED752A">
        <w:rPr>
          <w:b/>
          <w:bCs/>
        </w:rPr>
        <w:t>Big Sky:</w:t>
      </w:r>
      <w:r w:rsidRPr="00ED752A">
        <w:t xml:space="preserve"> Strong shoulder season, new hotel opening Nov 20, fastest gondola under construction, new 82-room hotel in town center. Strong winter bookings expected. Named top 5 ski destination in upcoming </w:t>
      </w:r>
      <w:r w:rsidRPr="00ED752A">
        <w:rPr>
          <w:i/>
          <w:iCs/>
        </w:rPr>
        <w:t>Andes Traveler</w:t>
      </w:r>
      <w:r w:rsidRPr="00ED752A">
        <w:t xml:space="preserve"> rankings.</w:t>
      </w:r>
    </w:p>
    <w:p w14:paraId="47943554" w14:textId="77777777" w:rsidR="00ED752A" w:rsidRPr="00ED752A" w:rsidRDefault="00ED752A" w:rsidP="00ED752A">
      <w:pPr>
        <w:numPr>
          <w:ilvl w:val="1"/>
          <w:numId w:val="3"/>
        </w:numPr>
        <w:spacing w:after="0" w:line="240" w:lineRule="auto"/>
      </w:pPr>
      <w:r w:rsidRPr="00ED752A">
        <w:rPr>
          <w:b/>
          <w:bCs/>
        </w:rPr>
        <w:t>Livingston:</w:t>
      </w:r>
      <w:r w:rsidRPr="00ED752A">
        <w:t xml:space="preserve"> Busy fall with new art week, singer-songwriter fest, Oktoberfest. Using Placer AI for data. Facing budget reductions but expanding partnerships in housing and trail stewardship.</w:t>
      </w:r>
    </w:p>
    <w:p w14:paraId="1BCEC164" w14:textId="77777777" w:rsidR="00ED752A" w:rsidRPr="00ED752A" w:rsidRDefault="00ED752A" w:rsidP="00ED752A">
      <w:pPr>
        <w:numPr>
          <w:ilvl w:val="1"/>
          <w:numId w:val="3"/>
        </w:numPr>
        <w:spacing w:after="0" w:line="240" w:lineRule="auto"/>
      </w:pPr>
      <w:r w:rsidRPr="00ED752A">
        <w:rPr>
          <w:b/>
          <w:bCs/>
        </w:rPr>
        <w:t>Red Lodge:</w:t>
      </w:r>
      <w:r w:rsidRPr="00ED752A">
        <w:t xml:space="preserve"> Gateway signage project completed. Hosting local chef’s </w:t>
      </w:r>
      <w:r w:rsidRPr="00ED752A">
        <w:rPr>
          <w:i/>
          <w:iCs/>
        </w:rPr>
        <w:t>Hell’s Kitchen</w:t>
      </w:r>
      <w:r w:rsidRPr="00ED752A">
        <w:t xml:space="preserve"> debut.</w:t>
      </w:r>
    </w:p>
    <w:p w14:paraId="65DDE60D" w14:textId="77777777" w:rsidR="00ED752A" w:rsidRPr="00ED752A" w:rsidRDefault="00ED752A" w:rsidP="00ED752A">
      <w:pPr>
        <w:numPr>
          <w:ilvl w:val="1"/>
          <w:numId w:val="3"/>
        </w:numPr>
        <w:spacing w:after="0" w:line="240" w:lineRule="auto"/>
      </w:pPr>
      <w:r w:rsidRPr="00ED752A">
        <w:rPr>
          <w:b/>
          <w:bCs/>
        </w:rPr>
        <w:t>West Yellowstone:</w:t>
      </w:r>
      <w:r w:rsidRPr="00ED752A">
        <w:t xml:space="preserve"> No update (staff emergency).</w:t>
      </w:r>
    </w:p>
    <w:p w14:paraId="29CA5F37" w14:textId="77777777" w:rsidR="00ED752A" w:rsidRDefault="00ED752A" w:rsidP="00ED752A">
      <w:pPr>
        <w:spacing w:after="0" w:line="240" w:lineRule="auto"/>
        <w:rPr>
          <w:b/>
          <w:bCs/>
        </w:rPr>
      </w:pPr>
    </w:p>
    <w:p w14:paraId="0CCF80EE" w14:textId="3A06968D" w:rsidR="00ED752A" w:rsidRPr="00ED752A" w:rsidRDefault="00ED752A" w:rsidP="00ED752A">
      <w:pPr>
        <w:spacing w:after="0" w:line="240" w:lineRule="auto"/>
        <w:rPr>
          <w:b/>
          <w:bCs/>
        </w:rPr>
      </w:pPr>
      <w:r w:rsidRPr="00ED752A">
        <w:rPr>
          <w:b/>
          <w:bCs/>
        </w:rPr>
        <w:t>Partner &amp; Association Updates</w:t>
      </w:r>
    </w:p>
    <w:p w14:paraId="0F91D5C6" w14:textId="77777777" w:rsidR="00ED752A" w:rsidRPr="00ED752A" w:rsidRDefault="00ED752A" w:rsidP="00ED752A">
      <w:pPr>
        <w:numPr>
          <w:ilvl w:val="0"/>
          <w:numId w:val="4"/>
        </w:numPr>
        <w:spacing w:after="0" w:line="240" w:lineRule="auto"/>
      </w:pPr>
      <w:r w:rsidRPr="00ED752A">
        <w:rPr>
          <w:b/>
          <w:bCs/>
        </w:rPr>
        <w:t>Voices of Montana Tourism (Dax):</w:t>
      </w:r>
      <w:r w:rsidRPr="00ED752A">
        <w:t xml:space="preserve"> Preparing for next legislative session. Hosting presentations statewide. Agritourism Association now formalized, hosting Bozeman conference Nov 20. Developing legislative recap document.</w:t>
      </w:r>
    </w:p>
    <w:p w14:paraId="68C2BFF4" w14:textId="77777777" w:rsidR="00ED752A" w:rsidRPr="00ED752A" w:rsidRDefault="00ED752A" w:rsidP="00ED752A">
      <w:pPr>
        <w:numPr>
          <w:ilvl w:val="0"/>
          <w:numId w:val="4"/>
        </w:numPr>
        <w:spacing w:after="0" w:line="240" w:lineRule="auto"/>
      </w:pPr>
      <w:r w:rsidRPr="00ED752A">
        <w:rPr>
          <w:b/>
          <w:bCs/>
        </w:rPr>
        <w:lastRenderedPageBreak/>
        <w:t>Institute for Tourism &amp; Recreation Research (Lissa):</w:t>
      </w:r>
      <w:r w:rsidRPr="00ED752A">
        <w:t xml:space="preserve"> Call for project proposals open. Outdoor Recreation Summit in Billings next month with panels, film fest, and field trips.</w:t>
      </w:r>
    </w:p>
    <w:p w14:paraId="124AE83B" w14:textId="77777777" w:rsidR="00ED752A" w:rsidRPr="00ED752A" w:rsidRDefault="00ED752A" w:rsidP="00ED752A">
      <w:pPr>
        <w:numPr>
          <w:ilvl w:val="0"/>
          <w:numId w:val="4"/>
        </w:numPr>
        <w:spacing w:after="0" w:line="240" w:lineRule="auto"/>
      </w:pPr>
      <w:r w:rsidRPr="00ED752A">
        <w:rPr>
          <w:b/>
          <w:bCs/>
        </w:rPr>
        <w:t>Montana Lodging &amp; Hospitality Association (MLHA – Melissa):</w:t>
      </w:r>
      <w:r w:rsidRPr="00ED752A">
        <w:t xml:space="preserve"> Received grant funding for public opinion polling on bed tax use. Seeking input from DMOs on message testing and previous polling experience.</w:t>
      </w:r>
    </w:p>
    <w:p w14:paraId="2739B629" w14:textId="77777777" w:rsidR="00ED752A" w:rsidRDefault="00ED752A" w:rsidP="00ED752A">
      <w:pPr>
        <w:spacing w:after="0" w:line="240" w:lineRule="auto"/>
        <w:rPr>
          <w:b/>
          <w:bCs/>
        </w:rPr>
      </w:pPr>
    </w:p>
    <w:p w14:paraId="5EBBEB2F" w14:textId="53B3791A" w:rsidR="00ED752A" w:rsidRPr="00ED752A" w:rsidRDefault="00ED752A" w:rsidP="00ED752A">
      <w:pPr>
        <w:spacing w:after="0" w:line="240" w:lineRule="auto"/>
        <w:rPr>
          <w:b/>
          <w:bCs/>
        </w:rPr>
      </w:pPr>
      <w:r w:rsidRPr="00ED752A">
        <w:rPr>
          <w:b/>
          <w:bCs/>
        </w:rPr>
        <w:t>Closing Notes</w:t>
      </w:r>
    </w:p>
    <w:p w14:paraId="6A3A5C6A" w14:textId="77777777" w:rsidR="00ED752A" w:rsidRPr="00ED752A" w:rsidRDefault="00ED752A" w:rsidP="00ED752A">
      <w:pPr>
        <w:numPr>
          <w:ilvl w:val="0"/>
          <w:numId w:val="5"/>
        </w:numPr>
        <w:spacing w:after="0" w:line="240" w:lineRule="auto"/>
      </w:pPr>
      <w:r w:rsidRPr="00ED752A">
        <w:t xml:space="preserve">Next partner call scheduled for </w:t>
      </w:r>
      <w:r w:rsidRPr="00ED752A">
        <w:rPr>
          <w:b/>
          <w:bCs/>
        </w:rPr>
        <w:t>Nov 26, 2025</w:t>
      </w:r>
      <w:r w:rsidRPr="00ED752A">
        <w:t>.</w:t>
      </w:r>
    </w:p>
    <w:p w14:paraId="054D8366" w14:textId="6209CA76" w:rsidR="00F54099" w:rsidRDefault="00ED752A" w:rsidP="00ED752A">
      <w:pPr>
        <w:numPr>
          <w:ilvl w:val="0"/>
          <w:numId w:val="5"/>
        </w:numPr>
        <w:spacing w:after="0" w:line="240" w:lineRule="auto"/>
      </w:pPr>
      <w:r w:rsidRPr="00ED752A">
        <w:t>Shout-out to Red Lodge for assisting with a stranded Billings tour group in August—highlighted importance of statewide tourism partnerships.</w:t>
      </w:r>
    </w:p>
    <w:sectPr w:rsidR="00F54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0D37D9"/>
    <w:multiLevelType w:val="multilevel"/>
    <w:tmpl w:val="8208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E6778"/>
    <w:multiLevelType w:val="multilevel"/>
    <w:tmpl w:val="558E8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B5FCF"/>
    <w:multiLevelType w:val="multilevel"/>
    <w:tmpl w:val="80D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935D9"/>
    <w:multiLevelType w:val="multilevel"/>
    <w:tmpl w:val="EFE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0024A"/>
    <w:multiLevelType w:val="multilevel"/>
    <w:tmpl w:val="0DA2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02586">
    <w:abstractNumId w:val="4"/>
  </w:num>
  <w:num w:numId="2" w16cid:durableId="1797217059">
    <w:abstractNumId w:val="0"/>
  </w:num>
  <w:num w:numId="3" w16cid:durableId="1131753616">
    <w:abstractNumId w:val="1"/>
  </w:num>
  <w:num w:numId="4" w16cid:durableId="1261329505">
    <w:abstractNumId w:val="3"/>
  </w:num>
  <w:num w:numId="5" w16cid:durableId="1354304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A"/>
    <w:rsid w:val="00180ADF"/>
    <w:rsid w:val="00187071"/>
    <w:rsid w:val="00B26676"/>
    <w:rsid w:val="00ED752A"/>
    <w:rsid w:val="00F5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EC6"/>
  <w15:chartTrackingRefBased/>
  <w15:docId w15:val="{9C29BB08-8DFB-0E44-A5DF-BE44079F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52A"/>
    <w:rPr>
      <w:rFonts w:eastAsiaTheme="majorEastAsia" w:cstheme="majorBidi"/>
      <w:color w:val="272727" w:themeColor="text1" w:themeTint="D8"/>
    </w:rPr>
  </w:style>
  <w:style w:type="paragraph" w:styleId="Title">
    <w:name w:val="Title"/>
    <w:basedOn w:val="Normal"/>
    <w:next w:val="Normal"/>
    <w:link w:val="TitleChar"/>
    <w:uiPriority w:val="10"/>
    <w:qFormat/>
    <w:rsid w:val="00ED7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52A"/>
    <w:pPr>
      <w:spacing w:before="160"/>
      <w:jc w:val="center"/>
    </w:pPr>
    <w:rPr>
      <w:i/>
      <w:iCs/>
      <w:color w:val="404040" w:themeColor="text1" w:themeTint="BF"/>
    </w:rPr>
  </w:style>
  <w:style w:type="character" w:customStyle="1" w:styleId="QuoteChar">
    <w:name w:val="Quote Char"/>
    <w:basedOn w:val="DefaultParagraphFont"/>
    <w:link w:val="Quote"/>
    <w:uiPriority w:val="29"/>
    <w:rsid w:val="00ED752A"/>
    <w:rPr>
      <w:i/>
      <w:iCs/>
      <w:color w:val="404040" w:themeColor="text1" w:themeTint="BF"/>
    </w:rPr>
  </w:style>
  <w:style w:type="paragraph" w:styleId="ListParagraph">
    <w:name w:val="List Paragraph"/>
    <w:basedOn w:val="Normal"/>
    <w:uiPriority w:val="34"/>
    <w:qFormat/>
    <w:rsid w:val="00ED752A"/>
    <w:pPr>
      <w:ind w:left="720"/>
      <w:contextualSpacing/>
    </w:pPr>
  </w:style>
  <w:style w:type="character" w:styleId="IntenseEmphasis">
    <w:name w:val="Intense Emphasis"/>
    <w:basedOn w:val="DefaultParagraphFont"/>
    <w:uiPriority w:val="21"/>
    <w:qFormat/>
    <w:rsid w:val="00ED752A"/>
    <w:rPr>
      <w:i/>
      <w:iCs/>
      <w:color w:val="0F4761" w:themeColor="accent1" w:themeShade="BF"/>
    </w:rPr>
  </w:style>
  <w:style w:type="paragraph" w:styleId="IntenseQuote">
    <w:name w:val="Intense Quote"/>
    <w:basedOn w:val="Normal"/>
    <w:next w:val="Normal"/>
    <w:link w:val="IntenseQuoteChar"/>
    <w:uiPriority w:val="30"/>
    <w:qFormat/>
    <w:rsid w:val="00ED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52A"/>
    <w:rPr>
      <w:i/>
      <w:iCs/>
      <w:color w:val="0F4761" w:themeColor="accent1" w:themeShade="BF"/>
    </w:rPr>
  </w:style>
  <w:style w:type="character" w:styleId="IntenseReference">
    <w:name w:val="Intense Reference"/>
    <w:basedOn w:val="DefaultParagraphFont"/>
    <w:uiPriority w:val="32"/>
    <w:qFormat/>
    <w:rsid w:val="00ED75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9344">
      <w:bodyDiv w:val="1"/>
      <w:marLeft w:val="0"/>
      <w:marRight w:val="0"/>
      <w:marTop w:val="0"/>
      <w:marBottom w:val="0"/>
      <w:divBdr>
        <w:top w:val="none" w:sz="0" w:space="0" w:color="auto"/>
        <w:left w:val="none" w:sz="0" w:space="0" w:color="auto"/>
        <w:bottom w:val="none" w:sz="0" w:space="0" w:color="auto"/>
        <w:right w:val="none" w:sz="0" w:space="0" w:color="auto"/>
      </w:divBdr>
    </w:div>
    <w:div w:id="21147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Currier</dc:creator>
  <cp:keywords/>
  <dc:description/>
  <cp:lastModifiedBy>Ella Currier</cp:lastModifiedBy>
  <cp:revision>1</cp:revision>
  <dcterms:created xsi:type="dcterms:W3CDTF">2025-09-26T18:44:00Z</dcterms:created>
  <dcterms:modified xsi:type="dcterms:W3CDTF">2025-09-26T18:46:00Z</dcterms:modified>
</cp:coreProperties>
</file>