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0B35" w14:textId="0A3A6957" w:rsidR="005C5674" w:rsidRDefault="005C5674">
      <w:r>
        <w:rPr>
          <w:noProof/>
        </w:rPr>
        <w:drawing>
          <wp:anchor distT="0" distB="0" distL="114300" distR="114300" simplePos="0" relativeHeight="251658240" behindDoc="1" locked="0" layoutInCell="1" allowOverlap="1" wp14:anchorId="6771DA34" wp14:editId="73865D4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934075" cy="4343400"/>
            <wp:effectExtent l="0" t="0" r="9525" b="0"/>
            <wp:wrapTight wrapText="bothSides">
              <wp:wrapPolygon edited="0">
                <wp:start x="0" y="0"/>
                <wp:lineTo x="0" y="21505"/>
                <wp:lineTo x="21565" y="21505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F3809" w14:textId="0059B4F5" w:rsidR="005C5674" w:rsidRDefault="005C5674"/>
    <w:p w14:paraId="1E04006D" w14:textId="16BA929A" w:rsidR="005C5674" w:rsidRPr="005C5674" w:rsidRDefault="005C5674" w:rsidP="005C5674">
      <w:pPr>
        <w:jc w:val="center"/>
        <w:rPr>
          <w:sz w:val="28"/>
          <w:szCs w:val="28"/>
        </w:rPr>
      </w:pPr>
      <w:hyperlink r:id="rId5" w:history="1">
        <w:r w:rsidRPr="005C5674">
          <w:rPr>
            <w:rStyle w:val="Hyperlink"/>
            <w:sz w:val="28"/>
            <w:szCs w:val="28"/>
          </w:rPr>
          <w:t>Clicker here to register</w:t>
        </w:r>
      </w:hyperlink>
    </w:p>
    <w:sectPr w:rsidR="005C5674" w:rsidRPr="005C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74"/>
    <w:rsid w:val="005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4291"/>
  <w15:chartTrackingRefBased/>
  <w15:docId w15:val="{FD28A09A-7C45-45E9-B489-3A8545E5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works.gov/vosnet/registration/ind/RegistrationType.aspx?enc=Wbwk4pAolG6HN6hnWyLjqzTM4inu+3kmsdxsxuuaRBo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Vacho</dc:creator>
  <cp:keywords/>
  <dc:description/>
  <cp:lastModifiedBy>Pete Vacho</cp:lastModifiedBy>
  <cp:revision>1</cp:revision>
  <dcterms:created xsi:type="dcterms:W3CDTF">2022-03-02T15:09:00Z</dcterms:created>
  <dcterms:modified xsi:type="dcterms:W3CDTF">2022-03-02T15:10:00Z</dcterms:modified>
</cp:coreProperties>
</file>