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E7A5" w14:textId="77777777" w:rsidR="004C06C7" w:rsidRDefault="004C06C7" w:rsidP="004C06C7">
      <w:pPr>
        <w:shd w:val="clear" w:color="auto" w:fill="FFFFFF"/>
        <w:rPr>
          <w:rFonts w:ascii="Helvetica" w:hAnsi="Helvetica" w:cs="Helvetica"/>
          <w:b/>
          <w:bCs/>
          <w:color w:val="2D2D2D"/>
          <w:sz w:val="27"/>
          <w:szCs w:val="27"/>
        </w:rPr>
      </w:pPr>
    </w:p>
    <w:p w14:paraId="69F72598" w14:textId="77777777" w:rsidR="004C06C7" w:rsidRDefault="004C06C7" w:rsidP="004C06C7">
      <w:pPr>
        <w:shd w:val="clear" w:color="auto" w:fill="FFFFFF"/>
        <w:rPr>
          <w:rFonts w:ascii="Helvetica" w:hAnsi="Helvetica" w:cs="Helvetica"/>
          <w:b/>
          <w:bCs/>
          <w:color w:val="2D2D2D"/>
          <w:sz w:val="27"/>
          <w:szCs w:val="27"/>
        </w:rPr>
      </w:pPr>
    </w:p>
    <w:p w14:paraId="05B0D636" w14:textId="77777777" w:rsidR="004C06C7" w:rsidRDefault="004C06C7" w:rsidP="004C06C7">
      <w:pPr>
        <w:shd w:val="clear" w:color="auto" w:fill="FFFFFF"/>
        <w:rPr>
          <w:rFonts w:ascii="Helvetica" w:hAnsi="Helvetica" w:cs="Helvetica"/>
          <w:b/>
          <w:bCs/>
          <w:color w:val="2D2D2D"/>
          <w:sz w:val="27"/>
          <w:szCs w:val="27"/>
        </w:rPr>
      </w:pPr>
    </w:p>
    <w:p w14:paraId="370C3599" w14:textId="2FB0BDF2" w:rsidR="004C06C7" w:rsidRDefault="004C06C7" w:rsidP="004C06C7">
      <w:pPr>
        <w:shd w:val="clear" w:color="auto" w:fill="FFFFFF"/>
        <w:rPr>
          <w:rFonts w:ascii="Helvetica" w:hAnsi="Helvetica" w:cs="Helvetica"/>
          <w:b/>
          <w:bCs/>
          <w:color w:val="2D2D2D"/>
          <w:sz w:val="27"/>
          <w:szCs w:val="27"/>
        </w:rPr>
      </w:pPr>
      <w:r>
        <w:rPr>
          <w:rFonts w:ascii="Helvetica" w:hAnsi="Helvetica" w:cs="Helvetica"/>
          <w:b/>
          <w:bCs/>
          <w:color w:val="2D2D2D"/>
          <w:sz w:val="27"/>
          <w:szCs w:val="27"/>
        </w:rPr>
        <w:t>SHOWROOM CUSTOMER SERVICE AND SALES POSITION</w:t>
      </w:r>
    </w:p>
    <w:p w14:paraId="34804419" w14:textId="77777777" w:rsidR="004C06C7" w:rsidRDefault="004C06C7" w:rsidP="004C06C7">
      <w:pPr>
        <w:shd w:val="clear" w:color="auto" w:fill="FFFFFF"/>
        <w:rPr>
          <w:rFonts w:ascii="Helvetica" w:hAnsi="Helvetica" w:cs="Helvetica"/>
          <w:b/>
          <w:bCs/>
          <w:color w:val="2D2D2D"/>
          <w:sz w:val="32"/>
          <w:szCs w:val="32"/>
        </w:rPr>
      </w:pPr>
    </w:p>
    <w:p w14:paraId="3607AA06" w14:textId="2A73B8AB" w:rsidR="004C06C7" w:rsidRPr="004C06C7" w:rsidRDefault="004C06C7" w:rsidP="004C06C7">
      <w:pPr>
        <w:shd w:val="clear" w:color="auto" w:fill="FFFFFF"/>
        <w:rPr>
          <w:rFonts w:ascii="Helvetica" w:hAnsi="Helvetica" w:cs="Helvetica"/>
          <w:b/>
          <w:bCs/>
          <w:color w:val="2D2D2D"/>
          <w:sz w:val="32"/>
          <w:szCs w:val="32"/>
        </w:rPr>
      </w:pPr>
      <w:r w:rsidRPr="004C06C7">
        <w:rPr>
          <w:rFonts w:ascii="Helvetica" w:hAnsi="Helvetica" w:cs="Helvetica"/>
          <w:b/>
          <w:bCs/>
          <w:color w:val="2D2D2D"/>
          <w:sz w:val="32"/>
          <w:szCs w:val="32"/>
        </w:rPr>
        <w:t>Job Description</w:t>
      </w:r>
    </w:p>
    <w:p w14:paraId="5F127DF9" w14:textId="35AE4560"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 xml:space="preserve">Mobility City is the preeminent mobility equipment repair company in the US today. We provide service to veterans, seniors and the physically challenged via our showroom and mobile service vans, fixing, sanitizing, </w:t>
      </w:r>
      <w:r w:rsidRPr="004C06C7">
        <w:rPr>
          <w:rFonts w:ascii="Helvetica" w:hAnsi="Helvetica" w:cs="Helvetica"/>
          <w:color w:val="2D2D2D"/>
          <w:sz w:val="24"/>
          <w:szCs w:val="24"/>
        </w:rPr>
        <w:t>leasing,</w:t>
      </w:r>
      <w:r w:rsidRPr="004C06C7">
        <w:rPr>
          <w:rFonts w:ascii="Helvetica" w:hAnsi="Helvetica" w:cs="Helvetica"/>
          <w:color w:val="2D2D2D"/>
          <w:sz w:val="24"/>
          <w:szCs w:val="24"/>
        </w:rPr>
        <w:t xml:space="preserve"> and selling equipment like wheelchairs, mobility scooters, hospital beds, </w:t>
      </w:r>
      <w:r w:rsidRPr="004C06C7">
        <w:rPr>
          <w:rFonts w:ascii="Helvetica" w:hAnsi="Helvetica" w:cs="Helvetica"/>
          <w:color w:val="2D2D2D"/>
          <w:sz w:val="24"/>
          <w:szCs w:val="24"/>
        </w:rPr>
        <w:t>walkers,</w:t>
      </w:r>
      <w:r w:rsidRPr="004C06C7">
        <w:rPr>
          <w:rFonts w:ascii="Helvetica" w:hAnsi="Helvetica" w:cs="Helvetica"/>
          <w:color w:val="2D2D2D"/>
          <w:sz w:val="24"/>
          <w:szCs w:val="24"/>
        </w:rPr>
        <w:t xml:space="preserve"> and lift chairs.</w:t>
      </w:r>
    </w:p>
    <w:p w14:paraId="63779278" w14:textId="54A61694"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We are</w:t>
      </w:r>
      <w:r w:rsidRPr="004C06C7">
        <w:rPr>
          <w:rFonts w:ascii="Helvetica" w:hAnsi="Helvetica" w:cs="Helvetica"/>
          <w:color w:val="2D2D2D"/>
          <w:sz w:val="24"/>
          <w:szCs w:val="24"/>
        </w:rPr>
        <w:t xml:space="preserve"> looking for a person with an outgoing personality, a positive </w:t>
      </w:r>
      <w:r w:rsidRPr="004C06C7">
        <w:rPr>
          <w:rFonts w:ascii="Helvetica" w:hAnsi="Helvetica" w:cs="Helvetica"/>
          <w:color w:val="2D2D2D"/>
          <w:sz w:val="24"/>
          <w:szCs w:val="24"/>
        </w:rPr>
        <w:t>attitude,</w:t>
      </w:r>
      <w:r w:rsidRPr="004C06C7">
        <w:rPr>
          <w:rFonts w:ascii="Helvetica" w:hAnsi="Helvetica" w:cs="Helvetica"/>
          <w:color w:val="2D2D2D"/>
          <w:sz w:val="24"/>
          <w:szCs w:val="24"/>
        </w:rPr>
        <w:t xml:space="preserve"> and a desire to help customers “get going again.” Your primary role as our “first point of contact” is to relieve customer anxiety and provide a solution for them by answering the phone with a compassionate voice, showing interest in them and their issue, providing accurate product information, scheduling their </w:t>
      </w:r>
      <w:r w:rsidRPr="004C06C7">
        <w:rPr>
          <w:rFonts w:ascii="Helvetica" w:hAnsi="Helvetica" w:cs="Helvetica"/>
          <w:color w:val="2D2D2D"/>
          <w:sz w:val="24"/>
          <w:szCs w:val="24"/>
        </w:rPr>
        <w:t>appointment,</w:t>
      </w:r>
      <w:r w:rsidRPr="004C06C7">
        <w:rPr>
          <w:rFonts w:ascii="Helvetica" w:hAnsi="Helvetica" w:cs="Helvetica"/>
          <w:color w:val="2D2D2D"/>
          <w:sz w:val="24"/>
          <w:szCs w:val="24"/>
        </w:rPr>
        <w:t xml:space="preserve"> and processing their credit card. We will train you how to accomplish these important functions and how to work closely with our service techs to keep them organized, on time and the customer aware. You will be responsible for all completed service order paperwork.  Additional responsibilities may include some local marketing (dropping off coupons/brochures) and/or making calls to potential customers. Bi-lingual a plus but not required.</w:t>
      </w:r>
    </w:p>
    <w:p w14:paraId="7D3AFDB3" w14:textId="74715F1D"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 xml:space="preserve">Only those individuals with a strong work ethic, a desire to help others and excellent organizational and communication skills should apply. We pay a base salary; other benefits may be available. We require a clean background </w:t>
      </w:r>
      <w:r w:rsidRPr="004C06C7">
        <w:rPr>
          <w:rFonts w:ascii="Helvetica" w:hAnsi="Helvetica" w:cs="Helvetica"/>
          <w:color w:val="2D2D2D"/>
          <w:sz w:val="24"/>
          <w:szCs w:val="24"/>
        </w:rPr>
        <w:t>check,</w:t>
      </w:r>
      <w:r w:rsidRPr="004C06C7">
        <w:rPr>
          <w:rFonts w:ascii="Helvetica" w:hAnsi="Helvetica" w:cs="Helvetica"/>
          <w:color w:val="2D2D2D"/>
          <w:sz w:val="24"/>
          <w:szCs w:val="24"/>
        </w:rPr>
        <w:t xml:space="preserve"> and you will be subject to random drug testing. So, join us to help others, make people happy and make money doing it!</w:t>
      </w:r>
    </w:p>
    <w:p w14:paraId="5B23C2BF" w14:textId="77777777"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Hours we are looking for:</w:t>
      </w:r>
    </w:p>
    <w:p w14:paraId="05F30A02" w14:textId="77777777"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M-F 1PM-5PM (rotating Wed and Thurs off) Sat 9AM-1PM</w:t>
      </w:r>
    </w:p>
    <w:p w14:paraId="57D3A26D" w14:textId="77777777"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Job Type: Part-time</w:t>
      </w:r>
    </w:p>
    <w:p w14:paraId="6D0B162C" w14:textId="77777777" w:rsidR="004C06C7" w:rsidRPr="004C06C7" w:rsidRDefault="004C06C7" w:rsidP="004C06C7">
      <w:pPr>
        <w:shd w:val="clear" w:color="auto" w:fill="FFFFFF"/>
        <w:spacing w:after="150"/>
        <w:rPr>
          <w:rFonts w:ascii="Helvetica" w:hAnsi="Helvetica" w:cs="Helvetica"/>
          <w:color w:val="2D2D2D"/>
          <w:sz w:val="24"/>
          <w:szCs w:val="24"/>
        </w:rPr>
      </w:pPr>
      <w:r w:rsidRPr="004C06C7">
        <w:rPr>
          <w:rFonts w:ascii="Helvetica" w:hAnsi="Helvetica" w:cs="Helvetica"/>
          <w:color w:val="2D2D2D"/>
          <w:sz w:val="24"/>
          <w:szCs w:val="24"/>
        </w:rPr>
        <w:t>Pay: $12.00 - $14.00 per hour</w:t>
      </w:r>
    </w:p>
    <w:p w14:paraId="39D2A44D" w14:textId="77777777" w:rsidR="004C06C7" w:rsidRDefault="004C06C7"/>
    <w:sectPr w:rsidR="004C06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0EF8B" w14:textId="77777777" w:rsidR="004C06C7" w:rsidRDefault="004C06C7" w:rsidP="004C06C7">
      <w:r>
        <w:separator/>
      </w:r>
    </w:p>
  </w:endnote>
  <w:endnote w:type="continuationSeparator" w:id="0">
    <w:p w14:paraId="50C161F2" w14:textId="77777777" w:rsidR="004C06C7" w:rsidRDefault="004C06C7" w:rsidP="004C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F396F" w14:textId="77777777" w:rsidR="004C06C7" w:rsidRDefault="004C06C7" w:rsidP="004C06C7">
      <w:r>
        <w:separator/>
      </w:r>
    </w:p>
  </w:footnote>
  <w:footnote w:type="continuationSeparator" w:id="0">
    <w:p w14:paraId="464C3D54" w14:textId="77777777" w:rsidR="004C06C7" w:rsidRDefault="004C06C7" w:rsidP="004C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0F9AE" w14:textId="7B160489" w:rsidR="004C06C7" w:rsidRDefault="004C06C7" w:rsidP="004C06C7">
    <w:pPr>
      <w:pStyle w:val="Header"/>
      <w:jc w:val="both"/>
    </w:pPr>
    <w:r>
      <w:rPr>
        <w:noProof/>
      </w:rPr>
      <mc:AlternateContent>
        <mc:Choice Requires="wps">
          <w:drawing>
            <wp:anchor distT="45720" distB="45720" distL="114300" distR="114300" simplePos="0" relativeHeight="251659264" behindDoc="0" locked="0" layoutInCell="1" allowOverlap="1" wp14:anchorId="02D80A8F" wp14:editId="19155015">
              <wp:simplePos x="0" y="0"/>
              <wp:positionH relativeFrom="margin">
                <wp:posOffset>4620289</wp:posOffset>
              </wp:positionH>
              <wp:positionV relativeFrom="paragraph">
                <wp:posOffset>347866</wp:posOffset>
              </wp:positionV>
              <wp:extent cx="215582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1404620"/>
                      </a:xfrm>
                      <a:prstGeom prst="rect">
                        <a:avLst/>
                      </a:prstGeom>
                      <a:solidFill>
                        <a:srgbClr val="FFFFFF"/>
                      </a:solidFill>
                      <a:ln w="9525">
                        <a:noFill/>
                        <a:miter lim="800000"/>
                        <a:headEnd/>
                        <a:tailEnd/>
                      </a:ln>
                    </wps:spPr>
                    <wps:txbx>
                      <w:txbxContent>
                        <w:p w14:paraId="26F58F55" w14:textId="77777777" w:rsidR="004C06C7" w:rsidRPr="00F12A22" w:rsidRDefault="004C06C7" w:rsidP="004C06C7">
                          <w:pPr>
                            <w:rPr>
                              <w:sz w:val="28"/>
                              <w:szCs w:val="28"/>
                            </w:rPr>
                          </w:pPr>
                          <w:r w:rsidRPr="00F12A22">
                            <w:rPr>
                              <w:sz w:val="28"/>
                              <w:szCs w:val="28"/>
                            </w:rPr>
                            <w:t>4416 E Independence Blvd</w:t>
                          </w:r>
                        </w:p>
                        <w:p w14:paraId="3588727E" w14:textId="77777777" w:rsidR="004C06C7" w:rsidRPr="00F12A22" w:rsidRDefault="004C06C7" w:rsidP="004C06C7">
                          <w:pPr>
                            <w:rPr>
                              <w:sz w:val="28"/>
                              <w:szCs w:val="28"/>
                            </w:rPr>
                          </w:pPr>
                          <w:r w:rsidRPr="00F12A22">
                            <w:rPr>
                              <w:sz w:val="28"/>
                              <w:szCs w:val="28"/>
                            </w:rPr>
                            <w:t>Charlotte, NC 28205</w:t>
                          </w:r>
                        </w:p>
                        <w:p w14:paraId="4E9D119B" w14:textId="77777777" w:rsidR="004C06C7" w:rsidRPr="00F12A22" w:rsidRDefault="004C06C7" w:rsidP="004C06C7">
                          <w:pPr>
                            <w:rPr>
                              <w:sz w:val="28"/>
                              <w:szCs w:val="28"/>
                            </w:rPr>
                          </w:pPr>
                          <w:r w:rsidRPr="00F12A22">
                            <w:rPr>
                              <w:sz w:val="28"/>
                              <w:szCs w:val="28"/>
                            </w:rPr>
                            <w:t>704-461-0111</w:t>
                          </w:r>
                        </w:p>
                        <w:p w14:paraId="7AB94C3C" w14:textId="77777777" w:rsidR="004C06C7" w:rsidRPr="00F12A22" w:rsidRDefault="004C06C7" w:rsidP="004C06C7">
                          <w:pPr>
                            <w:rPr>
                              <w:sz w:val="28"/>
                              <w:szCs w:val="28"/>
                            </w:rPr>
                          </w:pPr>
                          <w:r w:rsidRPr="00F12A22">
                            <w:rPr>
                              <w:sz w:val="28"/>
                              <w:szCs w:val="28"/>
                            </w:rPr>
                            <w:t>cltinfo@mobilitycity.com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D80A8F" id="_x0000_t202" coordsize="21600,21600" o:spt="202" path="m,l,21600r21600,l21600,xe">
              <v:stroke joinstyle="miter"/>
              <v:path gradientshapeok="t" o:connecttype="rect"/>
            </v:shapetype>
            <v:shape id="Text Box 2" o:spid="_x0000_s1026" type="#_x0000_t202" style="position:absolute;left:0;text-align:left;margin-left:363.8pt;margin-top:27.4pt;width:169.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" stroked="f">
              <v:textbox style="mso-fit-shape-to-text:t">
                <w:txbxContent>
                  <w:p w14:paraId="26F58F55" w14:textId="77777777" w:rsidR="004C06C7" w:rsidRPr="00F12A22" w:rsidRDefault="004C06C7" w:rsidP="004C06C7">
                    <w:pPr>
                      <w:rPr>
                        <w:sz w:val="28"/>
                        <w:szCs w:val="28"/>
                      </w:rPr>
                    </w:pPr>
                    <w:r w:rsidRPr="00F12A22">
                      <w:rPr>
                        <w:sz w:val="28"/>
                        <w:szCs w:val="28"/>
                      </w:rPr>
                      <w:t>4416 E Independence Blvd</w:t>
                    </w:r>
                  </w:p>
                  <w:p w14:paraId="3588727E" w14:textId="77777777" w:rsidR="004C06C7" w:rsidRPr="00F12A22" w:rsidRDefault="004C06C7" w:rsidP="004C06C7">
                    <w:pPr>
                      <w:rPr>
                        <w:sz w:val="28"/>
                        <w:szCs w:val="28"/>
                      </w:rPr>
                    </w:pPr>
                    <w:r w:rsidRPr="00F12A22">
                      <w:rPr>
                        <w:sz w:val="28"/>
                        <w:szCs w:val="28"/>
                      </w:rPr>
                      <w:t>Charlotte, NC 28205</w:t>
                    </w:r>
                  </w:p>
                  <w:p w14:paraId="4E9D119B" w14:textId="77777777" w:rsidR="004C06C7" w:rsidRPr="00F12A22" w:rsidRDefault="004C06C7" w:rsidP="004C06C7">
                    <w:pPr>
                      <w:rPr>
                        <w:sz w:val="28"/>
                        <w:szCs w:val="28"/>
                      </w:rPr>
                    </w:pPr>
                    <w:r w:rsidRPr="00F12A22">
                      <w:rPr>
                        <w:sz w:val="28"/>
                        <w:szCs w:val="28"/>
                      </w:rPr>
                      <w:t>704-461-0111</w:t>
                    </w:r>
                  </w:p>
                  <w:p w14:paraId="7AB94C3C" w14:textId="77777777" w:rsidR="004C06C7" w:rsidRPr="00F12A22" w:rsidRDefault="004C06C7" w:rsidP="004C06C7">
                    <w:pPr>
                      <w:rPr>
                        <w:sz w:val="28"/>
                        <w:szCs w:val="28"/>
                      </w:rPr>
                    </w:pPr>
                    <w:r w:rsidRPr="00F12A22">
                      <w:rPr>
                        <w:sz w:val="28"/>
                        <w:szCs w:val="28"/>
                      </w:rPr>
                      <w:t>cltinfo@mobilitycity.com</w:t>
                    </w:r>
                  </w:p>
                </w:txbxContent>
              </v:textbox>
              <w10:wrap type="square" anchorx="margin"/>
            </v:shape>
          </w:pict>
        </mc:Fallback>
      </mc:AlternateContent>
    </w:r>
    <w:r>
      <w:rPr>
        <w:noProof/>
      </w:rPr>
      <w:drawing>
        <wp:inline distT="0" distB="0" distL="0" distR="0" wp14:anchorId="379927B7" wp14:editId="5054F73F">
          <wp:extent cx="4363490" cy="842380"/>
          <wp:effectExtent l="0" t="0" r="0" b="0"/>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97304" cy="848908"/>
                  </a:xfrm>
                  <a:prstGeom prst="rect">
                    <a:avLst/>
                  </a:prstGeom>
                </pic:spPr>
              </pic:pic>
            </a:graphicData>
          </a:graphic>
        </wp:inline>
      </w:drawing>
    </w:r>
  </w:p>
  <w:p w14:paraId="3A23C1E6" w14:textId="16B906FD" w:rsidR="004C06C7" w:rsidRDefault="004C06C7">
    <w:pPr>
      <w:pStyle w:val="Header"/>
    </w:pPr>
    <w:r w:rsidRPr="00D97178">
      <w:rPr>
        <w:rFonts w:eastAsia="Times New Roman"/>
        <w:b/>
        <w:bCs/>
        <w:noProof/>
        <w:color w:val="000000"/>
      </w:rPr>
      <mc:AlternateContent>
        <mc:Choice Requires="wps">
          <w:drawing>
            <wp:anchor distT="45720" distB="45720" distL="114300" distR="114300" simplePos="0" relativeHeight="251660288" behindDoc="0" locked="0" layoutInCell="1" allowOverlap="1" wp14:anchorId="54121F1D" wp14:editId="32AC86C1">
              <wp:simplePos x="0" y="0"/>
              <wp:positionH relativeFrom="column">
                <wp:posOffset>1848504</wp:posOffset>
              </wp:positionH>
              <wp:positionV relativeFrom="paragraph">
                <wp:posOffset>5980</wp:posOffset>
              </wp:positionV>
              <wp:extent cx="2383790" cy="1404620"/>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1404620"/>
                      </a:xfrm>
                      <a:prstGeom prst="rect">
                        <a:avLst/>
                      </a:prstGeom>
                      <a:solidFill>
                        <a:srgbClr val="FFFFFF"/>
                      </a:solidFill>
                      <a:ln w="9525">
                        <a:noFill/>
                        <a:miter lim="800000"/>
                        <a:headEnd/>
                        <a:tailEnd/>
                      </a:ln>
                    </wps:spPr>
                    <wps:txbx>
                      <w:txbxContent>
                        <w:p w14:paraId="35795EB6" w14:textId="77777777" w:rsidR="004C06C7" w:rsidRPr="00E04AC1" w:rsidRDefault="004C06C7" w:rsidP="004C06C7">
                          <w:pPr>
                            <w:rPr>
                              <w:rFonts w:ascii="Arial" w:hAnsi="Arial" w:cs="Arial"/>
                              <w:b/>
                              <w:bCs/>
                              <w:i/>
                              <w:iCs/>
                              <w:color w:val="003399"/>
                              <w:sz w:val="44"/>
                              <w:szCs w:val="44"/>
                            </w:rPr>
                          </w:pPr>
                          <w:r w:rsidRPr="00E04AC1">
                            <w:rPr>
                              <w:rFonts w:ascii="Arial" w:hAnsi="Arial" w:cs="Arial"/>
                              <w:b/>
                              <w:bCs/>
                              <w:i/>
                              <w:iCs/>
                              <w:color w:val="003399"/>
                              <w:sz w:val="44"/>
                              <w:szCs w:val="44"/>
                            </w:rPr>
                            <w:t>OF CHARLOTTE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121F1D" id="_x0000_s1027" type="#_x0000_t202" style="position:absolute;margin-left:145.55pt;margin-top:.45pt;width:187.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" stroked="f">
              <v:textbox style="mso-fit-shape-to-text:t">
                <w:txbxContent>
                  <w:p w14:paraId="35795EB6" w14:textId="77777777" w:rsidR="004C06C7" w:rsidRPr="00E04AC1" w:rsidRDefault="004C06C7" w:rsidP="004C06C7">
                    <w:pPr>
                      <w:rPr>
                        <w:rFonts w:ascii="Arial" w:hAnsi="Arial" w:cs="Arial"/>
                        <w:b/>
                        <w:bCs/>
                        <w:i/>
                        <w:iCs/>
                        <w:color w:val="003399"/>
                        <w:sz w:val="44"/>
                        <w:szCs w:val="44"/>
                      </w:rPr>
                    </w:pPr>
                    <w:r w:rsidRPr="00E04AC1">
                      <w:rPr>
                        <w:rFonts w:ascii="Arial" w:hAnsi="Arial" w:cs="Arial"/>
                        <w:b/>
                        <w:bCs/>
                        <w:i/>
                        <w:iCs/>
                        <w:color w:val="003399"/>
                        <w:sz w:val="44"/>
                        <w:szCs w:val="44"/>
                      </w:rPr>
                      <w:t>OF CHARLOTTE</w:t>
                    </w:r>
                  </w:p>
                </w:txbxContent>
              </v:textbox>
            </v:shape>
          </w:pict>
        </mc:Fallback>
      </mc:AlternateContent>
    </w:r>
  </w:p>
  <w:p w14:paraId="6A7ABC77" w14:textId="220BB20F" w:rsidR="004C06C7" w:rsidRDefault="004C0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C7"/>
    <w:rsid w:val="004C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E3BE"/>
  <w15:chartTrackingRefBased/>
  <w15:docId w15:val="{C60AE748-F719-4375-B141-1A79AB93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6C7"/>
    <w:pPr>
      <w:tabs>
        <w:tab w:val="center" w:pos="4680"/>
        <w:tab w:val="right" w:pos="9360"/>
      </w:tabs>
    </w:pPr>
  </w:style>
  <w:style w:type="character" w:customStyle="1" w:styleId="HeaderChar">
    <w:name w:val="Header Char"/>
    <w:basedOn w:val="DefaultParagraphFont"/>
    <w:link w:val="Header"/>
    <w:uiPriority w:val="99"/>
    <w:rsid w:val="004C06C7"/>
    <w:rPr>
      <w:rFonts w:ascii="Calibri" w:hAnsi="Calibri" w:cs="Calibri"/>
    </w:rPr>
  </w:style>
  <w:style w:type="paragraph" w:styleId="Footer">
    <w:name w:val="footer"/>
    <w:basedOn w:val="Normal"/>
    <w:link w:val="FooterChar"/>
    <w:uiPriority w:val="99"/>
    <w:unhideWhenUsed/>
    <w:rsid w:val="004C06C7"/>
    <w:pPr>
      <w:tabs>
        <w:tab w:val="center" w:pos="4680"/>
        <w:tab w:val="right" w:pos="9360"/>
      </w:tabs>
    </w:pPr>
  </w:style>
  <w:style w:type="character" w:customStyle="1" w:styleId="FooterChar">
    <w:name w:val="Footer Char"/>
    <w:basedOn w:val="DefaultParagraphFont"/>
    <w:link w:val="Footer"/>
    <w:uiPriority w:val="99"/>
    <w:rsid w:val="004C06C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53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Stacia Dionne</dc:creator>
  <cp:keywords/>
  <dc:description/>
  <cp:lastModifiedBy>Stacia Dionne</cp:lastModifiedBy>
  <cp:revision>1</cp:revision>
  <dcterms:created xsi:type="dcterms:W3CDTF">2021-01-12T00:42:00Z</dcterms:created>
  <dcterms:modified xsi:type="dcterms:W3CDTF">2021-01-12T00:47:00Z</dcterms:modified>
</cp:coreProperties>
</file>