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01A97" w14:textId="08309DAE" w:rsidR="00252F68" w:rsidRDefault="00252F68" w:rsidP="00252F68">
      <w:pPr>
        <w:jc w:val="center"/>
      </w:pPr>
      <w:r>
        <w:rPr>
          <w:noProof/>
        </w:rPr>
        <w:drawing>
          <wp:inline distT="0" distB="0" distL="0" distR="0" wp14:anchorId="4C1DCE56" wp14:editId="2073E27E">
            <wp:extent cx="3550722" cy="1331141"/>
            <wp:effectExtent l="0" t="0" r="0" b="2540"/>
            <wp:docPr id="8189430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8943069" name="Picture 818943069"/>
                    <pic:cNvPicPr/>
                  </pic:nvPicPr>
                  <pic:blipFill>
                    <a:blip r:embed="rId4" cstate="print">
                      <a:extLst>
                        <a:ext uri="{28A0092B-C50C-407E-A947-70E740481C1C}">
                          <a14:useLocalDpi xmlns:a14="http://schemas.microsoft.com/office/drawing/2010/main" val="0"/>
                        </a:ext>
                      </a:extLst>
                    </a:blip>
                    <a:stretch>
                      <a:fillRect/>
                    </a:stretch>
                  </pic:blipFill>
                  <pic:spPr>
                    <a:xfrm>
                      <a:off x="0" y="0"/>
                      <a:ext cx="3612892" cy="1354448"/>
                    </a:xfrm>
                    <a:prstGeom prst="rect">
                      <a:avLst/>
                    </a:prstGeom>
                  </pic:spPr>
                </pic:pic>
              </a:graphicData>
            </a:graphic>
          </wp:inline>
        </w:drawing>
      </w:r>
    </w:p>
    <w:p w14:paraId="44067562" w14:textId="294E4C12" w:rsidR="00252F68" w:rsidRDefault="00252F68" w:rsidP="00252F68">
      <w:pPr>
        <w:jc w:val="center"/>
        <w:rPr>
          <w:b/>
          <w:bCs/>
          <w:sz w:val="32"/>
          <w:szCs w:val="32"/>
        </w:rPr>
      </w:pPr>
      <w:r w:rsidRPr="00252F68">
        <w:rPr>
          <w:b/>
          <w:bCs/>
          <w:sz w:val="32"/>
          <w:szCs w:val="32"/>
        </w:rPr>
        <w:t xml:space="preserve">Technical Assistance Now Available to </w:t>
      </w:r>
      <w:r w:rsidRPr="00252F68">
        <w:rPr>
          <w:b/>
          <w:bCs/>
          <w:sz w:val="32"/>
          <w:szCs w:val="32"/>
        </w:rPr>
        <w:t xml:space="preserve">Midwest &amp; Central </w:t>
      </w:r>
      <w:r w:rsidRPr="00252F68">
        <w:rPr>
          <w:b/>
          <w:bCs/>
          <w:sz w:val="32"/>
          <w:szCs w:val="32"/>
        </w:rPr>
        <w:t>Facilities Interested in Onsite Energy</w:t>
      </w:r>
    </w:p>
    <w:p w14:paraId="0D95C5AC" w14:textId="77777777" w:rsidR="00252F68" w:rsidRPr="00252F68" w:rsidRDefault="00252F68" w:rsidP="00252F68">
      <w:pPr>
        <w:jc w:val="center"/>
        <w:rPr>
          <w:b/>
          <w:bCs/>
          <w:sz w:val="32"/>
          <w:szCs w:val="32"/>
        </w:rPr>
      </w:pPr>
    </w:p>
    <w:p w14:paraId="2D3E4078" w14:textId="62D43205" w:rsidR="00252F68" w:rsidRPr="00F214CB" w:rsidRDefault="00252F68" w:rsidP="00252F68">
      <w:pPr>
        <w:ind w:firstLine="720"/>
        <w:rPr>
          <w:sz w:val="28"/>
          <w:szCs w:val="28"/>
        </w:rPr>
      </w:pPr>
      <w:r w:rsidRPr="00F214CB">
        <w:rPr>
          <w:sz w:val="28"/>
          <w:szCs w:val="28"/>
        </w:rPr>
        <w:t xml:space="preserve">Industrial facilities and other large energy users interested in exploring ways to deploy onsite clean energy technologies are encouraged to request technical assistance through the U.S. Department of Energy’s Onsite Energy Technical Assistance Partnerships! </w:t>
      </w:r>
      <w:r w:rsidRPr="00F214CB">
        <w:rPr>
          <w:sz w:val="28"/>
          <w:szCs w:val="28"/>
        </w:rPr>
        <w:t>The University of Illinois Chicago’s Energy Resources Center</w:t>
      </w:r>
      <w:r w:rsidRPr="00F214CB">
        <w:rPr>
          <w:sz w:val="28"/>
          <w:szCs w:val="28"/>
        </w:rPr>
        <w:t xml:space="preserve"> </w:t>
      </w:r>
      <w:r w:rsidRPr="00F214CB">
        <w:rPr>
          <w:sz w:val="28"/>
          <w:szCs w:val="28"/>
        </w:rPr>
        <w:t>operates</w:t>
      </w:r>
      <w:r w:rsidRPr="00F214CB">
        <w:rPr>
          <w:sz w:val="28"/>
          <w:szCs w:val="28"/>
        </w:rPr>
        <w:t xml:space="preserve"> the </w:t>
      </w:r>
      <w:r w:rsidRPr="00F214CB">
        <w:rPr>
          <w:sz w:val="28"/>
          <w:szCs w:val="28"/>
        </w:rPr>
        <w:t xml:space="preserve">Midwest &amp; Central </w:t>
      </w:r>
      <w:r w:rsidRPr="00F214CB">
        <w:rPr>
          <w:sz w:val="28"/>
          <w:szCs w:val="28"/>
        </w:rPr>
        <w:t>Technical Assistance Partnership</w:t>
      </w:r>
      <w:r w:rsidRPr="00F214CB">
        <w:rPr>
          <w:sz w:val="28"/>
          <w:szCs w:val="28"/>
        </w:rPr>
        <w:t xml:space="preserve">. It can help industrial facilities and other large energy users transition to </w:t>
      </w:r>
      <w:r w:rsidRPr="00F214CB">
        <w:rPr>
          <w:sz w:val="28"/>
          <w:szCs w:val="28"/>
        </w:rPr>
        <w:t>onsite clean energy while lowering costs, reducing emissions, and contributing to a clean energy economy. We can screen your site for opportunities and help you craft an onsite energy strategy to maximize economic impact, reduce risk, and minimize operations and maintenance costs. Contact us today to get started.</w:t>
      </w:r>
    </w:p>
    <w:p w14:paraId="22C3E9EC" w14:textId="77777777" w:rsidR="00F214CB" w:rsidRDefault="00F214CB" w:rsidP="00F214CB">
      <w:pPr>
        <w:pStyle w:val="NormalWeb"/>
        <w:shd w:val="clear" w:color="auto" w:fill="FFFFFF"/>
        <w:spacing w:before="0" w:beforeAutospacing="0" w:after="0" w:afterAutospacing="0"/>
        <w:jc w:val="center"/>
        <w:rPr>
          <w:rFonts w:ascii="Arial" w:hAnsi="Arial" w:cs="Arial"/>
          <w:sz w:val="28"/>
          <w:szCs w:val="28"/>
        </w:rPr>
      </w:pPr>
    </w:p>
    <w:p w14:paraId="1891E406" w14:textId="77777777" w:rsidR="00F214CB" w:rsidRDefault="00F214CB" w:rsidP="00F214CB">
      <w:pPr>
        <w:pStyle w:val="NormalWeb"/>
        <w:shd w:val="clear" w:color="auto" w:fill="FFFFFF"/>
        <w:spacing w:before="0" w:beforeAutospacing="0" w:after="0" w:afterAutospacing="0"/>
        <w:jc w:val="center"/>
        <w:rPr>
          <w:rFonts w:ascii="Arial" w:hAnsi="Arial" w:cs="Arial"/>
          <w:sz w:val="28"/>
          <w:szCs w:val="28"/>
        </w:rPr>
      </w:pPr>
    </w:p>
    <w:p w14:paraId="0F229DEA" w14:textId="77777777" w:rsidR="00F214CB" w:rsidRDefault="00F214CB" w:rsidP="00F214CB">
      <w:pPr>
        <w:pStyle w:val="NormalWeb"/>
        <w:shd w:val="clear" w:color="auto" w:fill="FFFFFF"/>
        <w:spacing w:before="0" w:beforeAutospacing="0" w:after="0" w:afterAutospacing="0"/>
        <w:jc w:val="center"/>
        <w:rPr>
          <w:rFonts w:ascii="Arial" w:hAnsi="Arial" w:cs="Arial"/>
          <w:sz w:val="28"/>
          <w:szCs w:val="28"/>
        </w:rPr>
      </w:pPr>
    </w:p>
    <w:p w14:paraId="4E4D4E07" w14:textId="77777777" w:rsidR="00F214CB" w:rsidRDefault="00F214CB" w:rsidP="00F214CB">
      <w:pPr>
        <w:pStyle w:val="NormalWeb"/>
        <w:shd w:val="clear" w:color="auto" w:fill="FFFFFF"/>
        <w:spacing w:before="0" w:beforeAutospacing="0" w:after="0" w:afterAutospacing="0"/>
        <w:jc w:val="center"/>
        <w:rPr>
          <w:rFonts w:ascii="Arial" w:hAnsi="Arial" w:cs="Arial"/>
          <w:sz w:val="28"/>
          <w:szCs w:val="28"/>
        </w:rPr>
      </w:pPr>
    </w:p>
    <w:p w14:paraId="4764AF69" w14:textId="06EF3B55" w:rsidR="00F214CB" w:rsidRPr="00F214CB" w:rsidRDefault="00252F68" w:rsidP="00F214CB">
      <w:pPr>
        <w:pStyle w:val="NormalWeb"/>
        <w:shd w:val="clear" w:color="auto" w:fill="FFFFFF"/>
        <w:spacing w:before="0" w:beforeAutospacing="0" w:after="0" w:afterAutospacing="0"/>
        <w:jc w:val="center"/>
        <w:rPr>
          <w:rFonts w:ascii="Arial" w:hAnsi="Arial" w:cs="Arial"/>
        </w:rPr>
      </w:pPr>
      <w:r w:rsidRPr="00F214CB">
        <w:rPr>
          <w:rFonts w:ascii="Arial" w:hAnsi="Arial" w:cs="Arial"/>
        </w:rPr>
        <w:t xml:space="preserve">Cliff Haefke, </w:t>
      </w:r>
    </w:p>
    <w:p w14:paraId="452B24A5" w14:textId="77777777" w:rsidR="00F214CB" w:rsidRPr="00F214CB" w:rsidRDefault="00252F68" w:rsidP="00F214CB">
      <w:pPr>
        <w:pStyle w:val="NormalWeb"/>
        <w:shd w:val="clear" w:color="auto" w:fill="FFFFFF"/>
        <w:spacing w:before="0" w:beforeAutospacing="0" w:after="0" w:afterAutospacing="0"/>
        <w:jc w:val="center"/>
        <w:rPr>
          <w:rFonts w:ascii="Arial" w:hAnsi="Arial" w:cs="Arial"/>
        </w:rPr>
      </w:pPr>
      <w:r w:rsidRPr="00F214CB">
        <w:rPr>
          <w:rFonts w:ascii="Arial" w:hAnsi="Arial" w:cs="Arial"/>
        </w:rPr>
        <w:t>Director, U.S. DOE Central</w:t>
      </w:r>
      <w:r w:rsidR="00F214CB" w:rsidRPr="00F214CB">
        <w:rPr>
          <w:rFonts w:ascii="Arial" w:hAnsi="Arial" w:cs="Arial"/>
        </w:rPr>
        <w:t>,</w:t>
      </w:r>
      <w:r w:rsidRPr="00F214CB">
        <w:rPr>
          <w:rFonts w:ascii="Arial" w:hAnsi="Arial" w:cs="Arial"/>
        </w:rPr>
        <w:t xml:space="preserve"> and Midwest On-site Energy</w:t>
      </w:r>
      <w:r w:rsidR="00F214CB" w:rsidRPr="00F214CB">
        <w:rPr>
          <w:rFonts w:ascii="Arial" w:hAnsi="Arial" w:cs="Arial"/>
        </w:rPr>
        <w:t xml:space="preserve"> </w:t>
      </w:r>
      <w:r w:rsidRPr="00F214CB">
        <w:rPr>
          <w:rFonts w:ascii="Arial" w:hAnsi="Arial" w:cs="Arial"/>
        </w:rPr>
        <w:t>TAPs, </w:t>
      </w:r>
    </w:p>
    <w:p w14:paraId="5BAE261E" w14:textId="25A5406B" w:rsidR="00252F68" w:rsidRPr="00F214CB" w:rsidRDefault="00F214CB" w:rsidP="00F214CB">
      <w:pPr>
        <w:pStyle w:val="NormalWeb"/>
        <w:shd w:val="clear" w:color="auto" w:fill="FFFFFF"/>
        <w:spacing w:before="0" w:beforeAutospacing="0" w:after="0" w:afterAutospacing="0"/>
        <w:jc w:val="center"/>
        <w:rPr>
          <w:rFonts w:ascii="Arial" w:hAnsi="Arial" w:cs="Arial"/>
        </w:rPr>
      </w:pPr>
      <w:hyperlink r:id="rId5" w:history="1">
        <w:r w:rsidRPr="00F214CB">
          <w:rPr>
            <w:rStyle w:val="Hyperlink"/>
            <w:rFonts w:ascii="Arial" w:hAnsi="Arial" w:cs="Arial"/>
            <w:b/>
            <w:bCs/>
          </w:rPr>
          <w:t>chaefk1@uic.edu</w:t>
        </w:r>
      </w:hyperlink>
    </w:p>
    <w:p w14:paraId="3AA27F02" w14:textId="77777777" w:rsidR="00F214CB" w:rsidRPr="00F214CB" w:rsidRDefault="00F214CB" w:rsidP="00F214CB">
      <w:pPr>
        <w:pStyle w:val="NormalWeb"/>
        <w:shd w:val="clear" w:color="auto" w:fill="FFFFFF"/>
        <w:spacing w:before="0" w:beforeAutospacing="0" w:after="0" w:afterAutospacing="0"/>
        <w:jc w:val="center"/>
        <w:rPr>
          <w:rFonts w:ascii="Arial" w:hAnsi="Arial" w:cs="Arial"/>
        </w:rPr>
      </w:pPr>
    </w:p>
    <w:p w14:paraId="3FD4C560" w14:textId="6552F589" w:rsidR="00F214CB" w:rsidRPr="00F214CB" w:rsidRDefault="00252F68" w:rsidP="00F214CB">
      <w:pPr>
        <w:pStyle w:val="NormalWeb"/>
        <w:shd w:val="clear" w:color="auto" w:fill="FFFFFF"/>
        <w:spacing w:before="0" w:beforeAutospacing="0" w:after="0" w:afterAutospacing="0"/>
        <w:jc w:val="center"/>
        <w:rPr>
          <w:rFonts w:ascii="Arial" w:hAnsi="Arial" w:cs="Arial"/>
        </w:rPr>
      </w:pPr>
      <w:r w:rsidRPr="00F214CB">
        <w:rPr>
          <w:rFonts w:ascii="Arial" w:hAnsi="Arial" w:cs="Arial"/>
        </w:rPr>
        <w:t xml:space="preserve">Ben Campbell, </w:t>
      </w:r>
    </w:p>
    <w:p w14:paraId="2E188FC8" w14:textId="77777777" w:rsidR="00F214CB" w:rsidRPr="00F214CB" w:rsidRDefault="00252F68" w:rsidP="00F214CB">
      <w:pPr>
        <w:pStyle w:val="NormalWeb"/>
        <w:shd w:val="clear" w:color="auto" w:fill="FFFFFF"/>
        <w:spacing w:before="0" w:beforeAutospacing="0" w:after="0" w:afterAutospacing="0"/>
        <w:jc w:val="center"/>
        <w:rPr>
          <w:rFonts w:ascii="Arial" w:hAnsi="Arial" w:cs="Arial"/>
        </w:rPr>
      </w:pPr>
      <w:r w:rsidRPr="00F214CB">
        <w:rPr>
          <w:rFonts w:ascii="Arial" w:hAnsi="Arial" w:cs="Arial"/>
        </w:rPr>
        <w:t>Assistant Director, U.S. DOE Central On-site Energy TAP, </w:t>
      </w:r>
    </w:p>
    <w:p w14:paraId="42F940D0" w14:textId="7878634F" w:rsidR="00252F68" w:rsidRPr="00F214CB" w:rsidRDefault="00F214CB" w:rsidP="00F214CB">
      <w:pPr>
        <w:pStyle w:val="NormalWeb"/>
        <w:shd w:val="clear" w:color="auto" w:fill="FFFFFF"/>
        <w:spacing w:before="0" w:beforeAutospacing="0" w:after="0" w:afterAutospacing="0"/>
        <w:jc w:val="center"/>
        <w:rPr>
          <w:rFonts w:ascii="Arial" w:hAnsi="Arial" w:cs="Arial"/>
        </w:rPr>
      </w:pPr>
      <w:hyperlink r:id="rId6" w:history="1">
        <w:r w:rsidRPr="00F214CB">
          <w:rPr>
            <w:rStyle w:val="Hyperlink"/>
            <w:rFonts w:ascii="Arial" w:hAnsi="Arial" w:cs="Arial"/>
            <w:b/>
            <w:bCs/>
          </w:rPr>
          <w:t>bcampb24@uic.edu</w:t>
        </w:r>
      </w:hyperlink>
    </w:p>
    <w:p w14:paraId="306672E8" w14:textId="77777777" w:rsidR="00F214CB" w:rsidRPr="00F214CB" w:rsidRDefault="00F214CB" w:rsidP="00F214CB">
      <w:pPr>
        <w:pStyle w:val="NormalWeb"/>
        <w:shd w:val="clear" w:color="auto" w:fill="FFFFFF"/>
        <w:spacing w:before="0" w:beforeAutospacing="0" w:after="0" w:afterAutospacing="0"/>
        <w:jc w:val="center"/>
        <w:rPr>
          <w:rFonts w:ascii="Arial" w:hAnsi="Arial" w:cs="Arial"/>
        </w:rPr>
      </w:pPr>
    </w:p>
    <w:p w14:paraId="7528B584" w14:textId="74BA76A4" w:rsidR="00F214CB" w:rsidRPr="00F214CB" w:rsidRDefault="00252F68" w:rsidP="00F214CB">
      <w:pPr>
        <w:pStyle w:val="NormalWeb"/>
        <w:shd w:val="clear" w:color="auto" w:fill="FFFFFF"/>
        <w:spacing w:before="0" w:beforeAutospacing="0" w:after="0" w:afterAutospacing="0"/>
        <w:jc w:val="center"/>
        <w:rPr>
          <w:rFonts w:ascii="Arial" w:hAnsi="Arial" w:cs="Arial"/>
        </w:rPr>
      </w:pPr>
      <w:r w:rsidRPr="00F214CB">
        <w:rPr>
          <w:rFonts w:ascii="Arial" w:hAnsi="Arial" w:cs="Arial"/>
        </w:rPr>
        <w:t xml:space="preserve">Graeme Miller, </w:t>
      </w:r>
    </w:p>
    <w:p w14:paraId="59E0A9FB" w14:textId="77777777" w:rsidR="00F214CB" w:rsidRPr="00F214CB" w:rsidRDefault="00252F68" w:rsidP="00F214CB">
      <w:pPr>
        <w:pStyle w:val="NormalWeb"/>
        <w:shd w:val="clear" w:color="auto" w:fill="FFFFFF"/>
        <w:spacing w:before="0" w:beforeAutospacing="0" w:after="0" w:afterAutospacing="0"/>
        <w:jc w:val="center"/>
        <w:rPr>
          <w:rFonts w:ascii="Arial" w:hAnsi="Arial" w:cs="Arial"/>
        </w:rPr>
      </w:pPr>
      <w:r w:rsidRPr="00F214CB">
        <w:rPr>
          <w:rFonts w:ascii="Arial" w:hAnsi="Arial" w:cs="Arial"/>
        </w:rPr>
        <w:t>Assistant Director, U.S. DOE Midwest On-site Energy TAP, </w:t>
      </w:r>
    </w:p>
    <w:p w14:paraId="6F384553" w14:textId="286C8309" w:rsidR="00252F68" w:rsidRPr="00F214CB" w:rsidRDefault="00F214CB" w:rsidP="00F214CB">
      <w:pPr>
        <w:pStyle w:val="NormalWeb"/>
        <w:shd w:val="clear" w:color="auto" w:fill="FFFFFF"/>
        <w:spacing w:before="0" w:beforeAutospacing="0" w:after="0" w:afterAutospacing="0"/>
        <w:jc w:val="center"/>
        <w:rPr>
          <w:rFonts w:ascii="Arial" w:hAnsi="Arial" w:cs="Arial"/>
        </w:rPr>
      </w:pPr>
      <w:hyperlink r:id="rId7" w:history="1">
        <w:r w:rsidRPr="00F214CB">
          <w:rPr>
            <w:rStyle w:val="Hyperlink"/>
            <w:rFonts w:ascii="Arial" w:hAnsi="Arial" w:cs="Arial"/>
            <w:b/>
            <w:bCs/>
          </w:rPr>
          <w:t>gmille7@uic.edu</w:t>
        </w:r>
      </w:hyperlink>
    </w:p>
    <w:p w14:paraId="05F27772" w14:textId="77777777" w:rsidR="00252F68" w:rsidRDefault="00252F68" w:rsidP="00252F68">
      <w:pPr>
        <w:ind w:firstLine="720"/>
        <w:rPr>
          <w:sz w:val="24"/>
          <w:szCs w:val="24"/>
        </w:rPr>
      </w:pPr>
    </w:p>
    <w:p w14:paraId="38DB65A4" w14:textId="77777777" w:rsidR="00F214CB" w:rsidRDefault="00F214CB" w:rsidP="00252F68">
      <w:pPr>
        <w:ind w:firstLine="720"/>
        <w:rPr>
          <w:sz w:val="24"/>
          <w:szCs w:val="24"/>
        </w:rPr>
      </w:pPr>
    </w:p>
    <w:p w14:paraId="5263F789" w14:textId="77777777" w:rsidR="00F214CB" w:rsidRPr="00F214CB" w:rsidRDefault="00F214CB" w:rsidP="00F214CB">
      <w:pPr>
        <w:rPr>
          <w:rFonts w:ascii="Arial" w:hAnsi="Arial" w:cs="Arial"/>
          <w:b/>
          <w:bCs/>
          <w:sz w:val="32"/>
          <w:szCs w:val="32"/>
        </w:rPr>
      </w:pPr>
      <w:r w:rsidRPr="00F214CB">
        <w:rPr>
          <w:rFonts w:ascii="Arial" w:hAnsi="Arial" w:cs="Arial"/>
          <w:b/>
          <w:bCs/>
          <w:sz w:val="32"/>
          <w:szCs w:val="32"/>
        </w:rPr>
        <w:lastRenderedPageBreak/>
        <w:t xml:space="preserve">DOE Announcement </w:t>
      </w:r>
    </w:p>
    <w:p w14:paraId="30548BED" w14:textId="77777777" w:rsidR="00F214CB" w:rsidRPr="00F214CB" w:rsidRDefault="00F214CB" w:rsidP="00F214CB">
      <w:pPr>
        <w:rPr>
          <w:rFonts w:ascii="Arial" w:hAnsi="Arial" w:cs="Arial"/>
          <w:i/>
          <w:iCs/>
        </w:rPr>
      </w:pPr>
      <w:r w:rsidRPr="00F214CB">
        <w:rPr>
          <w:rFonts w:ascii="Arial" w:hAnsi="Arial" w:cs="Arial"/>
          <w:i/>
          <w:iCs/>
        </w:rPr>
        <w:t xml:space="preserve">Embargoed until 1 p.m. on Jan. 10, 2024 </w:t>
      </w:r>
    </w:p>
    <w:p w14:paraId="375AC55B" w14:textId="77777777" w:rsidR="00F214CB" w:rsidRPr="00F214CB" w:rsidRDefault="00F214CB" w:rsidP="00252F68">
      <w:pPr>
        <w:ind w:firstLine="720"/>
        <w:rPr>
          <w:rFonts w:ascii="Arial" w:hAnsi="Arial" w:cs="Arial"/>
        </w:rPr>
      </w:pPr>
    </w:p>
    <w:p w14:paraId="587B9040" w14:textId="6D84667C" w:rsidR="00F214CB" w:rsidRPr="00254E94" w:rsidRDefault="00F214CB" w:rsidP="00F214CB">
      <w:pPr>
        <w:rPr>
          <w:rFonts w:ascii="Arial" w:hAnsi="Arial" w:cs="Arial"/>
          <w:sz w:val="24"/>
          <w:szCs w:val="24"/>
          <w:u w:val="single"/>
        </w:rPr>
      </w:pPr>
      <w:r w:rsidRPr="00254E94">
        <w:rPr>
          <w:rFonts w:ascii="Arial" w:hAnsi="Arial" w:cs="Arial"/>
          <w:sz w:val="24"/>
          <w:szCs w:val="24"/>
          <w:u w:val="single"/>
        </w:rPr>
        <w:t>Calling All Manufacturers: Get Support to Adopt Clean Energy Solutions with DOE’s Onsite Energy Technical Assistance Partnerships</w:t>
      </w:r>
    </w:p>
    <w:p w14:paraId="69A4BD46" w14:textId="77777777" w:rsidR="00F214CB" w:rsidRPr="00254E94" w:rsidRDefault="00F214CB" w:rsidP="00F214CB">
      <w:pPr>
        <w:rPr>
          <w:rFonts w:ascii="Arial" w:hAnsi="Arial" w:cs="Arial"/>
          <w:sz w:val="24"/>
          <w:szCs w:val="24"/>
        </w:rPr>
      </w:pPr>
      <w:r w:rsidRPr="00254E94">
        <w:rPr>
          <w:rFonts w:ascii="Arial" w:hAnsi="Arial" w:cs="Arial"/>
          <w:sz w:val="24"/>
          <w:szCs w:val="24"/>
        </w:rPr>
        <w:t xml:space="preserve">Are you a manufacturer or other large energy user looking to integrate new clean energy technologies at your facility? </w:t>
      </w:r>
    </w:p>
    <w:p w14:paraId="03620EEF" w14:textId="115699CB" w:rsidR="00F214CB" w:rsidRPr="00254E94" w:rsidRDefault="00F214CB" w:rsidP="00F214CB">
      <w:pPr>
        <w:rPr>
          <w:rFonts w:ascii="Arial" w:hAnsi="Arial" w:cs="Arial"/>
          <w:sz w:val="24"/>
          <w:szCs w:val="24"/>
        </w:rPr>
      </w:pPr>
      <w:r w:rsidRPr="00254E94">
        <w:rPr>
          <w:rFonts w:ascii="Arial" w:hAnsi="Arial" w:cs="Arial"/>
          <w:sz w:val="24"/>
          <w:szCs w:val="24"/>
        </w:rPr>
        <w:t xml:space="preserve">The U.S. Department of Energy’s (DOE) new </w:t>
      </w:r>
      <w:hyperlink r:id="rId8" w:history="1">
        <w:r w:rsidRPr="00254E94">
          <w:rPr>
            <w:rStyle w:val="Hyperlink"/>
            <w:rFonts w:ascii="Arial" w:hAnsi="Arial" w:cs="Arial"/>
            <w:sz w:val="24"/>
            <w:szCs w:val="24"/>
          </w:rPr>
          <w:t>Onsite Energy Technical Assistance Partnerships</w:t>
        </w:r>
      </w:hyperlink>
      <w:r w:rsidRPr="00254E94">
        <w:rPr>
          <w:rFonts w:ascii="Arial" w:hAnsi="Arial" w:cs="Arial"/>
          <w:sz w:val="24"/>
          <w:szCs w:val="24"/>
        </w:rPr>
        <w:t xml:space="preserve"> (TAPs) can help industrial and other large energy users transition to clean energy, lower costs, reduce emissions, and increase resilience.</w:t>
      </w:r>
    </w:p>
    <w:p w14:paraId="364293D8" w14:textId="77777777" w:rsidR="00254E94" w:rsidRDefault="00254E94" w:rsidP="00254E94">
      <w:pPr>
        <w:rPr>
          <w:rFonts w:ascii="Arial" w:hAnsi="Arial" w:cs="Arial"/>
          <w:sz w:val="24"/>
          <w:szCs w:val="24"/>
        </w:rPr>
      </w:pPr>
    </w:p>
    <w:p w14:paraId="2D7B0F75" w14:textId="1EEE47BB" w:rsidR="00F214CB" w:rsidRPr="00254E94" w:rsidRDefault="00F214CB" w:rsidP="00254E94">
      <w:pPr>
        <w:rPr>
          <w:rFonts w:ascii="Arial" w:hAnsi="Arial" w:cs="Arial"/>
          <w:sz w:val="24"/>
          <w:szCs w:val="24"/>
        </w:rPr>
      </w:pPr>
      <w:r w:rsidRPr="00254E94">
        <w:rPr>
          <w:rFonts w:ascii="Arial" w:hAnsi="Arial" w:cs="Arial"/>
          <w:sz w:val="24"/>
          <w:szCs w:val="24"/>
        </w:rPr>
        <w:t xml:space="preserve">The Onsite Energy TAPs will help facilities across the nation integrate the latest onsite energy technologies by providing region-specific, specialized services, including: </w:t>
      </w:r>
    </w:p>
    <w:p w14:paraId="35760444" w14:textId="0AFB6D15" w:rsidR="00F214CB" w:rsidRPr="00254E94" w:rsidRDefault="00F214CB" w:rsidP="00254E94">
      <w:pPr>
        <w:ind w:left="720"/>
        <w:rPr>
          <w:rFonts w:ascii="Arial" w:hAnsi="Arial" w:cs="Arial"/>
          <w:sz w:val="24"/>
          <w:szCs w:val="24"/>
        </w:rPr>
      </w:pPr>
      <w:r w:rsidRPr="00254E94">
        <w:rPr>
          <w:rFonts w:ascii="Arial" w:hAnsi="Arial" w:cs="Arial"/>
          <w:sz w:val="24"/>
          <w:szCs w:val="24"/>
        </w:rPr>
        <w:t>• Technical Assistance: Screen sites for opportunities to implement onsite energy technologies and provide advanced services to maximize economic impact and reduce risk from initial screening</w:t>
      </w:r>
      <w:r w:rsidR="00254E94" w:rsidRPr="00254E94">
        <w:rPr>
          <w:rFonts w:ascii="Arial" w:hAnsi="Arial" w:cs="Arial"/>
          <w:sz w:val="24"/>
          <w:szCs w:val="24"/>
        </w:rPr>
        <w:t xml:space="preserve"> to installation</w:t>
      </w:r>
      <w:r w:rsidRPr="00254E94">
        <w:rPr>
          <w:rFonts w:ascii="Arial" w:hAnsi="Arial" w:cs="Arial"/>
          <w:sz w:val="24"/>
          <w:szCs w:val="24"/>
        </w:rPr>
        <w:t xml:space="preserve"> to operation and maintenance. </w:t>
      </w:r>
    </w:p>
    <w:p w14:paraId="7420B199" w14:textId="77777777" w:rsidR="00F214CB" w:rsidRPr="00254E94" w:rsidRDefault="00F214CB" w:rsidP="00254E94">
      <w:pPr>
        <w:ind w:left="720"/>
        <w:rPr>
          <w:rFonts w:ascii="Arial" w:hAnsi="Arial" w:cs="Arial"/>
          <w:sz w:val="24"/>
          <w:szCs w:val="24"/>
        </w:rPr>
      </w:pPr>
      <w:r w:rsidRPr="00254E94">
        <w:rPr>
          <w:rFonts w:ascii="Arial" w:hAnsi="Arial" w:cs="Arial"/>
          <w:sz w:val="24"/>
          <w:szCs w:val="24"/>
        </w:rPr>
        <w:t xml:space="preserve">• End User Engagement: Partner with organizations representing end-users to advance onsite energy as a cost-effective way to transition to a clean energy economy. </w:t>
      </w:r>
    </w:p>
    <w:p w14:paraId="28DE23E0" w14:textId="77777777" w:rsidR="00F214CB" w:rsidRPr="00254E94" w:rsidRDefault="00F214CB" w:rsidP="00254E94">
      <w:pPr>
        <w:ind w:left="720"/>
        <w:rPr>
          <w:rFonts w:ascii="Arial" w:hAnsi="Arial" w:cs="Arial"/>
          <w:sz w:val="24"/>
          <w:szCs w:val="24"/>
        </w:rPr>
      </w:pPr>
      <w:r w:rsidRPr="00254E94">
        <w:rPr>
          <w:rFonts w:ascii="Arial" w:hAnsi="Arial" w:cs="Arial"/>
          <w:sz w:val="24"/>
          <w:szCs w:val="24"/>
        </w:rPr>
        <w:t xml:space="preserve">• Stakeholder Engagement: Engage with strategic stakeholders, including utilities and policymakers, to identify and reduce barriers to onsite energy through fact-based, unbiased education. </w:t>
      </w:r>
    </w:p>
    <w:p w14:paraId="44B9974D" w14:textId="77777777" w:rsidR="00254E94" w:rsidRDefault="00254E94" w:rsidP="00254E94">
      <w:pPr>
        <w:rPr>
          <w:rFonts w:ascii="Arial" w:hAnsi="Arial" w:cs="Arial"/>
          <w:sz w:val="24"/>
          <w:szCs w:val="24"/>
        </w:rPr>
      </w:pPr>
    </w:p>
    <w:p w14:paraId="67AA1D9C" w14:textId="19F0C4C6" w:rsidR="00F214CB" w:rsidRPr="00254E94" w:rsidRDefault="00F214CB" w:rsidP="00254E94">
      <w:pPr>
        <w:rPr>
          <w:rFonts w:ascii="Arial" w:hAnsi="Arial" w:cs="Arial"/>
          <w:sz w:val="24"/>
          <w:szCs w:val="24"/>
        </w:rPr>
      </w:pPr>
      <w:r w:rsidRPr="00254E94">
        <w:rPr>
          <w:rFonts w:ascii="Arial" w:hAnsi="Arial" w:cs="Arial"/>
          <w:sz w:val="24"/>
          <w:szCs w:val="24"/>
        </w:rPr>
        <w:t xml:space="preserve">The TAPs have </w:t>
      </w:r>
      <w:r w:rsidR="00254E94" w:rsidRPr="00254E94">
        <w:rPr>
          <w:rFonts w:ascii="Arial" w:hAnsi="Arial" w:cs="Arial"/>
          <w:sz w:val="24"/>
          <w:szCs w:val="24"/>
        </w:rPr>
        <w:t xml:space="preserve">the </w:t>
      </w:r>
      <w:r w:rsidRPr="00254E94">
        <w:rPr>
          <w:rFonts w:ascii="Arial" w:hAnsi="Arial" w:cs="Arial"/>
          <w:sz w:val="24"/>
          <w:szCs w:val="24"/>
        </w:rPr>
        <w:t xml:space="preserve">expertise to advise on a wide variety of distributed technologies, including battery storage, combined heat and power (CHP), district energy, fuel cells, geothermal, industrial heat pumps, renewable fuels, solar photovoltaics, solar thermal, thermal storage, and wind power. </w:t>
      </w:r>
    </w:p>
    <w:p w14:paraId="782F9B21" w14:textId="1DFAFEBB" w:rsidR="00F214CB" w:rsidRPr="00254E94" w:rsidRDefault="00F214CB" w:rsidP="00254E94">
      <w:pPr>
        <w:rPr>
          <w:rFonts w:ascii="Arial" w:hAnsi="Arial" w:cs="Arial"/>
          <w:sz w:val="24"/>
          <w:szCs w:val="24"/>
        </w:rPr>
      </w:pPr>
      <w:r w:rsidRPr="00254E94">
        <w:rPr>
          <w:rFonts w:ascii="Arial" w:hAnsi="Arial" w:cs="Arial"/>
          <w:sz w:val="24"/>
          <w:szCs w:val="24"/>
        </w:rPr>
        <w:t xml:space="preserve">By generating and storing electricity and heat directly at their facilities, manufacturers can improve their resilience, </w:t>
      </w:r>
      <w:r w:rsidR="00254E94">
        <w:rPr>
          <w:rFonts w:ascii="Arial" w:hAnsi="Arial" w:cs="Arial"/>
          <w:sz w:val="24"/>
          <w:szCs w:val="24"/>
        </w:rPr>
        <w:t>be more flexible</w:t>
      </w:r>
      <w:r w:rsidRPr="00254E94">
        <w:rPr>
          <w:rFonts w:ascii="Arial" w:hAnsi="Arial" w:cs="Arial"/>
          <w:sz w:val="24"/>
          <w:szCs w:val="24"/>
        </w:rPr>
        <w:t xml:space="preserve">, and reduce operating costs. When facilities increase their onsite energy, they reduce their dependence on energy utilities and </w:t>
      </w:r>
      <w:r w:rsidR="00254E94" w:rsidRPr="00254E94">
        <w:rPr>
          <w:rFonts w:ascii="Arial" w:hAnsi="Arial" w:cs="Arial"/>
          <w:sz w:val="24"/>
          <w:szCs w:val="24"/>
        </w:rPr>
        <w:t>can better</w:t>
      </w:r>
      <w:r w:rsidRPr="00254E94">
        <w:rPr>
          <w:rFonts w:ascii="Arial" w:hAnsi="Arial" w:cs="Arial"/>
          <w:sz w:val="24"/>
          <w:szCs w:val="24"/>
        </w:rPr>
        <w:t xml:space="preserve"> manage outages and other reliability issues. With onsite energy, facilities can also decide to generate or purchase energy when it is most economical. </w:t>
      </w:r>
    </w:p>
    <w:p w14:paraId="3EFF0D08" w14:textId="1D9EE9D8" w:rsidR="00F214CB" w:rsidRPr="00254E94" w:rsidRDefault="00F214CB" w:rsidP="00254E94">
      <w:pPr>
        <w:rPr>
          <w:rFonts w:ascii="Arial" w:hAnsi="Arial" w:cs="Arial"/>
          <w:sz w:val="24"/>
          <w:szCs w:val="24"/>
        </w:rPr>
      </w:pPr>
      <w:r w:rsidRPr="00254E94">
        <w:rPr>
          <w:rFonts w:ascii="Arial" w:hAnsi="Arial" w:cs="Arial"/>
          <w:sz w:val="24"/>
          <w:szCs w:val="24"/>
        </w:rPr>
        <w:t xml:space="preserve">DOE’s 10 Regional TAPs cover all 50 states, Guam, Puerto Rico and the U.S. Virgin Islands. </w:t>
      </w:r>
    </w:p>
    <w:p w14:paraId="7C5E911D" w14:textId="2F7C5487" w:rsidR="00F214CB" w:rsidRPr="00254E94" w:rsidRDefault="00F214CB" w:rsidP="00254E94">
      <w:pPr>
        <w:rPr>
          <w:rFonts w:ascii="Arial" w:hAnsi="Arial" w:cs="Arial"/>
          <w:sz w:val="24"/>
          <w:szCs w:val="24"/>
        </w:rPr>
      </w:pPr>
      <w:r w:rsidRPr="00254E94">
        <w:rPr>
          <w:rFonts w:ascii="Arial" w:hAnsi="Arial" w:cs="Arial"/>
          <w:sz w:val="24"/>
          <w:szCs w:val="24"/>
        </w:rPr>
        <w:t xml:space="preserve">For more information visit the </w:t>
      </w:r>
      <w:hyperlink r:id="rId9" w:history="1">
        <w:r w:rsidRPr="00254E94">
          <w:rPr>
            <w:rStyle w:val="Hyperlink"/>
            <w:rFonts w:ascii="Arial" w:hAnsi="Arial" w:cs="Arial"/>
            <w:sz w:val="24"/>
            <w:szCs w:val="24"/>
          </w:rPr>
          <w:t>Onsite Energy website</w:t>
        </w:r>
      </w:hyperlink>
      <w:r w:rsidRPr="00254E94">
        <w:rPr>
          <w:rFonts w:ascii="Arial" w:hAnsi="Arial" w:cs="Arial"/>
          <w:sz w:val="24"/>
          <w:szCs w:val="24"/>
        </w:rPr>
        <w:t xml:space="preserve"> or </w:t>
      </w:r>
      <w:hyperlink r:id="rId10" w:history="1">
        <w:r w:rsidRPr="00254E94">
          <w:rPr>
            <w:rStyle w:val="Hyperlink"/>
            <w:rFonts w:ascii="Arial" w:hAnsi="Arial" w:cs="Arial"/>
            <w:sz w:val="24"/>
            <w:szCs w:val="24"/>
          </w:rPr>
          <w:t>download this fact sheet</w:t>
        </w:r>
      </w:hyperlink>
      <w:r w:rsidRPr="00254E94">
        <w:rPr>
          <w:rFonts w:ascii="Arial" w:hAnsi="Arial" w:cs="Arial"/>
          <w:sz w:val="24"/>
          <w:szCs w:val="24"/>
        </w:rPr>
        <w:t xml:space="preserve">. </w:t>
      </w:r>
    </w:p>
    <w:p w14:paraId="61EBE7A7" w14:textId="16D2C9E1" w:rsidR="00F214CB" w:rsidRPr="00254E94" w:rsidRDefault="00F214CB" w:rsidP="00252F68">
      <w:pPr>
        <w:ind w:firstLine="720"/>
        <w:rPr>
          <w:rFonts w:ascii="Arial" w:hAnsi="Arial" w:cs="Arial"/>
          <w:sz w:val="24"/>
          <w:szCs w:val="24"/>
        </w:rPr>
      </w:pPr>
      <w:r w:rsidRPr="00254E94">
        <w:rPr>
          <w:rFonts w:ascii="Arial" w:hAnsi="Arial" w:cs="Arial"/>
          <w:sz w:val="24"/>
          <w:szCs w:val="24"/>
        </w:rPr>
        <w:lastRenderedPageBreak/>
        <w:t xml:space="preserve">The Onsite Energy Program is overseen and funded by DOE’s </w:t>
      </w:r>
      <w:hyperlink r:id="rId11" w:history="1">
        <w:r w:rsidRPr="00254E94">
          <w:rPr>
            <w:rStyle w:val="Hyperlink"/>
            <w:rFonts w:ascii="Arial" w:hAnsi="Arial" w:cs="Arial"/>
            <w:sz w:val="24"/>
            <w:szCs w:val="24"/>
          </w:rPr>
          <w:t>Industrial Efficiency and Decarbonization Office</w:t>
        </w:r>
      </w:hyperlink>
      <w:r w:rsidRPr="00254E94">
        <w:rPr>
          <w:rFonts w:ascii="Arial" w:hAnsi="Arial" w:cs="Arial"/>
          <w:sz w:val="24"/>
          <w:szCs w:val="24"/>
        </w:rPr>
        <w:t>. The TAPs are also supported by a trio of DOE national laboratories (the 5 National Renewable Energy Laboratory, Oak Ridge National Laboratory, and Pacific Northwest National Laboratory) with subject-matter expertise in onsite energy deployment</w:t>
      </w:r>
      <w:r w:rsidR="00254E94" w:rsidRPr="00254E94">
        <w:rPr>
          <w:rFonts w:ascii="Arial" w:hAnsi="Arial" w:cs="Arial"/>
          <w:sz w:val="24"/>
          <w:szCs w:val="24"/>
        </w:rPr>
        <w:t>.</w:t>
      </w:r>
    </w:p>
    <w:p w14:paraId="7F6058E9" w14:textId="77777777" w:rsidR="00F214CB" w:rsidRPr="00252F68" w:rsidRDefault="00F214CB" w:rsidP="00252F68">
      <w:pPr>
        <w:ind w:firstLine="720"/>
        <w:rPr>
          <w:sz w:val="24"/>
          <w:szCs w:val="24"/>
        </w:rPr>
      </w:pPr>
    </w:p>
    <w:sectPr w:rsidR="00F214CB" w:rsidRPr="00252F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F68"/>
    <w:rsid w:val="00252F68"/>
    <w:rsid w:val="00254E94"/>
    <w:rsid w:val="00F21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407E3B"/>
  <w15:chartTrackingRefBased/>
  <w15:docId w15:val="{7A76A7D1-169F-4D02-8C3C-1A80DC670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52F6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252F68"/>
    <w:rPr>
      <w:color w:val="0000FF"/>
      <w:u w:val="single"/>
    </w:rPr>
  </w:style>
  <w:style w:type="character" w:styleId="UnresolvedMention">
    <w:name w:val="Unresolved Mention"/>
    <w:basedOn w:val="DefaultParagraphFont"/>
    <w:uiPriority w:val="99"/>
    <w:semiHidden/>
    <w:unhideWhenUsed/>
    <w:rsid w:val="00F214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03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gov/eere/iedo/onsite-energy-progra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gmille7@uic.edu"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campb24@uic.edu" TargetMode="External"/><Relationship Id="rId11" Type="http://schemas.openxmlformats.org/officeDocument/2006/relationships/hyperlink" Target="https://www.energy.gov/eere/iedo/industrial-efficiency-decarbonization-office" TargetMode="External"/><Relationship Id="rId5" Type="http://schemas.openxmlformats.org/officeDocument/2006/relationships/hyperlink" Target="mailto:chaefk1@uic.edu" TargetMode="External"/><Relationship Id="rId10" Type="http://schemas.openxmlformats.org/officeDocument/2006/relationships/hyperlink" Target="https://www.energy.gov/eere/iedo/onsite-energy-fact-sheet" TargetMode="External"/><Relationship Id="rId4" Type="http://schemas.openxmlformats.org/officeDocument/2006/relationships/image" Target="media/image1.png"/><Relationship Id="rId9" Type="http://schemas.openxmlformats.org/officeDocument/2006/relationships/hyperlink" Target="https://www.energy.gov/eere/iedo/onsite-energy-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576</Words>
  <Characters>3559</Characters>
  <Application>Microsoft Office Word</Application>
  <DocSecurity>0</DocSecurity>
  <Lines>79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Mahuvagara, Prayag Divyang</dc:creator>
  <cp:keywords/>
  <dc:description/>
  <cp:lastModifiedBy>Mahuvagara, Prayag Divyang</cp:lastModifiedBy>
  <cp:revision>1</cp:revision>
  <dcterms:created xsi:type="dcterms:W3CDTF">2024-03-18T21:07:00Z</dcterms:created>
  <dcterms:modified xsi:type="dcterms:W3CDTF">2024-03-18T21:36:00Z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cf9b437c-1e75-4911-8272-899aacbeda9c</vt:lpwstr>
  </property>
</Properties>
</file>