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3C04" w14:textId="77777777" w:rsidR="008076E3" w:rsidRDefault="008076E3" w:rsidP="000C3968">
      <w:pPr>
        <w:rPr>
          <w:rFonts w:asciiTheme="minorHAnsi" w:hAnsiTheme="minorHAnsi" w:cstheme="minorHAnsi"/>
          <w:b/>
          <w:bCs/>
          <w:sz w:val="28"/>
          <w:szCs w:val="28"/>
          <w:lang w:val="es-ES"/>
        </w:rPr>
      </w:pPr>
    </w:p>
    <w:p w14:paraId="31D4F7ED" w14:textId="52DF09F1" w:rsidR="000C3968" w:rsidRPr="008076E3" w:rsidRDefault="000C3968" w:rsidP="000C3968">
      <w:pPr>
        <w:rPr>
          <w:rFonts w:asciiTheme="minorHAnsi" w:hAnsiTheme="minorHAnsi" w:cstheme="minorHAnsi"/>
          <w:b/>
          <w:bCs/>
          <w:sz w:val="28"/>
          <w:szCs w:val="28"/>
          <w:lang w:val="es-ES"/>
        </w:rPr>
      </w:pPr>
      <w:r w:rsidRPr="008076E3">
        <w:rPr>
          <w:rFonts w:asciiTheme="minorHAnsi" w:hAnsiTheme="minorHAnsi" w:cstheme="minorHAnsi"/>
          <w:b/>
          <w:bCs/>
          <w:sz w:val="28"/>
          <w:szCs w:val="28"/>
          <w:lang w:val="es-ES"/>
        </w:rPr>
        <w:t>Excursión educativa familiar a la isla de Alcatraz</w:t>
      </w:r>
    </w:p>
    <w:p w14:paraId="2A78E6B4" w14:textId="77777777" w:rsidR="000C3968" w:rsidRPr="008076E3" w:rsidRDefault="000C3968" w:rsidP="000C3968">
      <w:pPr>
        <w:rPr>
          <w:rFonts w:asciiTheme="minorHAnsi" w:hAnsiTheme="minorHAnsi" w:cstheme="minorHAnsi"/>
          <w:b/>
          <w:bCs/>
          <w:sz w:val="28"/>
          <w:szCs w:val="28"/>
          <w:lang w:val="es-ES"/>
        </w:rPr>
      </w:pPr>
    </w:p>
    <w:p w14:paraId="52380262" w14:textId="77777777" w:rsidR="000C3968" w:rsidRPr="008076E3" w:rsidRDefault="000C3968" w:rsidP="000C3968">
      <w:pPr>
        <w:rPr>
          <w:rFonts w:asciiTheme="minorHAnsi" w:hAnsiTheme="minorHAnsi" w:cstheme="minorHAnsi"/>
          <w:sz w:val="28"/>
          <w:szCs w:val="28"/>
          <w:lang w:val="es-ES"/>
        </w:rPr>
      </w:pPr>
      <w:r w:rsidRPr="008076E3">
        <w:rPr>
          <w:rFonts w:asciiTheme="minorHAnsi" w:hAnsiTheme="minorHAnsi" w:cstheme="minorHAnsi"/>
          <w:sz w:val="28"/>
          <w:szCs w:val="28"/>
          <w:lang w:val="es-ES"/>
        </w:rPr>
        <w:t>El Consejo de Padres (PPC) y las familias de «</w:t>
      </w:r>
      <w:proofErr w:type="spellStart"/>
      <w:r w:rsidRPr="008076E3">
        <w:rPr>
          <w:rFonts w:asciiTheme="minorHAnsi" w:hAnsiTheme="minorHAnsi" w:cstheme="minorHAnsi"/>
          <w:sz w:val="28"/>
          <w:szCs w:val="28"/>
          <w:lang w:val="es-ES"/>
        </w:rPr>
        <w:t>Nurturing</w:t>
      </w:r>
      <w:proofErr w:type="spellEnd"/>
      <w:r w:rsidRPr="008076E3">
        <w:rPr>
          <w:rFonts w:asciiTheme="minorHAnsi" w:hAnsiTheme="minorHAnsi" w:cstheme="minorHAnsi"/>
          <w:sz w:val="28"/>
          <w:szCs w:val="28"/>
          <w:lang w:val="es-ES"/>
        </w:rPr>
        <w:t xml:space="preserve"> </w:t>
      </w:r>
      <w:proofErr w:type="spellStart"/>
      <w:r w:rsidRPr="008076E3">
        <w:rPr>
          <w:rFonts w:asciiTheme="minorHAnsi" w:hAnsiTheme="minorHAnsi" w:cstheme="minorHAnsi"/>
          <w:sz w:val="28"/>
          <w:szCs w:val="28"/>
          <w:lang w:val="es-ES"/>
        </w:rPr>
        <w:t>Couples</w:t>
      </w:r>
      <w:proofErr w:type="spellEnd"/>
      <w:r w:rsidRPr="008076E3">
        <w:rPr>
          <w:rFonts w:asciiTheme="minorHAnsi" w:hAnsiTheme="minorHAnsi" w:cstheme="minorHAnsi"/>
          <w:sz w:val="28"/>
          <w:szCs w:val="28"/>
          <w:lang w:val="es-ES"/>
        </w:rPr>
        <w:t xml:space="preserve"> and </w:t>
      </w:r>
      <w:proofErr w:type="spellStart"/>
      <w:r w:rsidRPr="008076E3">
        <w:rPr>
          <w:rFonts w:asciiTheme="minorHAnsi" w:hAnsiTheme="minorHAnsi" w:cstheme="minorHAnsi"/>
          <w:sz w:val="28"/>
          <w:szCs w:val="28"/>
          <w:lang w:val="es-ES"/>
        </w:rPr>
        <w:t>Parenting</w:t>
      </w:r>
      <w:proofErr w:type="spellEnd"/>
      <w:r w:rsidRPr="008076E3">
        <w:rPr>
          <w:rFonts w:asciiTheme="minorHAnsi" w:hAnsiTheme="minorHAnsi" w:cstheme="minorHAnsi"/>
          <w:sz w:val="28"/>
          <w:szCs w:val="28"/>
          <w:lang w:val="es-ES"/>
        </w:rPr>
        <w:t>» participaron en una emocionante excursión educativa a la isla de Alcatraz, organizada por el Departamento de Parques y Recreación de San Francisco.</w:t>
      </w:r>
    </w:p>
    <w:p w14:paraId="49C047C9" w14:textId="77777777" w:rsidR="000C3968" w:rsidRPr="008076E3" w:rsidRDefault="000C3968" w:rsidP="000C3968">
      <w:pPr>
        <w:rPr>
          <w:rFonts w:asciiTheme="minorHAnsi" w:hAnsiTheme="minorHAnsi" w:cstheme="minorHAnsi"/>
          <w:sz w:val="28"/>
          <w:szCs w:val="28"/>
          <w:lang w:val="es-ES"/>
        </w:rPr>
      </w:pPr>
      <w:r w:rsidRPr="008076E3">
        <w:rPr>
          <w:rFonts w:asciiTheme="minorHAnsi" w:hAnsiTheme="minorHAnsi" w:cstheme="minorHAnsi"/>
          <w:sz w:val="28"/>
          <w:szCs w:val="28"/>
          <w:lang w:val="es-ES"/>
        </w:rPr>
        <w:t>Las familias tomaron el ferry desde el muelle 33 hasta la isla de Alcatraz, la exploraron y aprendieron la historia de la antigua prisión federal y de la ocupación de la isla de Alcatraz por los nativos americanos en 1969, cuando activistas indígenas reclamaron la tierra en defensa de los derechos de los nativos. La excursión brindó a las familias la oportunidad de fortalecer las relaciones entre padres e hijos y establecer vínculos con otros padres.</w:t>
      </w:r>
    </w:p>
    <w:p w14:paraId="13528BDF" w14:textId="77777777" w:rsidR="000C3968" w:rsidRPr="008076E3" w:rsidRDefault="000C3968" w:rsidP="000C3968">
      <w:pPr>
        <w:rPr>
          <w:rFonts w:asciiTheme="minorHAnsi" w:hAnsiTheme="minorHAnsi" w:cstheme="minorHAnsi"/>
          <w:sz w:val="28"/>
          <w:szCs w:val="28"/>
          <w:lang w:val="es-ES"/>
        </w:rPr>
      </w:pPr>
    </w:p>
    <w:p w14:paraId="708ED038" w14:textId="77777777" w:rsidR="000C3968" w:rsidRPr="008076E3" w:rsidRDefault="000C3968" w:rsidP="000C3968">
      <w:pPr>
        <w:rPr>
          <w:rFonts w:asciiTheme="minorHAnsi" w:hAnsiTheme="minorHAnsi" w:cstheme="minorHAnsi"/>
          <w:sz w:val="28"/>
          <w:szCs w:val="28"/>
          <w:lang w:val="es-ES"/>
        </w:rPr>
      </w:pPr>
      <w:r w:rsidRPr="008076E3">
        <w:rPr>
          <w:rFonts w:asciiTheme="minorHAnsi" w:hAnsiTheme="minorHAnsi" w:cstheme="minorHAnsi"/>
          <w:sz w:val="28"/>
          <w:szCs w:val="28"/>
          <w:lang w:val="es-ES"/>
        </w:rPr>
        <w:t xml:space="preserve">Varias familias comentaron que, a pesar de llevar muchos años viviendo en San Francisco, nunca habían visitado Alcatraz debido a la falta de tiempo o al costo. Las familias agradecieron al equipo de MNC Early Care and </w:t>
      </w:r>
      <w:proofErr w:type="spellStart"/>
      <w:r w:rsidRPr="008076E3">
        <w:rPr>
          <w:rFonts w:asciiTheme="minorHAnsi" w:hAnsiTheme="minorHAnsi" w:cstheme="minorHAnsi"/>
          <w:sz w:val="28"/>
          <w:szCs w:val="28"/>
          <w:lang w:val="es-ES"/>
        </w:rPr>
        <w:t>Education</w:t>
      </w:r>
      <w:proofErr w:type="spellEnd"/>
      <w:r w:rsidRPr="008076E3">
        <w:rPr>
          <w:rFonts w:asciiTheme="minorHAnsi" w:hAnsiTheme="minorHAnsi" w:cstheme="minorHAnsi"/>
          <w:sz w:val="28"/>
          <w:szCs w:val="28"/>
          <w:lang w:val="es-ES"/>
        </w:rPr>
        <w:t xml:space="preserve"> esta oportunidad tan significativa para el aprendizaje, la conexión y el bienestar. Cuando las familias están unidas y cuentan con apoyo, los niños crecen más fuertes.</w:t>
      </w:r>
    </w:p>
    <w:p w14:paraId="26D37E4A" w14:textId="77777777" w:rsidR="000C3968" w:rsidRPr="008076E3" w:rsidRDefault="000C3968" w:rsidP="000C3968">
      <w:pPr>
        <w:rPr>
          <w:rFonts w:asciiTheme="minorHAnsi" w:hAnsiTheme="minorHAnsi" w:cstheme="minorHAnsi"/>
          <w:sz w:val="28"/>
          <w:szCs w:val="28"/>
          <w:lang w:val="es-ES"/>
        </w:rPr>
      </w:pPr>
    </w:p>
    <w:p w14:paraId="31D6EB42" w14:textId="77777777" w:rsidR="000C3968" w:rsidRPr="008076E3" w:rsidRDefault="000C3968" w:rsidP="000C3968">
      <w:pPr>
        <w:rPr>
          <w:rFonts w:asciiTheme="minorHAnsi" w:hAnsiTheme="minorHAnsi" w:cstheme="minorHAnsi"/>
          <w:sz w:val="28"/>
          <w:szCs w:val="28"/>
          <w:lang w:val="es-ES"/>
        </w:rPr>
      </w:pPr>
      <w:r w:rsidRPr="008076E3">
        <w:rPr>
          <w:rFonts w:asciiTheme="minorHAnsi" w:hAnsiTheme="minorHAnsi" w:cstheme="minorHAnsi"/>
          <w:sz w:val="28"/>
          <w:szCs w:val="28"/>
          <w:lang w:val="es-ES"/>
        </w:rPr>
        <w:t>Historia de:</w:t>
      </w:r>
    </w:p>
    <w:p w14:paraId="1D0C00A5" w14:textId="77777777" w:rsidR="000C3968" w:rsidRPr="008076E3" w:rsidRDefault="000C3968" w:rsidP="000C3968">
      <w:pPr>
        <w:rPr>
          <w:rFonts w:asciiTheme="minorHAnsi" w:hAnsiTheme="minorHAnsi" w:cstheme="minorHAnsi"/>
          <w:sz w:val="28"/>
          <w:szCs w:val="28"/>
          <w:lang w:val="es-ES"/>
        </w:rPr>
      </w:pPr>
      <w:r w:rsidRPr="008076E3">
        <w:rPr>
          <w:rFonts w:asciiTheme="minorHAnsi" w:hAnsiTheme="minorHAnsi" w:cstheme="minorHAnsi"/>
          <w:sz w:val="28"/>
          <w:szCs w:val="28"/>
          <w:lang w:val="es-ES"/>
        </w:rPr>
        <w:t xml:space="preserve">Efrain Sandoval </w:t>
      </w:r>
    </w:p>
    <w:p w14:paraId="70818039" w14:textId="77777777" w:rsidR="000C3968" w:rsidRPr="008076E3" w:rsidRDefault="000C3968" w:rsidP="000C3968">
      <w:pPr>
        <w:rPr>
          <w:rFonts w:asciiTheme="minorHAnsi" w:hAnsiTheme="minorHAnsi" w:cstheme="minorHAnsi"/>
          <w:sz w:val="28"/>
          <w:szCs w:val="28"/>
          <w:lang w:val="es-ES"/>
        </w:rPr>
      </w:pPr>
      <w:r w:rsidRPr="008076E3">
        <w:rPr>
          <w:rFonts w:asciiTheme="minorHAnsi" w:hAnsiTheme="minorHAnsi" w:cstheme="minorHAnsi"/>
          <w:sz w:val="28"/>
          <w:szCs w:val="28"/>
          <w:lang w:val="es-ES"/>
        </w:rPr>
        <w:t>Coordinador de Paternidad y Participación Familiar</w:t>
      </w:r>
    </w:p>
    <w:p w14:paraId="3320F315" w14:textId="77777777" w:rsidR="000C3968" w:rsidRPr="008076E3" w:rsidRDefault="000C3968" w:rsidP="000C3968">
      <w:pPr>
        <w:rPr>
          <w:rFonts w:asciiTheme="minorHAnsi" w:hAnsiTheme="minorHAnsi" w:cstheme="minorHAnsi"/>
          <w:sz w:val="28"/>
          <w:szCs w:val="28"/>
        </w:rPr>
      </w:pPr>
      <w:r w:rsidRPr="008076E3">
        <w:rPr>
          <w:rFonts w:asciiTheme="minorHAnsi" w:hAnsiTheme="minorHAnsi" w:cstheme="minorHAnsi"/>
          <w:sz w:val="28"/>
          <w:szCs w:val="28"/>
        </w:rPr>
        <w:t>efrain.sandoval@mncsf.org Tel: 415-206-7752 x 2050</w:t>
      </w:r>
    </w:p>
    <w:p w14:paraId="2C2C1F7B" w14:textId="77777777" w:rsidR="00045348" w:rsidRPr="008076E3" w:rsidRDefault="00045348" w:rsidP="00045348">
      <w:pPr>
        <w:spacing w:after="160" w:line="278" w:lineRule="auto"/>
        <w:rPr>
          <w:rFonts w:asciiTheme="minorHAnsi" w:hAnsiTheme="minorHAnsi" w:cstheme="minorHAnsi"/>
          <w:b/>
          <w:bCs/>
          <w:sz w:val="28"/>
          <w:szCs w:val="28"/>
          <w:lang w:val="es-ES"/>
        </w:rPr>
      </w:pPr>
    </w:p>
    <w:p w14:paraId="435F15D2" w14:textId="77777777" w:rsidR="000C3968" w:rsidRPr="008076E3" w:rsidRDefault="000C3968" w:rsidP="006E43BA">
      <w:pPr>
        <w:rPr>
          <w:rFonts w:asciiTheme="minorHAnsi" w:eastAsia="MS Gothic" w:hAnsiTheme="minorHAnsi" w:cstheme="minorHAnsi"/>
          <w:b/>
          <w:bCs/>
          <w:sz w:val="28"/>
          <w:szCs w:val="28"/>
          <w:lang w:val="es-ES"/>
        </w:rPr>
      </w:pPr>
    </w:p>
    <w:p w14:paraId="68E9800F" w14:textId="706DE7B6" w:rsidR="006E43BA" w:rsidRPr="008076E3" w:rsidRDefault="006E43BA" w:rsidP="006E43BA">
      <w:pPr>
        <w:rPr>
          <w:rFonts w:asciiTheme="minorHAnsi" w:hAnsiTheme="minorHAnsi" w:cstheme="minorHAnsi"/>
          <w:b/>
          <w:bCs/>
          <w:sz w:val="28"/>
          <w:szCs w:val="28"/>
          <w:lang w:val="es-ES"/>
        </w:rPr>
      </w:pPr>
      <w:proofErr w:type="spellStart"/>
      <w:r w:rsidRPr="008076E3">
        <w:rPr>
          <w:rFonts w:asciiTheme="minorHAnsi" w:eastAsia="MS Gothic" w:hAnsiTheme="minorHAnsi" w:cstheme="minorHAnsi"/>
          <w:b/>
          <w:bCs/>
          <w:sz w:val="28"/>
          <w:szCs w:val="28"/>
        </w:rPr>
        <w:t>真正的傳承</w:t>
      </w:r>
      <w:r w:rsidRPr="008076E3">
        <w:rPr>
          <w:rFonts w:asciiTheme="minorHAnsi" w:eastAsia="MS Gothic" w:hAnsiTheme="minorHAnsi" w:cstheme="minorHAnsi"/>
          <w:b/>
          <w:bCs/>
          <w:sz w:val="28"/>
          <w:szCs w:val="28"/>
          <w:lang w:val="es-ES"/>
        </w:rPr>
        <w:t>：</w:t>
      </w:r>
      <w:r w:rsidRPr="008076E3">
        <w:rPr>
          <w:rFonts w:asciiTheme="minorHAnsi" w:eastAsia="MS Gothic" w:hAnsiTheme="minorHAnsi" w:cstheme="minorHAnsi"/>
          <w:b/>
          <w:bCs/>
          <w:sz w:val="28"/>
          <w:szCs w:val="28"/>
        </w:rPr>
        <w:t>蓋爾</w:t>
      </w:r>
      <w:proofErr w:type="spellEnd"/>
      <w:r w:rsidRPr="008076E3">
        <w:rPr>
          <w:rFonts w:asciiTheme="minorHAnsi" w:hAnsiTheme="minorHAnsi" w:cstheme="minorHAnsi"/>
          <w:b/>
          <w:bCs/>
          <w:sz w:val="28"/>
          <w:szCs w:val="28"/>
          <w:lang w:val="es-ES"/>
        </w:rPr>
        <w:t>·</w:t>
      </w:r>
      <w:proofErr w:type="spellStart"/>
      <w:r w:rsidRPr="008076E3">
        <w:rPr>
          <w:rFonts w:asciiTheme="minorHAnsi" w:eastAsia="MS Gothic" w:hAnsiTheme="minorHAnsi" w:cstheme="minorHAnsi"/>
          <w:b/>
          <w:bCs/>
          <w:sz w:val="28"/>
          <w:szCs w:val="28"/>
        </w:rPr>
        <w:t>沃克</w:t>
      </w:r>
      <w:proofErr w:type="spellEnd"/>
      <w:r w:rsidRPr="008076E3">
        <w:rPr>
          <w:rFonts w:asciiTheme="minorHAnsi" w:hAnsiTheme="minorHAnsi" w:cstheme="minorHAnsi"/>
          <w:b/>
          <w:bCs/>
          <w:sz w:val="28"/>
          <w:szCs w:val="28"/>
          <w:lang w:val="es-ES"/>
        </w:rPr>
        <w:t xml:space="preserve"> </w:t>
      </w:r>
      <w:proofErr w:type="spellStart"/>
      <w:r w:rsidRPr="008076E3">
        <w:rPr>
          <w:rFonts w:asciiTheme="minorHAnsi" w:eastAsia="MS Gothic" w:hAnsiTheme="minorHAnsi" w:cstheme="minorHAnsi"/>
          <w:b/>
          <w:bCs/>
          <w:sz w:val="28"/>
          <w:szCs w:val="28"/>
        </w:rPr>
        <w:t>您曾在此</w:t>
      </w:r>
      <w:r w:rsidRPr="008076E3">
        <w:rPr>
          <w:rFonts w:asciiTheme="minorHAnsi" w:eastAsia="MS Gothic" w:hAnsiTheme="minorHAnsi" w:cstheme="minorHAnsi"/>
          <w:b/>
          <w:bCs/>
          <w:sz w:val="28"/>
          <w:szCs w:val="28"/>
          <w:lang w:val="es-ES"/>
        </w:rPr>
        <w:t>，</w:t>
      </w:r>
      <w:r w:rsidRPr="008076E3">
        <w:rPr>
          <w:rFonts w:asciiTheme="minorHAnsi" w:eastAsia="MS Gothic" w:hAnsiTheme="minorHAnsi" w:cstheme="minorHAnsi"/>
          <w:b/>
          <w:bCs/>
          <w:sz w:val="28"/>
          <w:szCs w:val="28"/>
        </w:rPr>
        <w:t>並留下深遠影響</w:t>
      </w:r>
      <w:proofErr w:type="spellEnd"/>
    </w:p>
    <w:p w14:paraId="60E2A2BA" w14:textId="77777777" w:rsidR="006E43BA" w:rsidRPr="008076E3" w:rsidRDefault="006E43BA" w:rsidP="006E43BA">
      <w:pPr>
        <w:rPr>
          <w:rFonts w:asciiTheme="minorHAnsi" w:hAnsiTheme="minorHAnsi" w:cstheme="minorHAnsi"/>
          <w:sz w:val="28"/>
          <w:szCs w:val="28"/>
          <w:lang w:val="es-ES"/>
        </w:rPr>
      </w:pPr>
    </w:p>
    <w:p w14:paraId="7189AD42" w14:textId="77777777" w:rsidR="006E43BA" w:rsidRPr="008076E3" w:rsidRDefault="006E43BA" w:rsidP="006E43BA">
      <w:pPr>
        <w:rPr>
          <w:rFonts w:asciiTheme="minorHAnsi" w:hAnsiTheme="minorHAnsi" w:cstheme="minorHAnsi"/>
          <w:sz w:val="28"/>
          <w:szCs w:val="28"/>
        </w:rPr>
      </w:pPr>
      <w:proofErr w:type="spellStart"/>
      <w:r w:rsidRPr="008076E3">
        <w:rPr>
          <w:rFonts w:asciiTheme="minorHAnsi" w:eastAsia="MS Gothic" w:hAnsiTheme="minorHAnsi" w:cstheme="minorHAnsi"/>
          <w:sz w:val="28"/>
          <w:szCs w:val="28"/>
        </w:rPr>
        <w:t>今天</w:t>
      </w:r>
      <w:r w:rsidRPr="008076E3">
        <w:rPr>
          <w:rFonts w:asciiTheme="minorHAnsi" w:eastAsia="MS Gothic" w:hAnsiTheme="minorHAnsi" w:cstheme="minorHAnsi"/>
          <w:sz w:val="28"/>
          <w:szCs w:val="28"/>
          <w:lang w:val="es-ES"/>
        </w:rPr>
        <w:t>，</w:t>
      </w:r>
      <w:r w:rsidRPr="008076E3">
        <w:rPr>
          <w:rFonts w:asciiTheme="minorHAnsi" w:eastAsia="MS Gothic" w:hAnsiTheme="minorHAnsi" w:cstheme="minorHAnsi"/>
          <w:sz w:val="28"/>
          <w:szCs w:val="28"/>
        </w:rPr>
        <w:t>我們向蓋爾</w:t>
      </w:r>
      <w:proofErr w:type="spellEnd"/>
      <w:r w:rsidRPr="008076E3">
        <w:rPr>
          <w:rFonts w:asciiTheme="minorHAnsi" w:hAnsiTheme="minorHAnsi" w:cstheme="minorHAnsi"/>
          <w:sz w:val="28"/>
          <w:szCs w:val="28"/>
          <w:lang w:val="es-ES"/>
        </w:rPr>
        <w:t>·</w:t>
      </w:r>
      <w:proofErr w:type="spellStart"/>
      <w:r w:rsidRPr="008076E3">
        <w:rPr>
          <w:rFonts w:asciiTheme="minorHAnsi" w:eastAsia="MS Gothic" w:hAnsiTheme="minorHAnsi" w:cstheme="minorHAnsi"/>
          <w:sz w:val="28"/>
          <w:szCs w:val="28"/>
        </w:rPr>
        <w:t>沃克致敬</w:t>
      </w:r>
      <w:proofErr w:type="spellEnd"/>
      <w:r w:rsidRPr="008076E3">
        <w:rPr>
          <w:rFonts w:asciiTheme="minorHAnsi" w:hAnsiTheme="minorHAnsi" w:cstheme="minorHAnsi"/>
          <w:sz w:val="28"/>
          <w:szCs w:val="28"/>
          <w:lang w:val="es-ES"/>
        </w:rPr>
        <w:t>——</w:t>
      </w:r>
      <w:r w:rsidRPr="008076E3">
        <w:rPr>
          <w:rFonts w:asciiTheme="minorHAnsi" w:eastAsia="MS Gothic" w:hAnsiTheme="minorHAnsi" w:cstheme="minorHAnsi"/>
          <w:sz w:val="28"/>
          <w:szCs w:val="28"/>
        </w:rPr>
        <w:t>這位我們摯愛的朋友、早期教育專業人士及倡導者。孩子們、家長們以及「彩虹之子」機構的同仁們都親暱地稱她為蓋爾女士，她已於上週四（</w:t>
      </w:r>
      <w:r w:rsidRPr="008076E3">
        <w:rPr>
          <w:rFonts w:asciiTheme="minorHAnsi" w:hAnsiTheme="minorHAnsi" w:cstheme="minorHAnsi"/>
          <w:sz w:val="28"/>
          <w:szCs w:val="28"/>
        </w:rPr>
        <w:t>4</w:t>
      </w:r>
      <w:r w:rsidRPr="008076E3">
        <w:rPr>
          <w:rFonts w:asciiTheme="minorHAnsi" w:eastAsia="MS Gothic" w:hAnsiTheme="minorHAnsi" w:cstheme="minorHAnsi"/>
          <w:sz w:val="28"/>
          <w:szCs w:val="28"/>
        </w:rPr>
        <w:t>月</w:t>
      </w:r>
      <w:r w:rsidRPr="008076E3">
        <w:rPr>
          <w:rFonts w:asciiTheme="minorHAnsi" w:hAnsiTheme="minorHAnsi" w:cstheme="minorHAnsi"/>
          <w:sz w:val="28"/>
          <w:szCs w:val="28"/>
        </w:rPr>
        <w:t>9</w:t>
      </w:r>
      <w:r w:rsidRPr="008076E3">
        <w:rPr>
          <w:rFonts w:asciiTheme="minorHAnsi" w:eastAsia="MS Gothic" w:hAnsiTheme="minorHAnsi" w:cstheme="minorHAnsi"/>
          <w:sz w:val="28"/>
          <w:szCs w:val="28"/>
        </w:rPr>
        <w:t>日）結束了她在世上的旅程。她曾為超過</w:t>
      </w:r>
      <w:r w:rsidRPr="008076E3">
        <w:rPr>
          <w:rFonts w:asciiTheme="minorHAnsi" w:hAnsiTheme="minorHAnsi" w:cstheme="minorHAnsi"/>
          <w:sz w:val="28"/>
          <w:szCs w:val="28"/>
        </w:rPr>
        <w:t>1,200</w:t>
      </w:r>
      <w:r w:rsidRPr="008076E3">
        <w:rPr>
          <w:rFonts w:asciiTheme="minorHAnsi" w:eastAsia="MS Gothic" w:hAnsiTheme="minorHAnsi" w:cstheme="minorHAnsi"/>
          <w:sz w:val="28"/>
          <w:szCs w:val="28"/>
        </w:rPr>
        <w:t>名兒童提供日托、晚間、夜間及週末的照護與教育服務。如今，她創立的「彩虹之子」組織持續支持著超過</w:t>
      </w:r>
      <w:r w:rsidRPr="008076E3">
        <w:rPr>
          <w:rFonts w:asciiTheme="minorHAnsi" w:hAnsiTheme="minorHAnsi" w:cstheme="minorHAnsi"/>
          <w:sz w:val="28"/>
          <w:szCs w:val="28"/>
        </w:rPr>
        <w:t>200</w:t>
      </w:r>
      <w:r w:rsidRPr="008076E3">
        <w:rPr>
          <w:rFonts w:asciiTheme="minorHAnsi" w:eastAsia="MS Gothic" w:hAnsiTheme="minorHAnsi" w:cstheme="minorHAnsi"/>
          <w:sz w:val="28"/>
          <w:szCs w:val="28"/>
        </w:rPr>
        <w:t>名兒童與家庭。</w:t>
      </w:r>
    </w:p>
    <w:p w14:paraId="49C8A833" w14:textId="77777777" w:rsidR="006E43BA" w:rsidRPr="008076E3" w:rsidRDefault="006E43BA" w:rsidP="006E43BA">
      <w:pPr>
        <w:rPr>
          <w:rFonts w:asciiTheme="minorHAnsi" w:hAnsiTheme="minorHAnsi" w:cstheme="minorHAnsi"/>
          <w:sz w:val="28"/>
          <w:szCs w:val="28"/>
        </w:rPr>
      </w:pPr>
    </w:p>
    <w:p w14:paraId="31E983AC" w14:textId="77777777" w:rsidR="006E43BA" w:rsidRPr="008076E3" w:rsidRDefault="006E43BA" w:rsidP="006E43BA">
      <w:pPr>
        <w:rPr>
          <w:rFonts w:asciiTheme="minorHAnsi" w:hAnsiTheme="minorHAnsi" w:cstheme="minorHAnsi"/>
          <w:sz w:val="28"/>
          <w:szCs w:val="28"/>
        </w:rPr>
      </w:pPr>
      <w:proofErr w:type="spellStart"/>
      <w:r w:rsidRPr="008076E3">
        <w:rPr>
          <w:rFonts w:asciiTheme="minorHAnsi" w:eastAsia="MS Gothic" w:hAnsiTheme="minorHAnsi" w:cstheme="minorHAnsi"/>
          <w:sz w:val="28"/>
          <w:szCs w:val="28"/>
        </w:rPr>
        <w:lastRenderedPageBreak/>
        <w:t>蓋爾曾擔任</w:t>
      </w:r>
      <w:r w:rsidRPr="008076E3">
        <w:rPr>
          <w:rFonts w:asciiTheme="minorHAnsi" w:hAnsiTheme="minorHAnsi" w:cstheme="minorHAnsi"/>
          <w:sz w:val="28"/>
          <w:szCs w:val="28"/>
        </w:rPr>
        <w:t>MNC</w:t>
      </w:r>
      <w:proofErr w:type="spellEnd"/>
      <w:r w:rsidRPr="008076E3">
        <w:rPr>
          <w:rFonts w:asciiTheme="minorHAnsi" w:hAnsiTheme="minorHAnsi" w:cstheme="minorHAnsi"/>
          <w:sz w:val="28"/>
          <w:szCs w:val="28"/>
        </w:rPr>
        <w:t xml:space="preserve"> Inspiring Success</w:t>
      </w:r>
      <w:r w:rsidRPr="008076E3">
        <w:rPr>
          <w:rFonts w:asciiTheme="minorHAnsi" w:eastAsia="MS Gothic" w:hAnsiTheme="minorHAnsi" w:cstheme="minorHAnsi"/>
          <w:sz w:val="28"/>
          <w:szCs w:val="28"/>
        </w:rPr>
        <w:t>的顧問長達四年。在她的指導下，</w:t>
      </w:r>
      <w:r w:rsidRPr="008076E3">
        <w:rPr>
          <w:rFonts w:asciiTheme="minorHAnsi" w:hAnsiTheme="minorHAnsi" w:cstheme="minorHAnsi"/>
          <w:sz w:val="28"/>
          <w:szCs w:val="28"/>
        </w:rPr>
        <w:t>MNC</w:t>
      </w:r>
      <w:r w:rsidRPr="008076E3">
        <w:rPr>
          <w:rFonts w:asciiTheme="minorHAnsi" w:eastAsia="MS Gothic" w:hAnsiTheme="minorHAnsi" w:cstheme="minorHAnsi"/>
          <w:sz w:val="28"/>
          <w:szCs w:val="28"/>
        </w:rPr>
        <w:t>成功向美國國</w:t>
      </w:r>
      <w:r w:rsidRPr="008076E3">
        <w:rPr>
          <w:rFonts w:asciiTheme="minorHAnsi" w:eastAsia="Yu Gothic" w:hAnsiTheme="minorHAnsi" w:cstheme="minorHAnsi"/>
          <w:sz w:val="28"/>
          <w:szCs w:val="28"/>
        </w:rPr>
        <w:t>稅局（</w:t>
      </w:r>
      <w:r w:rsidRPr="008076E3">
        <w:rPr>
          <w:rFonts w:asciiTheme="minorHAnsi" w:hAnsiTheme="minorHAnsi" w:cstheme="minorHAnsi"/>
          <w:sz w:val="28"/>
          <w:szCs w:val="28"/>
        </w:rPr>
        <w:t>IRS</w:t>
      </w:r>
      <w:r w:rsidRPr="008076E3">
        <w:rPr>
          <w:rFonts w:asciiTheme="minorHAnsi" w:eastAsia="MS Gothic" w:hAnsiTheme="minorHAnsi" w:cstheme="minorHAnsi"/>
          <w:sz w:val="28"/>
          <w:szCs w:val="28"/>
        </w:rPr>
        <w:t>）申請到</w:t>
      </w:r>
      <w:r w:rsidRPr="008076E3">
        <w:rPr>
          <w:rFonts w:asciiTheme="minorHAnsi" w:hAnsiTheme="minorHAnsi" w:cstheme="minorHAnsi"/>
          <w:sz w:val="28"/>
          <w:szCs w:val="28"/>
        </w:rPr>
        <w:t>340</w:t>
      </w:r>
      <w:r w:rsidRPr="008076E3">
        <w:rPr>
          <w:rFonts w:asciiTheme="minorHAnsi" w:eastAsia="MS Gothic" w:hAnsiTheme="minorHAnsi" w:cstheme="minorHAnsi"/>
          <w:sz w:val="28"/>
          <w:szCs w:val="28"/>
        </w:rPr>
        <w:t>萬美元的「員工留任</w:t>
      </w:r>
      <w:r w:rsidRPr="008076E3">
        <w:rPr>
          <w:rFonts w:asciiTheme="minorHAnsi" w:eastAsia="Yu Gothic" w:hAnsiTheme="minorHAnsi" w:cstheme="minorHAnsi"/>
          <w:sz w:val="28"/>
          <w:szCs w:val="28"/>
        </w:rPr>
        <w:t>稅額抵免」。近期，她更籌劃了</w:t>
      </w:r>
      <w:r w:rsidRPr="008076E3">
        <w:rPr>
          <w:rFonts w:asciiTheme="minorHAnsi" w:hAnsiTheme="minorHAnsi" w:cstheme="minorHAnsi"/>
          <w:sz w:val="28"/>
          <w:szCs w:val="28"/>
        </w:rPr>
        <w:t>MNC</w:t>
      </w:r>
      <w:r w:rsidRPr="008076E3">
        <w:rPr>
          <w:rFonts w:asciiTheme="minorHAnsi" w:eastAsia="MS Gothic" w:hAnsiTheme="minorHAnsi" w:cstheme="minorHAnsi"/>
          <w:sz w:val="28"/>
          <w:szCs w:val="28"/>
        </w:rPr>
        <w:t>與聖地牙哥「彩虹之子」組織之間的同儕交流活動。參與者從中汲取了許多寶貴的見解與構想，並已開始付諸實踐。</w:t>
      </w:r>
      <w:r w:rsidRPr="008076E3">
        <w:rPr>
          <w:rFonts w:asciiTheme="minorHAnsi" w:hAnsiTheme="minorHAnsi" w:cstheme="minorHAnsi"/>
          <w:sz w:val="28"/>
          <w:szCs w:val="28"/>
        </w:rPr>
        <w:t xml:space="preserve">MNC </w:t>
      </w:r>
      <w:proofErr w:type="spellStart"/>
      <w:r w:rsidRPr="008076E3">
        <w:rPr>
          <w:rFonts w:asciiTheme="minorHAnsi" w:eastAsia="MS Gothic" w:hAnsiTheme="minorHAnsi" w:cstheme="minorHAnsi"/>
          <w:sz w:val="28"/>
          <w:szCs w:val="28"/>
        </w:rPr>
        <w:t>遵循了她在食物準備方面的指導，並於</w:t>
      </w:r>
      <w:proofErr w:type="spellEnd"/>
      <w:r w:rsidRPr="008076E3">
        <w:rPr>
          <w:rFonts w:asciiTheme="minorHAnsi" w:hAnsiTheme="minorHAnsi" w:cstheme="minorHAnsi"/>
          <w:sz w:val="28"/>
          <w:szCs w:val="28"/>
        </w:rPr>
        <w:t xml:space="preserve"> 4 </w:t>
      </w:r>
      <w:r w:rsidRPr="008076E3">
        <w:rPr>
          <w:rFonts w:asciiTheme="minorHAnsi" w:eastAsia="MS Gothic" w:hAnsiTheme="minorHAnsi" w:cstheme="minorHAnsi"/>
          <w:sz w:val="28"/>
          <w:szCs w:val="28"/>
        </w:rPr>
        <w:t>月</w:t>
      </w:r>
      <w:r w:rsidRPr="008076E3">
        <w:rPr>
          <w:rFonts w:asciiTheme="minorHAnsi" w:hAnsiTheme="minorHAnsi" w:cstheme="minorHAnsi"/>
          <w:sz w:val="28"/>
          <w:szCs w:val="28"/>
        </w:rPr>
        <w:t xml:space="preserve"> 6 </w:t>
      </w:r>
      <w:proofErr w:type="spellStart"/>
      <w:r w:rsidRPr="008076E3">
        <w:rPr>
          <w:rFonts w:asciiTheme="minorHAnsi" w:eastAsia="MS Gothic" w:hAnsiTheme="minorHAnsi" w:cstheme="minorHAnsi"/>
          <w:sz w:val="28"/>
          <w:szCs w:val="28"/>
        </w:rPr>
        <w:t>日開始為我們的孩子們準備營養餐點，這正是蓋爾女士多年來所做的那樣</w:t>
      </w:r>
      <w:proofErr w:type="spellEnd"/>
      <w:r w:rsidRPr="008076E3">
        <w:rPr>
          <w:rFonts w:asciiTheme="minorHAnsi" w:eastAsia="MS Gothic" w:hAnsiTheme="minorHAnsi" w:cstheme="minorHAnsi"/>
          <w:sz w:val="28"/>
          <w:szCs w:val="28"/>
        </w:rPr>
        <w:t>。</w:t>
      </w:r>
      <w:r w:rsidRPr="008076E3">
        <w:rPr>
          <w:rFonts w:asciiTheme="minorHAnsi" w:hAnsiTheme="minorHAnsi" w:cstheme="minorHAnsi"/>
          <w:sz w:val="28"/>
          <w:szCs w:val="28"/>
        </w:rPr>
        <w:t xml:space="preserve"> </w:t>
      </w:r>
    </w:p>
    <w:p w14:paraId="666D1A79" w14:textId="77777777" w:rsidR="006E43BA" w:rsidRPr="008076E3" w:rsidRDefault="006E43BA" w:rsidP="006E43BA">
      <w:pPr>
        <w:rPr>
          <w:rFonts w:asciiTheme="minorHAnsi" w:hAnsiTheme="minorHAnsi" w:cstheme="minorHAnsi"/>
          <w:sz w:val="28"/>
          <w:szCs w:val="28"/>
        </w:rPr>
      </w:pPr>
    </w:p>
    <w:p w14:paraId="029D8E9E" w14:textId="6478F8A4" w:rsidR="006E43BA" w:rsidRPr="008076E3" w:rsidRDefault="006E43BA" w:rsidP="006E43BA">
      <w:pPr>
        <w:rPr>
          <w:rFonts w:asciiTheme="minorHAnsi" w:hAnsiTheme="minorHAnsi" w:cstheme="minorHAnsi"/>
          <w:sz w:val="28"/>
          <w:szCs w:val="28"/>
        </w:rPr>
      </w:pPr>
      <w:r w:rsidRPr="008076E3">
        <w:rPr>
          <w:rFonts w:asciiTheme="minorHAnsi" w:eastAsia="MS Gothic" w:hAnsiTheme="minorHAnsi" w:cstheme="minorHAnsi"/>
          <w:sz w:val="28"/>
          <w:szCs w:val="28"/>
        </w:rPr>
        <w:t>蓋爾女士，感謝您以您對生活的靈性態度、您的</w:t>
      </w:r>
      <w:r w:rsidRPr="008076E3">
        <w:rPr>
          <w:rFonts w:asciiTheme="minorHAnsi" w:eastAsia="Microsoft JhengHei" w:hAnsiTheme="minorHAnsi" w:cstheme="minorHAnsi"/>
          <w:sz w:val="28"/>
          <w:szCs w:val="28"/>
        </w:rPr>
        <w:t>啟發，以及您在一生和職業生涯中與我們及成千上萬的兒童與家庭分享的永恆教誨，為我們帶來了祝</w:t>
      </w:r>
      <w:r w:rsidRPr="008076E3">
        <w:rPr>
          <w:rFonts w:asciiTheme="minorHAnsi" w:eastAsia="MS Gothic" w:hAnsiTheme="minorHAnsi" w:cstheme="minorHAnsi"/>
          <w:sz w:val="28"/>
          <w:szCs w:val="28"/>
        </w:rPr>
        <w:t>。</w:t>
      </w:r>
    </w:p>
    <w:p w14:paraId="71750422" w14:textId="77777777" w:rsidR="006E43BA" w:rsidRPr="008076E3" w:rsidRDefault="006E43BA" w:rsidP="006E43BA">
      <w:pPr>
        <w:rPr>
          <w:rFonts w:asciiTheme="minorHAnsi" w:hAnsiTheme="minorHAnsi" w:cstheme="minorHAnsi"/>
          <w:sz w:val="28"/>
          <w:szCs w:val="28"/>
        </w:rPr>
      </w:pPr>
    </w:p>
    <w:p w14:paraId="35CB530D" w14:textId="77777777" w:rsidR="000C3968" w:rsidRPr="008076E3" w:rsidRDefault="000C3968" w:rsidP="00CE7D3B">
      <w:pPr>
        <w:rPr>
          <w:rFonts w:asciiTheme="minorHAnsi" w:hAnsiTheme="minorHAnsi" w:cstheme="minorHAnsi"/>
          <w:b/>
          <w:bCs/>
          <w:sz w:val="28"/>
          <w:szCs w:val="28"/>
        </w:rPr>
      </w:pPr>
    </w:p>
    <w:p w14:paraId="47FD9E63" w14:textId="00AADC1F" w:rsidR="00CE7D3B" w:rsidRPr="008076E3" w:rsidRDefault="00CE7D3B" w:rsidP="00CE7D3B">
      <w:pPr>
        <w:rPr>
          <w:rFonts w:asciiTheme="minorHAnsi" w:hAnsiTheme="minorHAnsi" w:cstheme="minorHAnsi"/>
          <w:b/>
          <w:bCs/>
          <w:sz w:val="28"/>
          <w:szCs w:val="28"/>
        </w:rPr>
      </w:pPr>
      <w:r w:rsidRPr="008076E3">
        <w:rPr>
          <w:rFonts w:asciiTheme="minorHAnsi" w:hAnsiTheme="minorHAnsi" w:cstheme="minorHAnsi"/>
          <w:b/>
          <w:bCs/>
          <w:sz w:val="28"/>
          <w:szCs w:val="28"/>
          <w:lang w:val="ru-RU"/>
        </w:rPr>
        <w:t>Семейная образовательная поездка на остров Алькатрас</w:t>
      </w:r>
    </w:p>
    <w:p w14:paraId="6E90AE83" w14:textId="77777777" w:rsidR="00CE7D3B" w:rsidRPr="008076E3" w:rsidRDefault="00CE7D3B" w:rsidP="00CE7D3B">
      <w:pPr>
        <w:rPr>
          <w:rFonts w:asciiTheme="minorHAnsi" w:hAnsiTheme="minorHAnsi" w:cstheme="minorHAnsi"/>
          <w:b/>
          <w:bCs/>
          <w:sz w:val="28"/>
          <w:szCs w:val="28"/>
        </w:rPr>
      </w:pPr>
    </w:p>
    <w:p w14:paraId="67B2046B" w14:textId="77777777" w:rsidR="00CE7D3B" w:rsidRPr="008076E3" w:rsidRDefault="00CE7D3B" w:rsidP="00CE7D3B">
      <w:pPr>
        <w:rPr>
          <w:rFonts w:asciiTheme="minorHAnsi" w:hAnsiTheme="minorHAnsi" w:cstheme="minorHAnsi"/>
          <w:b/>
          <w:bCs/>
          <w:sz w:val="28"/>
          <w:szCs w:val="28"/>
        </w:rPr>
      </w:pPr>
      <w:r w:rsidRPr="008076E3">
        <w:rPr>
          <w:rFonts w:asciiTheme="minorHAnsi" w:hAnsiTheme="minorHAnsi" w:cstheme="minorHAnsi"/>
          <w:b/>
          <w:bCs/>
          <w:sz w:val="28"/>
          <w:szCs w:val="28"/>
          <w:lang w:val="ru-RU"/>
        </w:rPr>
        <w:t>Совет по политике родителей (</w:t>
      </w:r>
      <w:r w:rsidRPr="008076E3">
        <w:rPr>
          <w:rFonts w:asciiTheme="minorHAnsi" w:hAnsiTheme="minorHAnsi" w:cstheme="minorHAnsi"/>
          <w:b/>
          <w:bCs/>
          <w:sz w:val="28"/>
          <w:szCs w:val="28"/>
        </w:rPr>
        <w:t>PPC</w:t>
      </w:r>
      <w:r w:rsidRPr="008076E3">
        <w:rPr>
          <w:rFonts w:asciiTheme="minorHAnsi" w:hAnsiTheme="minorHAnsi" w:cstheme="minorHAnsi"/>
          <w:b/>
          <w:bCs/>
          <w:sz w:val="28"/>
          <w:szCs w:val="28"/>
          <w:lang w:val="ru-RU"/>
        </w:rPr>
        <w:t xml:space="preserve">) и семьи </w:t>
      </w:r>
      <w:proofErr w:type="spellStart"/>
      <w:r w:rsidRPr="008076E3">
        <w:rPr>
          <w:rFonts w:asciiTheme="minorHAnsi" w:hAnsiTheme="minorHAnsi" w:cstheme="minorHAnsi"/>
          <w:b/>
          <w:bCs/>
          <w:sz w:val="28"/>
          <w:szCs w:val="28"/>
        </w:rPr>
        <w:t>Nurcareing</w:t>
      </w:r>
      <w:proofErr w:type="spellEnd"/>
      <w:r w:rsidRPr="008076E3">
        <w:rPr>
          <w:rFonts w:asciiTheme="minorHAnsi" w:hAnsiTheme="minorHAnsi" w:cstheme="minorHAnsi"/>
          <w:b/>
          <w:bCs/>
          <w:sz w:val="28"/>
          <w:szCs w:val="28"/>
          <w:lang w:val="ru-RU"/>
        </w:rPr>
        <w:t xml:space="preserve"> </w:t>
      </w:r>
      <w:r w:rsidRPr="008076E3">
        <w:rPr>
          <w:rFonts w:asciiTheme="minorHAnsi" w:hAnsiTheme="minorHAnsi" w:cstheme="minorHAnsi"/>
          <w:b/>
          <w:bCs/>
          <w:sz w:val="28"/>
          <w:szCs w:val="28"/>
        </w:rPr>
        <w:t>Couples</w:t>
      </w:r>
      <w:r w:rsidRPr="008076E3">
        <w:rPr>
          <w:rFonts w:asciiTheme="minorHAnsi" w:hAnsiTheme="minorHAnsi" w:cstheme="minorHAnsi"/>
          <w:b/>
          <w:bCs/>
          <w:sz w:val="28"/>
          <w:szCs w:val="28"/>
          <w:lang w:val="ru-RU"/>
        </w:rPr>
        <w:t xml:space="preserve"> </w:t>
      </w:r>
      <w:r w:rsidRPr="008076E3">
        <w:rPr>
          <w:rFonts w:asciiTheme="minorHAnsi" w:hAnsiTheme="minorHAnsi" w:cstheme="minorHAnsi"/>
          <w:b/>
          <w:bCs/>
          <w:sz w:val="28"/>
          <w:szCs w:val="28"/>
        </w:rPr>
        <w:t>and</w:t>
      </w:r>
      <w:r w:rsidRPr="008076E3">
        <w:rPr>
          <w:rFonts w:asciiTheme="minorHAnsi" w:hAnsiTheme="minorHAnsi" w:cstheme="minorHAnsi"/>
          <w:b/>
          <w:bCs/>
          <w:sz w:val="28"/>
          <w:szCs w:val="28"/>
          <w:lang w:val="ru-RU"/>
        </w:rPr>
        <w:t xml:space="preserve"> </w:t>
      </w:r>
      <w:r w:rsidRPr="008076E3">
        <w:rPr>
          <w:rFonts w:asciiTheme="minorHAnsi" w:hAnsiTheme="minorHAnsi" w:cstheme="minorHAnsi"/>
          <w:b/>
          <w:bCs/>
          <w:sz w:val="28"/>
          <w:szCs w:val="28"/>
        </w:rPr>
        <w:t>Parenting</w:t>
      </w:r>
      <w:r w:rsidRPr="008076E3">
        <w:rPr>
          <w:rFonts w:asciiTheme="minorHAnsi" w:hAnsiTheme="minorHAnsi" w:cstheme="minorHAnsi"/>
          <w:b/>
          <w:bCs/>
          <w:sz w:val="28"/>
          <w:szCs w:val="28"/>
          <w:lang w:val="ru-RU"/>
        </w:rPr>
        <w:t xml:space="preserve"> приняли участие в захватывающей образовательной поездке на остров Алькатрас, организованной Департаментом отдыха и парков Сан-Франциско.</w:t>
      </w:r>
    </w:p>
    <w:p w14:paraId="3FC0DB14" w14:textId="77777777" w:rsidR="00CE7D3B" w:rsidRPr="008076E3" w:rsidRDefault="00CE7D3B" w:rsidP="00CE7D3B">
      <w:pPr>
        <w:rPr>
          <w:rFonts w:asciiTheme="minorHAnsi" w:hAnsiTheme="minorHAnsi" w:cstheme="minorHAnsi"/>
          <w:b/>
          <w:bCs/>
          <w:sz w:val="28"/>
          <w:szCs w:val="28"/>
        </w:rPr>
      </w:pPr>
    </w:p>
    <w:p w14:paraId="33606F83" w14:textId="77777777" w:rsidR="00CE7D3B" w:rsidRPr="008076E3" w:rsidRDefault="00CE7D3B" w:rsidP="00CE7D3B">
      <w:pPr>
        <w:rPr>
          <w:rFonts w:asciiTheme="minorHAnsi" w:hAnsiTheme="minorHAnsi" w:cstheme="minorHAnsi"/>
          <w:sz w:val="28"/>
          <w:szCs w:val="28"/>
          <w:lang w:val="ru-RU"/>
        </w:rPr>
      </w:pPr>
      <w:r w:rsidRPr="008076E3">
        <w:rPr>
          <w:rFonts w:asciiTheme="minorHAnsi" w:hAnsiTheme="minorHAnsi" w:cstheme="minorHAnsi"/>
          <w:sz w:val="28"/>
          <w:szCs w:val="28"/>
          <w:lang w:val="ru-RU"/>
        </w:rPr>
        <w:t>Семьи ездили на пароме от пирса 33 до острова Алькатрас, исследовали и изучали историю бывшей федеральной тюрьмы и оккупации острова Алькатрас коренными американцами в 1969 году, когда активисты коренных жителей заявили права коренных народов. Поездка дала семьям время укрепить отношения между родителями и детьми и наладить связи с другими родителями.</w:t>
      </w:r>
    </w:p>
    <w:p w14:paraId="15A2CAFC" w14:textId="77777777" w:rsidR="00CE7D3B" w:rsidRPr="008076E3" w:rsidRDefault="00CE7D3B" w:rsidP="00CE7D3B">
      <w:pPr>
        <w:rPr>
          <w:rFonts w:asciiTheme="minorHAnsi" w:hAnsiTheme="minorHAnsi" w:cstheme="minorHAnsi"/>
          <w:sz w:val="28"/>
          <w:szCs w:val="28"/>
          <w:lang w:val="ru-RU"/>
        </w:rPr>
      </w:pPr>
      <w:r w:rsidRPr="008076E3">
        <w:rPr>
          <w:rFonts w:asciiTheme="minorHAnsi" w:hAnsiTheme="minorHAnsi" w:cstheme="minorHAnsi"/>
          <w:sz w:val="28"/>
          <w:szCs w:val="28"/>
          <w:lang w:val="ru-RU"/>
        </w:rPr>
        <w:t xml:space="preserve">Несколько семей, несмотря на долгие годы проживания в Сан-Франциско, они никогда не посещали Алькатрас из-за нехватки времени или стоимости. Семьи были благодарны команде по раннему уходу и образованию </w:t>
      </w:r>
      <w:r w:rsidRPr="008076E3">
        <w:rPr>
          <w:rFonts w:asciiTheme="minorHAnsi" w:hAnsiTheme="minorHAnsi" w:cstheme="minorHAnsi"/>
          <w:sz w:val="28"/>
          <w:szCs w:val="28"/>
        </w:rPr>
        <w:t>MNC</w:t>
      </w:r>
      <w:r w:rsidRPr="008076E3">
        <w:rPr>
          <w:rFonts w:asciiTheme="minorHAnsi" w:hAnsiTheme="minorHAnsi" w:cstheme="minorHAnsi"/>
          <w:sz w:val="28"/>
          <w:szCs w:val="28"/>
          <w:lang w:val="ru-RU"/>
        </w:rPr>
        <w:t xml:space="preserve"> за эту возможность, что было значимо для обучения, связи и благополучия. Когда семьи объединены и поддерживаются, дети становятся сильнее.</w:t>
      </w:r>
    </w:p>
    <w:p w14:paraId="617CF546" w14:textId="77777777" w:rsidR="001E77DC" w:rsidRPr="008076E3" w:rsidRDefault="001E77DC" w:rsidP="00CE7D3B">
      <w:pPr>
        <w:rPr>
          <w:rFonts w:asciiTheme="minorHAnsi" w:hAnsiTheme="minorHAnsi" w:cstheme="minorHAnsi"/>
          <w:sz w:val="28"/>
          <w:szCs w:val="28"/>
          <w:lang w:val="ru-RU"/>
        </w:rPr>
      </w:pPr>
    </w:p>
    <w:p w14:paraId="2151E995" w14:textId="77777777" w:rsidR="00CE7D3B" w:rsidRPr="008076E3" w:rsidRDefault="00CE7D3B" w:rsidP="00CE7D3B">
      <w:pPr>
        <w:rPr>
          <w:rFonts w:asciiTheme="minorHAnsi" w:hAnsiTheme="minorHAnsi" w:cstheme="minorHAnsi"/>
          <w:sz w:val="28"/>
          <w:szCs w:val="28"/>
          <w:lang w:val="ru-RU"/>
        </w:rPr>
      </w:pPr>
      <w:r w:rsidRPr="008076E3">
        <w:rPr>
          <w:rFonts w:asciiTheme="minorHAnsi" w:hAnsiTheme="minorHAnsi" w:cstheme="minorHAnsi"/>
          <w:b/>
          <w:bCs/>
          <w:sz w:val="28"/>
          <w:szCs w:val="28"/>
          <w:lang w:val="ru-RU"/>
        </w:rPr>
        <w:t>Сценарий:</w:t>
      </w:r>
    </w:p>
    <w:p w14:paraId="5E7AD045" w14:textId="77777777" w:rsidR="00CE7D3B" w:rsidRPr="008076E3" w:rsidRDefault="00CE7D3B" w:rsidP="00CE7D3B">
      <w:pPr>
        <w:rPr>
          <w:rFonts w:asciiTheme="minorHAnsi" w:hAnsiTheme="minorHAnsi" w:cstheme="minorHAnsi"/>
          <w:sz w:val="28"/>
          <w:szCs w:val="28"/>
          <w:lang w:val="ru-RU"/>
        </w:rPr>
      </w:pPr>
      <w:r w:rsidRPr="008076E3">
        <w:rPr>
          <w:rFonts w:asciiTheme="minorHAnsi" w:hAnsiTheme="minorHAnsi" w:cstheme="minorHAnsi"/>
          <w:sz w:val="28"/>
          <w:szCs w:val="28"/>
          <w:lang w:val="ru-RU"/>
        </w:rPr>
        <w:t xml:space="preserve">Эфраин Сандоваль </w:t>
      </w:r>
    </w:p>
    <w:p w14:paraId="2894CA6C" w14:textId="77777777" w:rsidR="00CE7D3B" w:rsidRPr="008076E3" w:rsidRDefault="00CE7D3B" w:rsidP="00CE7D3B">
      <w:pPr>
        <w:rPr>
          <w:rFonts w:asciiTheme="minorHAnsi" w:hAnsiTheme="minorHAnsi" w:cstheme="minorHAnsi"/>
          <w:sz w:val="28"/>
          <w:szCs w:val="28"/>
          <w:lang w:val="ru-RU"/>
        </w:rPr>
      </w:pPr>
      <w:r w:rsidRPr="008076E3">
        <w:rPr>
          <w:rFonts w:asciiTheme="minorHAnsi" w:hAnsiTheme="minorHAnsi" w:cstheme="minorHAnsi"/>
          <w:sz w:val="28"/>
          <w:szCs w:val="28"/>
          <w:lang w:val="ru-RU"/>
        </w:rPr>
        <w:t>Координатор по отцовству и семейному взаимодействию</w:t>
      </w:r>
    </w:p>
    <w:p w14:paraId="6F266587" w14:textId="77777777" w:rsidR="00CE7D3B" w:rsidRPr="008076E3" w:rsidRDefault="00CE7D3B" w:rsidP="00CE7D3B">
      <w:pPr>
        <w:rPr>
          <w:rFonts w:asciiTheme="minorHAnsi" w:hAnsiTheme="minorHAnsi" w:cstheme="minorHAnsi"/>
          <w:sz w:val="28"/>
          <w:szCs w:val="28"/>
          <w:lang w:val="ru-RU"/>
        </w:rPr>
      </w:pPr>
      <w:hyperlink r:id="rId6" w:tgtFrame="_blank" w:history="1">
        <w:r w:rsidRPr="008076E3">
          <w:rPr>
            <w:rStyle w:val="Hyperlink"/>
            <w:rFonts w:asciiTheme="minorHAnsi" w:hAnsiTheme="minorHAnsi" w:cstheme="minorHAnsi"/>
            <w:b/>
            <w:bCs/>
            <w:sz w:val="28"/>
            <w:szCs w:val="28"/>
          </w:rPr>
          <w:t>efrain</w:t>
        </w:r>
        <w:r w:rsidRPr="008076E3">
          <w:rPr>
            <w:rStyle w:val="Hyperlink"/>
            <w:rFonts w:asciiTheme="minorHAnsi" w:hAnsiTheme="minorHAnsi" w:cstheme="minorHAnsi"/>
            <w:b/>
            <w:bCs/>
            <w:sz w:val="28"/>
            <w:szCs w:val="28"/>
            <w:lang w:val="ru-RU"/>
          </w:rPr>
          <w:t>.</w:t>
        </w:r>
        <w:r w:rsidRPr="008076E3">
          <w:rPr>
            <w:rStyle w:val="Hyperlink"/>
            <w:rFonts w:asciiTheme="minorHAnsi" w:hAnsiTheme="minorHAnsi" w:cstheme="minorHAnsi"/>
            <w:b/>
            <w:bCs/>
            <w:sz w:val="28"/>
            <w:szCs w:val="28"/>
          </w:rPr>
          <w:t>sandoval</w:t>
        </w:r>
        <w:r w:rsidRPr="008076E3">
          <w:rPr>
            <w:rStyle w:val="Hyperlink"/>
            <w:rFonts w:asciiTheme="minorHAnsi" w:hAnsiTheme="minorHAnsi" w:cstheme="minorHAnsi"/>
            <w:b/>
            <w:bCs/>
            <w:sz w:val="28"/>
            <w:szCs w:val="28"/>
            <w:lang w:val="ru-RU"/>
          </w:rPr>
          <w:t>@</w:t>
        </w:r>
        <w:r w:rsidRPr="008076E3">
          <w:rPr>
            <w:rStyle w:val="Hyperlink"/>
            <w:rFonts w:asciiTheme="minorHAnsi" w:hAnsiTheme="minorHAnsi" w:cstheme="minorHAnsi"/>
            <w:b/>
            <w:bCs/>
            <w:sz w:val="28"/>
            <w:szCs w:val="28"/>
          </w:rPr>
          <w:t>mncsf</w:t>
        </w:r>
        <w:r w:rsidRPr="008076E3">
          <w:rPr>
            <w:rStyle w:val="Hyperlink"/>
            <w:rFonts w:asciiTheme="minorHAnsi" w:hAnsiTheme="minorHAnsi" w:cstheme="minorHAnsi"/>
            <w:b/>
            <w:bCs/>
            <w:sz w:val="28"/>
            <w:szCs w:val="28"/>
            <w:lang w:val="ru-RU"/>
          </w:rPr>
          <w:t>.</w:t>
        </w:r>
        <w:r w:rsidRPr="008076E3">
          <w:rPr>
            <w:rStyle w:val="Hyperlink"/>
            <w:rFonts w:asciiTheme="minorHAnsi" w:hAnsiTheme="minorHAnsi" w:cstheme="minorHAnsi"/>
            <w:b/>
            <w:bCs/>
            <w:sz w:val="28"/>
            <w:szCs w:val="28"/>
          </w:rPr>
          <w:t>org</w:t>
        </w:r>
      </w:hyperlink>
      <w:r w:rsidRPr="008076E3">
        <w:rPr>
          <w:rFonts w:asciiTheme="minorHAnsi" w:hAnsiTheme="minorHAnsi" w:cstheme="minorHAnsi"/>
          <w:sz w:val="28"/>
          <w:szCs w:val="28"/>
          <w:lang w:val="ru-RU"/>
        </w:rPr>
        <w:t xml:space="preserve"> Тел: 415-206-7752 </w:t>
      </w:r>
      <w:r w:rsidRPr="008076E3">
        <w:rPr>
          <w:rFonts w:asciiTheme="minorHAnsi" w:hAnsiTheme="minorHAnsi" w:cstheme="minorHAnsi"/>
          <w:sz w:val="28"/>
          <w:szCs w:val="28"/>
        </w:rPr>
        <w:t>x</w:t>
      </w:r>
      <w:r w:rsidRPr="008076E3">
        <w:rPr>
          <w:rFonts w:asciiTheme="minorHAnsi" w:hAnsiTheme="minorHAnsi" w:cstheme="minorHAnsi"/>
          <w:sz w:val="28"/>
          <w:szCs w:val="28"/>
          <w:lang w:val="ru-RU"/>
        </w:rPr>
        <w:t xml:space="preserve"> 2050</w:t>
      </w:r>
    </w:p>
    <w:p w14:paraId="12A887BF" w14:textId="77777777" w:rsidR="00045348" w:rsidRPr="008076E3" w:rsidRDefault="00045348" w:rsidP="00045348">
      <w:pPr>
        <w:rPr>
          <w:rFonts w:asciiTheme="minorHAnsi" w:hAnsiTheme="minorHAnsi" w:cstheme="minorHAnsi"/>
          <w:sz w:val="28"/>
          <w:szCs w:val="28"/>
          <w:lang w:val="ru-RU"/>
        </w:rPr>
      </w:pPr>
    </w:p>
    <w:sectPr w:rsidR="00045348" w:rsidRPr="008076E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23D07" w14:textId="77777777" w:rsidR="004A1508" w:rsidRDefault="004A1508" w:rsidP="00E03A67">
      <w:r>
        <w:separator/>
      </w:r>
    </w:p>
  </w:endnote>
  <w:endnote w:type="continuationSeparator" w:id="0">
    <w:p w14:paraId="3AC45078" w14:textId="77777777" w:rsidR="004A1508" w:rsidRDefault="004A1508"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B0D2C" w14:textId="77777777" w:rsidR="004A1508" w:rsidRDefault="004A1508" w:rsidP="00E03A67">
      <w:r>
        <w:separator/>
      </w:r>
    </w:p>
  </w:footnote>
  <w:footnote w:type="continuationSeparator" w:id="0">
    <w:p w14:paraId="02CC3416" w14:textId="77777777" w:rsidR="004A1508" w:rsidRDefault="004A1508"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17FA3"/>
    <w:rsid w:val="000275DF"/>
    <w:rsid w:val="00045348"/>
    <w:rsid w:val="000C3968"/>
    <w:rsid w:val="000F6BF8"/>
    <w:rsid w:val="00177FEC"/>
    <w:rsid w:val="00190E7B"/>
    <w:rsid w:val="001C7146"/>
    <w:rsid w:val="001E77DC"/>
    <w:rsid w:val="00221389"/>
    <w:rsid w:val="002866BB"/>
    <w:rsid w:val="00293F42"/>
    <w:rsid w:val="002F39DD"/>
    <w:rsid w:val="00307697"/>
    <w:rsid w:val="003B602B"/>
    <w:rsid w:val="00473544"/>
    <w:rsid w:val="004A1508"/>
    <w:rsid w:val="004B1978"/>
    <w:rsid w:val="004D30B7"/>
    <w:rsid w:val="004D681B"/>
    <w:rsid w:val="00546CC9"/>
    <w:rsid w:val="005B6193"/>
    <w:rsid w:val="00622F97"/>
    <w:rsid w:val="006767C3"/>
    <w:rsid w:val="006D6959"/>
    <w:rsid w:val="006E43BA"/>
    <w:rsid w:val="006F5C9C"/>
    <w:rsid w:val="00766BC9"/>
    <w:rsid w:val="0078744F"/>
    <w:rsid w:val="008076E3"/>
    <w:rsid w:val="008A211A"/>
    <w:rsid w:val="00944CE3"/>
    <w:rsid w:val="00975926"/>
    <w:rsid w:val="009F70C9"/>
    <w:rsid w:val="00A355CB"/>
    <w:rsid w:val="00A82A08"/>
    <w:rsid w:val="00AC6E67"/>
    <w:rsid w:val="00AD10DC"/>
    <w:rsid w:val="00B424A5"/>
    <w:rsid w:val="00BB29EE"/>
    <w:rsid w:val="00BB2C5C"/>
    <w:rsid w:val="00BE3D30"/>
    <w:rsid w:val="00C764BD"/>
    <w:rsid w:val="00CE1EC0"/>
    <w:rsid w:val="00CE22AF"/>
    <w:rsid w:val="00CE7D3B"/>
    <w:rsid w:val="00DA6D36"/>
    <w:rsid w:val="00DD58C8"/>
    <w:rsid w:val="00DE5614"/>
    <w:rsid w:val="00E03A67"/>
    <w:rsid w:val="00E0421C"/>
    <w:rsid w:val="00E55A09"/>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frain.sandoval@mncsf.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677</Words>
  <Characters>2211</Characters>
  <Application>Microsoft Office Word</Application>
  <DocSecurity>0</DocSecurity>
  <Lines>61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7</cp:revision>
  <dcterms:created xsi:type="dcterms:W3CDTF">2026-04-17T22:06:00Z</dcterms:created>
  <dcterms:modified xsi:type="dcterms:W3CDTF">2026-04-21T18:23:00Z</dcterms:modified>
</cp:coreProperties>
</file>