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B5" w:rsidRDefault="00D423B5" w:rsidP="00D423B5">
      <w:pPr>
        <w:jc w:val="center"/>
        <w:rPr>
          <w:rFonts w:ascii="Helvetica" w:hAnsi="Helvetica" w:cs="Helvetica"/>
          <w:b/>
          <w:bCs/>
          <w:color w:val="254B6D"/>
          <w:sz w:val="28"/>
          <w:szCs w:val="28"/>
        </w:rPr>
      </w:pPr>
      <w:r>
        <w:rPr>
          <w:rFonts w:ascii="Helvetica" w:hAnsi="Helvetica" w:cs="Helvetica"/>
          <w:b/>
          <w:bCs/>
          <w:color w:val="254B6D"/>
          <w:sz w:val="28"/>
          <w:szCs w:val="28"/>
        </w:rPr>
        <w:t>Governor's Steering Committee on Autonomous and Connected Vehicle Testing and Deployment Issues Final Recommendations</w:t>
      </w:r>
    </w:p>
    <w:p w:rsidR="00D423B5" w:rsidRDefault="00D423B5" w:rsidP="00D423B5">
      <w:pPr>
        <w:rPr>
          <w:rFonts w:ascii="Verdana" w:hAnsi="Verdana"/>
          <w:color w:val="292929"/>
          <w:sz w:val="22"/>
          <w:szCs w:val="22"/>
        </w:rPr>
      </w:pPr>
    </w:p>
    <w:p w:rsidR="00D423B5" w:rsidRDefault="00D423B5" w:rsidP="00D423B5">
      <w:pPr>
        <w:rPr>
          <w:rFonts w:ascii="Verdana" w:hAnsi="Verdana"/>
          <w:color w:val="292929"/>
          <w:sz w:val="22"/>
          <w:szCs w:val="22"/>
        </w:rPr>
      </w:pPr>
      <w:r>
        <w:rPr>
          <w:rFonts w:ascii="Verdana" w:hAnsi="Verdana"/>
          <w:color w:val="292929"/>
          <w:sz w:val="22"/>
          <w:szCs w:val="22"/>
        </w:rPr>
        <w:t xml:space="preserve">Last summer, Governor Walker created a Steering Committee on Autonomous and Connected Vehicle Testing and Deployment to advise him on "how best to advance the testing and operation of automated and connected vehicles in the State of Wisconsin." </w:t>
      </w:r>
    </w:p>
    <w:p w:rsidR="00D423B5" w:rsidRDefault="00D423B5" w:rsidP="00D423B5">
      <w:pPr>
        <w:rPr>
          <w:rFonts w:ascii="Verdana" w:hAnsi="Verdana"/>
          <w:color w:val="292929"/>
          <w:sz w:val="22"/>
          <w:szCs w:val="22"/>
        </w:rPr>
      </w:pPr>
      <w:r>
        <w:rPr>
          <w:rFonts w:ascii="Verdana" w:hAnsi="Verdana"/>
          <w:color w:val="292929"/>
          <w:sz w:val="22"/>
          <w:szCs w:val="22"/>
        </w:rPr>
        <w:t> </w:t>
      </w:r>
    </w:p>
    <w:p w:rsidR="00D423B5" w:rsidRDefault="00D423B5" w:rsidP="00D423B5">
      <w:pPr>
        <w:rPr>
          <w:rFonts w:ascii="Verdana" w:hAnsi="Verdana"/>
          <w:color w:val="292929"/>
          <w:sz w:val="22"/>
          <w:szCs w:val="22"/>
        </w:rPr>
      </w:pPr>
      <w:r>
        <w:rPr>
          <w:rFonts w:ascii="Verdana" w:hAnsi="Verdana"/>
          <w:color w:val="292929"/>
          <w:sz w:val="22"/>
          <w:szCs w:val="22"/>
        </w:rPr>
        <w:t xml:space="preserve">This ad hoc committee was led by David Ross, Secretary of the Wisconsin Department of Transportation, and comprised of state legislators, industry representatives, business leaders, law enforcement officials and academic researchers. The steering committee met monthly between the fall of 2017 and summer of 2018 to gather input and information from industry groups, vehicle manufacturers, technology firms, state agencies, research groups and Wisconsin businesses. </w:t>
      </w:r>
    </w:p>
    <w:p w:rsidR="00D423B5" w:rsidRDefault="00D423B5" w:rsidP="00D423B5">
      <w:pPr>
        <w:rPr>
          <w:rFonts w:ascii="Verdana" w:hAnsi="Verdana"/>
          <w:color w:val="292929"/>
          <w:sz w:val="22"/>
          <w:szCs w:val="22"/>
        </w:rPr>
      </w:pPr>
      <w:r>
        <w:rPr>
          <w:rFonts w:ascii="Verdana" w:hAnsi="Verdana"/>
          <w:color w:val="292929"/>
          <w:sz w:val="22"/>
          <w:szCs w:val="22"/>
        </w:rPr>
        <w:t> </w:t>
      </w:r>
    </w:p>
    <w:p w:rsidR="00D423B5" w:rsidRDefault="00C740CB" w:rsidP="00D423B5">
      <w:pPr>
        <w:rPr>
          <w:rFonts w:ascii="Verdana" w:hAnsi="Verdana"/>
          <w:color w:val="292929"/>
          <w:sz w:val="22"/>
          <w:szCs w:val="22"/>
        </w:rPr>
      </w:pPr>
      <w:r>
        <w:rPr>
          <w:rFonts w:ascii="Verdana" w:hAnsi="Verdana"/>
          <w:color w:val="292929"/>
          <w:sz w:val="22"/>
          <w:szCs w:val="22"/>
        </w:rPr>
        <w:t>T</w:t>
      </w:r>
      <w:r w:rsidR="00D423B5">
        <w:rPr>
          <w:rFonts w:ascii="Verdana" w:hAnsi="Verdana"/>
          <w:color w:val="292929"/>
          <w:sz w:val="22"/>
          <w:szCs w:val="22"/>
        </w:rPr>
        <w:t xml:space="preserve">he steering committee issued its </w:t>
      </w:r>
      <w:hyperlink r:id="rId5" w:tgtFrame="_blank" w:history="1">
        <w:r w:rsidR="00D423B5" w:rsidRPr="00C740CB">
          <w:rPr>
            <w:rStyle w:val="Hyperlink"/>
            <w:rFonts w:ascii="Verdana" w:hAnsi="Verdana"/>
            <w:color w:val="auto"/>
            <w:sz w:val="22"/>
            <w:szCs w:val="22"/>
            <w:u w:val="none"/>
          </w:rPr>
          <w:t>final report</w:t>
        </w:r>
      </w:hyperlink>
      <w:r w:rsidR="00D423B5">
        <w:rPr>
          <w:rFonts w:ascii="Verdana" w:hAnsi="Verdana"/>
          <w:color w:val="292929"/>
          <w:sz w:val="22"/>
          <w:szCs w:val="22"/>
        </w:rPr>
        <w:t xml:space="preserve"> and made the following recommendations to the Governor: </w:t>
      </w:r>
    </w:p>
    <w:p w:rsidR="00D423B5" w:rsidRDefault="00D423B5" w:rsidP="00D423B5">
      <w:pPr>
        <w:numPr>
          <w:ilvl w:val="0"/>
          <w:numId w:val="1"/>
        </w:numPr>
        <w:spacing w:before="100" w:beforeAutospacing="1" w:after="100" w:afterAutospacing="1"/>
        <w:rPr>
          <w:rFonts w:ascii="Verdana" w:hAnsi="Verdana"/>
          <w:color w:val="292929"/>
          <w:sz w:val="22"/>
          <w:szCs w:val="22"/>
        </w:rPr>
      </w:pPr>
      <w:r>
        <w:rPr>
          <w:rFonts w:ascii="Verdana" w:hAnsi="Verdana"/>
          <w:color w:val="292929"/>
          <w:sz w:val="22"/>
          <w:szCs w:val="22"/>
        </w:rPr>
        <w:t>The Wisconsin Department of Transportation should be Wisconsin's lead state agency to support connected and automated vehicle (CAV) testing and deployment, respond to emerging issues and engage the public and business community on CAV topics.</w:t>
      </w:r>
    </w:p>
    <w:p w:rsidR="00D423B5" w:rsidRDefault="00D423B5" w:rsidP="00D423B5">
      <w:pPr>
        <w:numPr>
          <w:ilvl w:val="0"/>
          <w:numId w:val="2"/>
        </w:numPr>
        <w:spacing w:before="100" w:beforeAutospacing="1" w:after="240"/>
        <w:rPr>
          <w:rFonts w:ascii="Verdana" w:hAnsi="Verdana"/>
          <w:color w:val="292929"/>
          <w:sz w:val="22"/>
          <w:szCs w:val="22"/>
        </w:rPr>
      </w:pPr>
      <w:r>
        <w:rPr>
          <w:rFonts w:ascii="Verdana" w:hAnsi="Verdana"/>
          <w:color w:val="292929"/>
          <w:sz w:val="22"/>
          <w:szCs w:val="22"/>
        </w:rPr>
        <w:t>Create a working group with the ongoing responsibility of responding to CAV technology and deployment, promoting CAV research development, providing policy advice and coordinating the state's response.</w:t>
      </w:r>
    </w:p>
    <w:p w:rsidR="00D423B5" w:rsidRDefault="00D423B5" w:rsidP="00D423B5">
      <w:pPr>
        <w:numPr>
          <w:ilvl w:val="0"/>
          <w:numId w:val="2"/>
        </w:numPr>
        <w:spacing w:before="100" w:beforeAutospacing="1" w:after="100" w:afterAutospacing="1"/>
        <w:rPr>
          <w:rFonts w:ascii="Verdana" w:hAnsi="Verdana"/>
          <w:color w:val="292929"/>
          <w:sz w:val="22"/>
          <w:szCs w:val="22"/>
        </w:rPr>
      </w:pPr>
      <w:r>
        <w:rPr>
          <w:rFonts w:ascii="Verdana" w:hAnsi="Verdana"/>
          <w:color w:val="292929"/>
          <w:sz w:val="22"/>
          <w:szCs w:val="22"/>
        </w:rPr>
        <w:t>Work with the Wisconsin State Legislature to generate and formally authorize a CAV testing framework that defines expectations for manufacturers which test automated vehicle technologies on Wisconsin roads. </w:t>
      </w:r>
    </w:p>
    <w:p w:rsidR="00D423B5" w:rsidRDefault="00D423B5" w:rsidP="00D423B5">
      <w:pPr>
        <w:numPr>
          <w:ilvl w:val="0"/>
          <w:numId w:val="3"/>
        </w:numPr>
        <w:spacing w:before="100" w:beforeAutospacing="1" w:after="100" w:afterAutospacing="1"/>
        <w:rPr>
          <w:rFonts w:ascii="Verdana" w:hAnsi="Verdana"/>
          <w:color w:val="292929"/>
          <w:sz w:val="22"/>
          <w:szCs w:val="22"/>
        </w:rPr>
      </w:pPr>
      <w:r>
        <w:rPr>
          <w:rFonts w:ascii="Verdana" w:hAnsi="Verdana"/>
          <w:color w:val="292929"/>
          <w:sz w:val="22"/>
          <w:szCs w:val="22"/>
        </w:rPr>
        <w:t>Follow the lead of the United States Department of Transportation with respect to CAV-related regulatory responsibilities of the federal government and the State of Wisconsin. </w:t>
      </w:r>
    </w:p>
    <w:p w:rsidR="00D423B5" w:rsidRDefault="00D423B5" w:rsidP="00D423B5">
      <w:pPr>
        <w:numPr>
          <w:ilvl w:val="0"/>
          <w:numId w:val="4"/>
        </w:numPr>
        <w:spacing w:before="100" w:beforeAutospacing="1" w:after="100" w:afterAutospacing="1"/>
        <w:rPr>
          <w:rFonts w:ascii="Verdana" w:hAnsi="Verdana"/>
          <w:color w:val="292929"/>
          <w:sz w:val="22"/>
          <w:szCs w:val="22"/>
        </w:rPr>
      </w:pPr>
      <w:r>
        <w:rPr>
          <w:rFonts w:ascii="Verdana" w:hAnsi="Verdana"/>
          <w:color w:val="292929"/>
          <w:sz w:val="22"/>
          <w:szCs w:val="22"/>
        </w:rPr>
        <w:t>Support legislative and administrative efforts to update and clarify state statute and administrative rules regarding CAV operation and liability. </w:t>
      </w:r>
    </w:p>
    <w:p w:rsidR="00D423B5" w:rsidRDefault="00D423B5" w:rsidP="00D423B5">
      <w:pPr>
        <w:numPr>
          <w:ilvl w:val="0"/>
          <w:numId w:val="5"/>
        </w:numPr>
        <w:spacing w:before="100" w:beforeAutospacing="1" w:after="100" w:afterAutospacing="1"/>
        <w:rPr>
          <w:rFonts w:ascii="Verdana" w:hAnsi="Verdana"/>
          <w:color w:val="292929"/>
          <w:sz w:val="22"/>
          <w:szCs w:val="22"/>
        </w:rPr>
      </w:pPr>
      <w:r>
        <w:rPr>
          <w:rFonts w:ascii="Verdana" w:hAnsi="Verdana"/>
          <w:color w:val="292929"/>
          <w:sz w:val="22"/>
          <w:szCs w:val="22"/>
        </w:rPr>
        <w:t>Promote the entire State of Wisconsin as "Open for CAV deployment." </w:t>
      </w:r>
    </w:p>
    <w:p w:rsidR="00D423B5" w:rsidRDefault="00D423B5" w:rsidP="00D423B5">
      <w:pPr>
        <w:numPr>
          <w:ilvl w:val="0"/>
          <w:numId w:val="6"/>
        </w:numPr>
        <w:spacing w:before="100" w:beforeAutospacing="1" w:after="100" w:afterAutospacing="1"/>
        <w:rPr>
          <w:rFonts w:ascii="Verdana" w:hAnsi="Verdana"/>
          <w:color w:val="292929"/>
          <w:sz w:val="22"/>
          <w:szCs w:val="22"/>
        </w:rPr>
      </w:pPr>
      <w:r>
        <w:rPr>
          <w:rFonts w:ascii="Verdana" w:hAnsi="Verdana"/>
          <w:color w:val="292929"/>
          <w:sz w:val="22"/>
          <w:szCs w:val="22"/>
        </w:rPr>
        <w:t>Highlight and pursue existing, near-term strategic partnerships while continuing to explore new strategic social, economic, and environmental partnerships through the creation of a CAV working group.</w:t>
      </w:r>
    </w:p>
    <w:p w:rsidR="00D423B5" w:rsidRDefault="00D423B5" w:rsidP="00D423B5">
      <w:pPr>
        <w:rPr>
          <w:rFonts w:ascii="Verdana" w:hAnsi="Verdana"/>
          <w:color w:val="292929"/>
          <w:sz w:val="22"/>
          <w:szCs w:val="22"/>
        </w:rPr>
      </w:pPr>
      <w:r>
        <w:rPr>
          <w:rFonts w:ascii="Verdana" w:hAnsi="Verdana"/>
          <w:color w:val="292929"/>
          <w:sz w:val="22"/>
          <w:szCs w:val="22"/>
        </w:rPr>
        <w:t>The steering committee rightly noted that the CAV industry is emerging from its infancy and growing quickly. State policymakers must respond accordingly. The committee's recommendations are a good starting point.</w:t>
      </w:r>
    </w:p>
    <w:p w:rsidR="00D423B5" w:rsidRDefault="00D423B5" w:rsidP="00D423B5">
      <w:pPr>
        <w:rPr>
          <w:rFonts w:ascii="Verdana" w:hAnsi="Verdana"/>
          <w:color w:val="292929"/>
          <w:sz w:val="22"/>
          <w:szCs w:val="22"/>
        </w:rPr>
      </w:pPr>
      <w:bookmarkStart w:id="0" w:name="_GoBack"/>
      <w:bookmarkEnd w:id="0"/>
    </w:p>
    <w:sectPr w:rsidR="00D423B5" w:rsidSect="00C740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44D"/>
    <w:multiLevelType w:val="multilevel"/>
    <w:tmpl w:val="1BC0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75479"/>
    <w:multiLevelType w:val="multilevel"/>
    <w:tmpl w:val="DC10D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D43C5"/>
    <w:multiLevelType w:val="multilevel"/>
    <w:tmpl w:val="3C6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C1308"/>
    <w:multiLevelType w:val="multilevel"/>
    <w:tmpl w:val="8D70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152C2"/>
    <w:multiLevelType w:val="multilevel"/>
    <w:tmpl w:val="5204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6148C"/>
    <w:multiLevelType w:val="multilevel"/>
    <w:tmpl w:val="D1040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B5"/>
    <w:rsid w:val="00016C28"/>
    <w:rsid w:val="00024C22"/>
    <w:rsid w:val="00031C41"/>
    <w:rsid w:val="000421B2"/>
    <w:rsid w:val="0006726D"/>
    <w:rsid w:val="00071EE9"/>
    <w:rsid w:val="00095F38"/>
    <w:rsid w:val="000A78E7"/>
    <w:rsid w:val="000C7CFD"/>
    <w:rsid w:val="000D209E"/>
    <w:rsid w:val="000D6561"/>
    <w:rsid w:val="0010443A"/>
    <w:rsid w:val="00105921"/>
    <w:rsid w:val="00136D4F"/>
    <w:rsid w:val="00153E0C"/>
    <w:rsid w:val="00166108"/>
    <w:rsid w:val="00170813"/>
    <w:rsid w:val="001A2139"/>
    <w:rsid w:val="001A750D"/>
    <w:rsid w:val="001B6F77"/>
    <w:rsid w:val="001E1920"/>
    <w:rsid w:val="001E4B62"/>
    <w:rsid w:val="001F6F70"/>
    <w:rsid w:val="002001C5"/>
    <w:rsid w:val="002473EE"/>
    <w:rsid w:val="00247BDE"/>
    <w:rsid w:val="00251333"/>
    <w:rsid w:val="002515E5"/>
    <w:rsid w:val="002622F4"/>
    <w:rsid w:val="00275861"/>
    <w:rsid w:val="00276E75"/>
    <w:rsid w:val="00280E26"/>
    <w:rsid w:val="002A6D5E"/>
    <w:rsid w:val="002B475F"/>
    <w:rsid w:val="002C508B"/>
    <w:rsid w:val="002C7F61"/>
    <w:rsid w:val="002D22F6"/>
    <w:rsid w:val="002D280B"/>
    <w:rsid w:val="002D443D"/>
    <w:rsid w:val="002D7804"/>
    <w:rsid w:val="002D7E8D"/>
    <w:rsid w:val="002E3816"/>
    <w:rsid w:val="002E7B07"/>
    <w:rsid w:val="003147B0"/>
    <w:rsid w:val="00323A42"/>
    <w:rsid w:val="003252E0"/>
    <w:rsid w:val="00327134"/>
    <w:rsid w:val="00333AD6"/>
    <w:rsid w:val="003611E8"/>
    <w:rsid w:val="00361A07"/>
    <w:rsid w:val="00364233"/>
    <w:rsid w:val="00383971"/>
    <w:rsid w:val="0038505B"/>
    <w:rsid w:val="0039703C"/>
    <w:rsid w:val="003A7F05"/>
    <w:rsid w:val="003B5301"/>
    <w:rsid w:val="003C0152"/>
    <w:rsid w:val="003C064B"/>
    <w:rsid w:val="003C06E5"/>
    <w:rsid w:val="003C2FCB"/>
    <w:rsid w:val="003E688B"/>
    <w:rsid w:val="003F5AED"/>
    <w:rsid w:val="00405378"/>
    <w:rsid w:val="00405415"/>
    <w:rsid w:val="00406C01"/>
    <w:rsid w:val="00413F6A"/>
    <w:rsid w:val="00422E0A"/>
    <w:rsid w:val="0042779B"/>
    <w:rsid w:val="00436C11"/>
    <w:rsid w:val="00437238"/>
    <w:rsid w:val="00457F0B"/>
    <w:rsid w:val="00462B25"/>
    <w:rsid w:val="00464151"/>
    <w:rsid w:val="004914CF"/>
    <w:rsid w:val="004932DE"/>
    <w:rsid w:val="00495435"/>
    <w:rsid w:val="004A03F7"/>
    <w:rsid w:val="004C36D7"/>
    <w:rsid w:val="004D074C"/>
    <w:rsid w:val="004D10BA"/>
    <w:rsid w:val="004D5357"/>
    <w:rsid w:val="004D541B"/>
    <w:rsid w:val="004D76CF"/>
    <w:rsid w:val="004F0A43"/>
    <w:rsid w:val="005061E3"/>
    <w:rsid w:val="00506D3B"/>
    <w:rsid w:val="00511E67"/>
    <w:rsid w:val="005171EF"/>
    <w:rsid w:val="0052006F"/>
    <w:rsid w:val="00533C3D"/>
    <w:rsid w:val="00560EB5"/>
    <w:rsid w:val="00561C75"/>
    <w:rsid w:val="00570A59"/>
    <w:rsid w:val="00573A2D"/>
    <w:rsid w:val="00592314"/>
    <w:rsid w:val="005A6603"/>
    <w:rsid w:val="005B048A"/>
    <w:rsid w:val="005B611B"/>
    <w:rsid w:val="005D643E"/>
    <w:rsid w:val="005D6B44"/>
    <w:rsid w:val="005D6F13"/>
    <w:rsid w:val="005E0896"/>
    <w:rsid w:val="005E0B8A"/>
    <w:rsid w:val="005F3A9F"/>
    <w:rsid w:val="00610AEB"/>
    <w:rsid w:val="00616CDF"/>
    <w:rsid w:val="00620350"/>
    <w:rsid w:val="00632536"/>
    <w:rsid w:val="0063450E"/>
    <w:rsid w:val="006406AC"/>
    <w:rsid w:val="00663AC9"/>
    <w:rsid w:val="00670428"/>
    <w:rsid w:val="00675B0D"/>
    <w:rsid w:val="006860ED"/>
    <w:rsid w:val="00690B2C"/>
    <w:rsid w:val="00692499"/>
    <w:rsid w:val="006951A0"/>
    <w:rsid w:val="006B0333"/>
    <w:rsid w:val="006E30AC"/>
    <w:rsid w:val="006F198A"/>
    <w:rsid w:val="006F2A88"/>
    <w:rsid w:val="006F5E9D"/>
    <w:rsid w:val="0073404F"/>
    <w:rsid w:val="00740052"/>
    <w:rsid w:val="00747839"/>
    <w:rsid w:val="00753E64"/>
    <w:rsid w:val="0075438C"/>
    <w:rsid w:val="00757908"/>
    <w:rsid w:val="007703A6"/>
    <w:rsid w:val="00773FA0"/>
    <w:rsid w:val="0077717C"/>
    <w:rsid w:val="00796287"/>
    <w:rsid w:val="007A4F96"/>
    <w:rsid w:val="007A66D2"/>
    <w:rsid w:val="007B26AB"/>
    <w:rsid w:val="007B5ADE"/>
    <w:rsid w:val="007B6DFE"/>
    <w:rsid w:val="007E14DF"/>
    <w:rsid w:val="007E26C6"/>
    <w:rsid w:val="007E5CAB"/>
    <w:rsid w:val="00826C6C"/>
    <w:rsid w:val="008320BE"/>
    <w:rsid w:val="008345E8"/>
    <w:rsid w:val="00835D60"/>
    <w:rsid w:val="00835FA5"/>
    <w:rsid w:val="008365A1"/>
    <w:rsid w:val="00841DA7"/>
    <w:rsid w:val="00843331"/>
    <w:rsid w:val="00843B53"/>
    <w:rsid w:val="0084584D"/>
    <w:rsid w:val="00847083"/>
    <w:rsid w:val="00856B8A"/>
    <w:rsid w:val="00857846"/>
    <w:rsid w:val="00884B8B"/>
    <w:rsid w:val="00884C74"/>
    <w:rsid w:val="00886DE6"/>
    <w:rsid w:val="00895B5B"/>
    <w:rsid w:val="008A3CA5"/>
    <w:rsid w:val="008A40A2"/>
    <w:rsid w:val="008A4589"/>
    <w:rsid w:val="008B03A2"/>
    <w:rsid w:val="008B14B3"/>
    <w:rsid w:val="008D094D"/>
    <w:rsid w:val="008D422B"/>
    <w:rsid w:val="008E07BE"/>
    <w:rsid w:val="008E52B6"/>
    <w:rsid w:val="008E6FFE"/>
    <w:rsid w:val="008F28B8"/>
    <w:rsid w:val="008F5F49"/>
    <w:rsid w:val="008F5F5F"/>
    <w:rsid w:val="00900240"/>
    <w:rsid w:val="00902179"/>
    <w:rsid w:val="00905210"/>
    <w:rsid w:val="00910190"/>
    <w:rsid w:val="009323D7"/>
    <w:rsid w:val="009332A5"/>
    <w:rsid w:val="0093421E"/>
    <w:rsid w:val="00934891"/>
    <w:rsid w:val="009450E5"/>
    <w:rsid w:val="00950732"/>
    <w:rsid w:val="00953FBB"/>
    <w:rsid w:val="00955E59"/>
    <w:rsid w:val="00961679"/>
    <w:rsid w:val="009642C7"/>
    <w:rsid w:val="00975D7C"/>
    <w:rsid w:val="00980F8D"/>
    <w:rsid w:val="00981D1F"/>
    <w:rsid w:val="009A1935"/>
    <w:rsid w:val="009A7DD6"/>
    <w:rsid w:val="009C5A1C"/>
    <w:rsid w:val="009C67FD"/>
    <w:rsid w:val="009C72DE"/>
    <w:rsid w:val="009D46DC"/>
    <w:rsid w:val="009D75AB"/>
    <w:rsid w:val="009F28C9"/>
    <w:rsid w:val="009F3CFA"/>
    <w:rsid w:val="00A218E9"/>
    <w:rsid w:val="00A305EE"/>
    <w:rsid w:val="00A50DA0"/>
    <w:rsid w:val="00A514D5"/>
    <w:rsid w:val="00A7028F"/>
    <w:rsid w:val="00A74FAA"/>
    <w:rsid w:val="00A854AD"/>
    <w:rsid w:val="00A965E5"/>
    <w:rsid w:val="00AA78AE"/>
    <w:rsid w:val="00AB5B10"/>
    <w:rsid w:val="00AB6B62"/>
    <w:rsid w:val="00AC373B"/>
    <w:rsid w:val="00AD2BBA"/>
    <w:rsid w:val="00AD2E22"/>
    <w:rsid w:val="00AD53EC"/>
    <w:rsid w:val="00AF7E99"/>
    <w:rsid w:val="00B03FDC"/>
    <w:rsid w:val="00B12E06"/>
    <w:rsid w:val="00B234A4"/>
    <w:rsid w:val="00B23727"/>
    <w:rsid w:val="00B52546"/>
    <w:rsid w:val="00B52C84"/>
    <w:rsid w:val="00B60FD0"/>
    <w:rsid w:val="00B64A44"/>
    <w:rsid w:val="00B72653"/>
    <w:rsid w:val="00B85195"/>
    <w:rsid w:val="00B93AF6"/>
    <w:rsid w:val="00BA3C7D"/>
    <w:rsid w:val="00BA57C9"/>
    <w:rsid w:val="00BB0BEA"/>
    <w:rsid w:val="00BD37C1"/>
    <w:rsid w:val="00BD3A22"/>
    <w:rsid w:val="00BE1B20"/>
    <w:rsid w:val="00BE4AFF"/>
    <w:rsid w:val="00BF44A3"/>
    <w:rsid w:val="00BF4C20"/>
    <w:rsid w:val="00BF5001"/>
    <w:rsid w:val="00BF6365"/>
    <w:rsid w:val="00C128FA"/>
    <w:rsid w:val="00C1617F"/>
    <w:rsid w:val="00C47387"/>
    <w:rsid w:val="00C740CB"/>
    <w:rsid w:val="00C82250"/>
    <w:rsid w:val="00C84144"/>
    <w:rsid w:val="00C93F35"/>
    <w:rsid w:val="00C93FAB"/>
    <w:rsid w:val="00CA3283"/>
    <w:rsid w:val="00CA6ED1"/>
    <w:rsid w:val="00CC42AA"/>
    <w:rsid w:val="00CC6CB2"/>
    <w:rsid w:val="00CC7479"/>
    <w:rsid w:val="00CD0281"/>
    <w:rsid w:val="00CD2164"/>
    <w:rsid w:val="00CD7799"/>
    <w:rsid w:val="00CE37A8"/>
    <w:rsid w:val="00D03187"/>
    <w:rsid w:val="00D11638"/>
    <w:rsid w:val="00D276FE"/>
    <w:rsid w:val="00D315C5"/>
    <w:rsid w:val="00D31656"/>
    <w:rsid w:val="00D37DBA"/>
    <w:rsid w:val="00D423B5"/>
    <w:rsid w:val="00D4423C"/>
    <w:rsid w:val="00D454F2"/>
    <w:rsid w:val="00D471F3"/>
    <w:rsid w:val="00D47839"/>
    <w:rsid w:val="00D579BD"/>
    <w:rsid w:val="00D739D0"/>
    <w:rsid w:val="00D778AD"/>
    <w:rsid w:val="00D90AC6"/>
    <w:rsid w:val="00D95937"/>
    <w:rsid w:val="00DA1DB0"/>
    <w:rsid w:val="00DC1E29"/>
    <w:rsid w:val="00DD5C08"/>
    <w:rsid w:val="00E1230A"/>
    <w:rsid w:val="00E304B6"/>
    <w:rsid w:val="00E30DFD"/>
    <w:rsid w:val="00E34410"/>
    <w:rsid w:val="00E44005"/>
    <w:rsid w:val="00E5298B"/>
    <w:rsid w:val="00E6227A"/>
    <w:rsid w:val="00E635F5"/>
    <w:rsid w:val="00E755AF"/>
    <w:rsid w:val="00E91DB8"/>
    <w:rsid w:val="00EA213E"/>
    <w:rsid w:val="00EA6F25"/>
    <w:rsid w:val="00EB0887"/>
    <w:rsid w:val="00EB1D7D"/>
    <w:rsid w:val="00EC28B0"/>
    <w:rsid w:val="00ED321F"/>
    <w:rsid w:val="00EE10CC"/>
    <w:rsid w:val="00EE2851"/>
    <w:rsid w:val="00EE6792"/>
    <w:rsid w:val="00EF064D"/>
    <w:rsid w:val="00EF206E"/>
    <w:rsid w:val="00EF7FE1"/>
    <w:rsid w:val="00F017F5"/>
    <w:rsid w:val="00F01EF6"/>
    <w:rsid w:val="00F03BDB"/>
    <w:rsid w:val="00F174A8"/>
    <w:rsid w:val="00F218CC"/>
    <w:rsid w:val="00F35A43"/>
    <w:rsid w:val="00F450D9"/>
    <w:rsid w:val="00F53004"/>
    <w:rsid w:val="00F72C1F"/>
    <w:rsid w:val="00F74699"/>
    <w:rsid w:val="00F762D1"/>
    <w:rsid w:val="00F76DD8"/>
    <w:rsid w:val="00F82FCD"/>
    <w:rsid w:val="00F9198A"/>
    <w:rsid w:val="00FA4AC0"/>
    <w:rsid w:val="00FB0B7D"/>
    <w:rsid w:val="00FB649A"/>
    <w:rsid w:val="00FB6C58"/>
    <w:rsid w:val="00FC6691"/>
    <w:rsid w:val="00FD0BF4"/>
    <w:rsid w:val="00FD0F62"/>
    <w:rsid w:val="00FE2493"/>
    <w:rsid w:val="00FF5D8E"/>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D35BA-6D08-4BD6-8585-564DB5DB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consindot.gov/Documents/about-wisdot/who-we-are/comm-couns/av-final-report-0629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Barlow</dc:creator>
  <cp:keywords/>
  <dc:description/>
  <cp:lastModifiedBy>Patty Barlow</cp:lastModifiedBy>
  <cp:revision>2</cp:revision>
  <dcterms:created xsi:type="dcterms:W3CDTF">2018-07-30T18:34:00Z</dcterms:created>
  <dcterms:modified xsi:type="dcterms:W3CDTF">2018-07-30T20:43:00Z</dcterms:modified>
</cp:coreProperties>
</file>