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EED2"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i/>
          <w:iCs/>
          <w:color w:val="222222"/>
          <w:sz w:val="26"/>
          <w:szCs w:val="26"/>
        </w:rPr>
        <w:br/>
        <w:t>In January, we divided $14,000 in equal amounts between the following local Service Organizations: Beach Food Pantry, Community Care Clinic of Dare, Children &amp; Youth Partnership, Food for Thought, Interfaith Outreach, Outer Banks Relief Foundation &amp; Room in the Inn.</w:t>
      </w:r>
    </w:p>
    <w:p w14:paraId="7965F262"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i/>
          <w:iCs/>
          <w:color w:val="222222"/>
          <w:sz w:val="26"/>
          <w:szCs w:val="26"/>
        </w:rPr>
        <w:t>This month, $5,000 is to be distributed to Episcopal Relief &amp; Development for Turkey-Syria Earthquake Response Fund. ER&amp;D is working with Action by Churches Together (ACT Alliance), who is on the ground in these two countries providing aid.</w:t>
      </w:r>
    </w:p>
    <w:p w14:paraId="5710A2CB"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rFonts w:ascii="Tahoma" w:hAnsi="Tahoma" w:cs="Tahoma"/>
          <w:i/>
          <w:iCs/>
          <w:color w:val="222222"/>
          <w:sz w:val="26"/>
          <w:szCs w:val="26"/>
        </w:rPr>
        <w:t>﻿</w:t>
      </w:r>
      <w:r>
        <w:rPr>
          <w:i/>
          <w:iCs/>
          <w:color w:val="222222"/>
          <w:sz w:val="26"/>
          <w:szCs w:val="26"/>
        </w:rPr>
        <w:t>Also, three local organizations will each receive $2,000 donations to support their missions: Dare Minority Coalition (working on affordable housing and assisting formerly incarcerated individuals transition back into the community), Crossroads OBX (aiding local folks with addiction), and the Kitty Hawk Elementary School PTA (raising funds to build an inclusive playground open to all children).</w:t>
      </w:r>
    </w:p>
    <w:p w14:paraId="34423611"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i/>
          <w:iCs/>
          <w:color w:val="222222"/>
          <w:sz w:val="26"/>
          <w:szCs w:val="26"/>
        </w:rPr>
        <w:t>The Servant Ministry Committee is honored to represent All Saints in its Outreach Ministry. Committee members are available to provide more information and to research additional organizations that should receive consideration for funding or volunteer support from All Saints.</w:t>
      </w:r>
    </w:p>
    <w:p w14:paraId="6B20E85D"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i/>
          <w:iCs/>
          <w:color w:val="222222"/>
          <w:sz w:val="26"/>
          <w:szCs w:val="26"/>
        </w:rPr>
        <w:t>-Tim McKeithan </w:t>
      </w:r>
    </w:p>
    <w:p w14:paraId="687F2ED8" w14:textId="77777777" w:rsidR="00CD3C7C" w:rsidRDefault="00CD3C7C" w:rsidP="00CD3C7C">
      <w:pPr>
        <w:pStyle w:val="NormalWeb"/>
        <w:shd w:val="clear" w:color="auto" w:fill="FFFFFF"/>
        <w:spacing w:before="0" w:beforeAutospacing="0" w:after="0" w:afterAutospacing="0"/>
        <w:jc w:val="center"/>
        <w:rPr>
          <w:color w:val="000000"/>
          <w:sz w:val="27"/>
          <w:szCs w:val="27"/>
        </w:rPr>
      </w:pPr>
    </w:p>
    <w:p w14:paraId="7235066F"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i/>
          <w:iCs/>
          <w:color w:val="C03E30"/>
          <w:sz w:val="26"/>
          <w:szCs w:val="26"/>
        </w:rPr>
        <w:t>Servant Ministry Committee:</w:t>
      </w:r>
    </w:p>
    <w:p w14:paraId="7744B4BA" w14:textId="77777777" w:rsidR="00CD3C7C" w:rsidRDefault="00CD3C7C" w:rsidP="00CD3C7C">
      <w:pPr>
        <w:pStyle w:val="NormalWeb"/>
        <w:shd w:val="clear" w:color="auto" w:fill="FFFFFF"/>
        <w:spacing w:before="0" w:beforeAutospacing="0" w:after="0" w:afterAutospacing="0"/>
        <w:jc w:val="center"/>
        <w:rPr>
          <w:color w:val="000000"/>
          <w:sz w:val="27"/>
          <w:szCs w:val="27"/>
        </w:rPr>
      </w:pPr>
      <w:r>
        <w:rPr>
          <w:i/>
          <w:iCs/>
          <w:color w:val="C03E30"/>
          <w:sz w:val="26"/>
          <w:szCs w:val="26"/>
        </w:rPr>
        <w:t xml:space="preserve">Bob Baldwin, Charles and Jeanne Coppage, Blair Engelken, Carole Kimmel (Secretary), Ann Laughner, Sue Lynch, Tim McKeithan (Chairperson), Larry Morrow, </w:t>
      </w:r>
      <w:proofErr w:type="spellStart"/>
      <w:r>
        <w:rPr>
          <w:i/>
          <w:iCs/>
          <w:color w:val="C03E30"/>
          <w:sz w:val="26"/>
          <w:szCs w:val="26"/>
        </w:rPr>
        <w:t>Vip</w:t>
      </w:r>
      <w:proofErr w:type="spellEnd"/>
      <w:r>
        <w:rPr>
          <w:i/>
          <w:iCs/>
          <w:color w:val="C03E30"/>
          <w:sz w:val="26"/>
          <w:szCs w:val="26"/>
        </w:rPr>
        <w:t xml:space="preserve"> Vipavetz, Rob Holmes (Vestry Liaison).</w:t>
      </w:r>
    </w:p>
    <w:p w14:paraId="0E90C4BC" w14:textId="77777777" w:rsidR="0068098E" w:rsidRDefault="0068098E"/>
    <w:sectPr w:rsidR="00680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7C"/>
    <w:rsid w:val="0068098E"/>
    <w:rsid w:val="00CD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16D7"/>
  <w15:chartTrackingRefBased/>
  <w15:docId w15:val="{260080F9-E9F4-4CFE-8C37-C73E1B93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3C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0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Swaringen</dc:creator>
  <cp:keywords/>
  <dc:description/>
  <cp:lastModifiedBy>Jennifer Swaringen</cp:lastModifiedBy>
  <cp:revision>1</cp:revision>
  <dcterms:created xsi:type="dcterms:W3CDTF">2023-03-07T17:30:00Z</dcterms:created>
  <dcterms:modified xsi:type="dcterms:W3CDTF">2023-03-07T17:30:00Z</dcterms:modified>
</cp:coreProperties>
</file>