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0D2" w:rsidRPr="004F50D2" w:rsidRDefault="004F50D2" w:rsidP="00DD47FD">
      <w:pPr>
        <w:pStyle w:val="Title"/>
        <w:rPr>
          <w:rFonts w:ascii="Arial" w:hAnsi="Arial" w:cs="Arial"/>
          <w:sz w:val="16"/>
          <w:szCs w:val="16"/>
        </w:rPr>
      </w:pPr>
    </w:p>
    <w:p w:rsidR="001C2D57" w:rsidRPr="009E21ED" w:rsidRDefault="00195F03" w:rsidP="004F50D2">
      <w:pPr>
        <w:pStyle w:val="Title"/>
        <w:jc w:val="center"/>
        <w:rPr>
          <w:rFonts w:asciiTheme="minorHAnsi" w:hAnsiTheme="minorHAnsi" w:cstheme="minorHAnsi"/>
          <w:sz w:val="40"/>
          <w:szCs w:val="40"/>
        </w:rPr>
      </w:pPr>
      <w:r w:rsidRPr="00187262">
        <w:rPr>
          <w:noProof/>
        </w:rPr>
        <w:drawing>
          <wp:inline distT="0" distB="0" distL="0" distR="0">
            <wp:extent cx="676275" cy="894715"/>
            <wp:effectExtent l="0" t="0" r="9525" b="635"/>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94715"/>
                    </a:xfrm>
                    <a:prstGeom prst="rect">
                      <a:avLst/>
                    </a:prstGeom>
                    <a:noFill/>
                    <a:ln>
                      <a:noFill/>
                    </a:ln>
                  </pic:spPr>
                </pic:pic>
              </a:graphicData>
            </a:graphic>
          </wp:inline>
        </w:drawing>
      </w:r>
      <w:r w:rsidR="001C2D57" w:rsidRPr="009E21ED">
        <w:rPr>
          <w:rFonts w:asciiTheme="minorHAnsi" w:hAnsiTheme="minorHAnsi" w:cstheme="minorHAnsi"/>
          <w:sz w:val="40"/>
          <w:szCs w:val="40"/>
        </w:rPr>
        <w:t>Nevada Governor’s Council on</w:t>
      </w:r>
      <w:r w:rsidR="004F50D2" w:rsidRPr="009E21ED">
        <w:rPr>
          <w:rFonts w:asciiTheme="minorHAnsi" w:hAnsiTheme="minorHAnsi" w:cstheme="minorHAnsi"/>
          <w:sz w:val="40"/>
          <w:szCs w:val="40"/>
        </w:rPr>
        <w:t xml:space="preserve"> </w:t>
      </w:r>
      <w:r w:rsidR="001C2D57" w:rsidRPr="009E21ED">
        <w:rPr>
          <w:rFonts w:asciiTheme="minorHAnsi" w:hAnsiTheme="minorHAnsi" w:cstheme="minorHAnsi"/>
          <w:sz w:val="40"/>
          <w:szCs w:val="40"/>
        </w:rPr>
        <w:t>Developmental Disabilities</w:t>
      </w:r>
    </w:p>
    <w:p w:rsidR="00FF1991" w:rsidRPr="009E21ED" w:rsidRDefault="00837A76" w:rsidP="004F50D2">
      <w:pPr>
        <w:pStyle w:val="Title"/>
        <w:jc w:val="center"/>
        <w:rPr>
          <w:rFonts w:asciiTheme="minorHAnsi" w:hAnsiTheme="minorHAnsi" w:cstheme="minorHAnsi"/>
          <w:sz w:val="40"/>
          <w:szCs w:val="40"/>
        </w:rPr>
      </w:pPr>
      <w:r w:rsidRPr="009E21ED">
        <w:rPr>
          <w:rFonts w:asciiTheme="minorHAnsi" w:hAnsiTheme="minorHAnsi" w:cstheme="minorHAnsi"/>
          <w:sz w:val="40"/>
          <w:szCs w:val="40"/>
        </w:rPr>
        <w:t>Notice of Funds</w:t>
      </w:r>
      <w:r w:rsidR="006D15AE" w:rsidRPr="009E21ED">
        <w:rPr>
          <w:rFonts w:asciiTheme="minorHAnsi" w:hAnsiTheme="minorHAnsi" w:cstheme="minorHAnsi"/>
          <w:sz w:val="40"/>
          <w:szCs w:val="40"/>
        </w:rPr>
        <w:t xml:space="preserve"> </w:t>
      </w:r>
      <w:r w:rsidRPr="009E21ED">
        <w:rPr>
          <w:rFonts w:asciiTheme="minorHAnsi" w:hAnsiTheme="minorHAnsi" w:cstheme="minorHAnsi"/>
          <w:sz w:val="40"/>
          <w:szCs w:val="40"/>
        </w:rPr>
        <w:t>Available</w:t>
      </w:r>
      <w:r w:rsidR="00A81B55" w:rsidRPr="009E21ED">
        <w:rPr>
          <w:rFonts w:asciiTheme="minorHAnsi" w:hAnsiTheme="minorHAnsi" w:cstheme="minorHAnsi"/>
          <w:sz w:val="40"/>
          <w:szCs w:val="40"/>
        </w:rPr>
        <w:t xml:space="preserve"> for </w:t>
      </w:r>
      <w:r w:rsidR="00A11116" w:rsidRPr="009E21ED">
        <w:rPr>
          <w:rFonts w:asciiTheme="minorHAnsi" w:hAnsiTheme="minorHAnsi" w:cstheme="minorHAnsi"/>
          <w:sz w:val="40"/>
          <w:szCs w:val="40"/>
        </w:rPr>
        <w:t xml:space="preserve">Federal Fiscal Year </w:t>
      </w:r>
      <w:r w:rsidR="002F6707" w:rsidRPr="009E21ED">
        <w:rPr>
          <w:rFonts w:asciiTheme="minorHAnsi" w:hAnsiTheme="minorHAnsi" w:cstheme="minorHAnsi"/>
          <w:sz w:val="40"/>
          <w:szCs w:val="40"/>
        </w:rPr>
        <w:t>2020</w:t>
      </w:r>
    </w:p>
    <w:p w:rsidR="00FF1991" w:rsidRPr="009E21ED" w:rsidRDefault="00DD776F" w:rsidP="001C2D57">
      <w:pPr>
        <w:jc w:val="center"/>
        <w:rPr>
          <w:rFonts w:cstheme="minorHAnsi"/>
          <w:sz w:val="28"/>
          <w:szCs w:val="28"/>
        </w:rPr>
      </w:pPr>
      <w:r w:rsidRPr="009E21ED">
        <w:rPr>
          <w:rFonts w:cstheme="minorHAnsi"/>
          <w:sz w:val="28"/>
          <w:szCs w:val="28"/>
        </w:rPr>
        <w:t>October 1, 201</w:t>
      </w:r>
      <w:r w:rsidR="0027127B" w:rsidRPr="009E21ED">
        <w:rPr>
          <w:rFonts w:cstheme="minorHAnsi"/>
          <w:sz w:val="28"/>
          <w:szCs w:val="28"/>
        </w:rPr>
        <w:t>9</w:t>
      </w:r>
      <w:r w:rsidRPr="009E21ED">
        <w:rPr>
          <w:rFonts w:cstheme="minorHAnsi"/>
          <w:sz w:val="28"/>
          <w:szCs w:val="28"/>
        </w:rPr>
        <w:t xml:space="preserve"> through September 30, 20</w:t>
      </w:r>
      <w:r w:rsidR="0027127B" w:rsidRPr="009E21ED">
        <w:rPr>
          <w:rFonts w:cstheme="minorHAnsi"/>
          <w:sz w:val="28"/>
          <w:szCs w:val="28"/>
        </w:rPr>
        <w:t>20</w:t>
      </w:r>
    </w:p>
    <w:p w:rsidR="00815F7F" w:rsidRPr="009E21ED" w:rsidRDefault="00815F7F" w:rsidP="00B579B3">
      <w:pPr>
        <w:jc w:val="both"/>
        <w:rPr>
          <w:rFonts w:cstheme="minorHAnsi"/>
          <w:sz w:val="28"/>
        </w:rPr>
      </w:pPr>
    </w:p>
    <w:p w:rsidR="00FF1991" w:rsidRPr="009E21ED" w:rsidRDefault="00B579B3" w:rsidP="00DD47FD">
      <w:pPr>
        <w:rPr>
          <w:rFonts w:cstheme="minorHAnsi"/>
          <w:sz w:val="24"/>
        </w:rPr>
      </w:pPr>
      <w:r w:rsidRPr="009E21ED">
        <w:rPr>
          <w:rFonts w:cstheme="minorHAnsi"/>
        </w:rPr>
        <w:t xml:space="preserve">The </w:t>
      </w:r>
      <w:r w:rsidR="00AA71FA" w:rsidRPr="009E21ED">
        <w:rPr>
          <w:rFonts w:cstheme="minorHAnsi"/>
        </w:rPr>
        <w:t xml:space="preserve">Nevada </w:t>
      </w:r>
      <w:r w:rsidRPr="009E21ED">
        <w:rPr>
          <w:rFonts w:cstheme="minorHAnsi"/>
        </w:rPr>
        <w:t>Governor’s Council on Developmental Disabilities</w:t>
      </w:r>
      <w:r w:rsidR="0064791A" w:rsidRPr="009E21ED">
        <w:rPr>
          <w:rFonts w:cstheme="minorHAnsi"/>
        </w:rPr>
        <w:t xml:space="preserve"> (NGCDD) </w:t>
      </w:r>
      <w:r w:rsidRPr="009E21ED">
        <w:rPr>
          <w:rFonts w:cstheme="minorHAnsi"/>
        </w:rPr>
        <w:t xml:space="preserve">is seeking </w:t>
      </w:r>
      <w:r w:rsidR="00A04C50" w:rsidRPr="009E21ED">
        <w:rPr>
          <w:rFonts w:cstheme="minorHAnsi"/>
        </w:rPr>
        <w:t>proposals</w:t>
      </w:r>
      <w:r w:rsidRPr="009E21ED">
        <w:rPr>
          <w:rFonts w:cstheme="minorHAnsi"/>
        </w:rPr>
        <w:t xml:space="preserve"> for </w:t>
      </w:r>
      <w:r w:rsidR="00B45633" w:rsidRPr="009E21ED">
        <w:rPr>
          <w:rFonts w:cstheme="minorHAnsi"/>
        </w:rPr>
        <w:t>grants</w:t>
      </w:r>
      <w:r w:rsidRPr="009E21ED">
        <w:rPr>
          <w:rFonts w:cstheme="minorHAnsi"/>
        </w:rPr>
        <w:t xml:space="preserve"> to help meet the Council’s goals and objectives listed in </w:t>
      </w:r>
      <w:r w:rsidR="00922CF1" w:rsidRPr="009E21ED">
        <w:rPr>
          <w:rFonts w:cstheme="minorHAnsi"/>
        </w:rPr>
        <w:t>the</w:t>
      </w:r>
      <w:r w:rsidRPr="009E21ED">
        <w:rPr>
          <w:rFonts w:cstheme="minorHAnsi"/>
        </w:rPr>
        <w:t xml:space="preserve"> Five</w:t>
      </w:r>
      <w:r w:rsidR="002F6707" w:rsidRPr="009E21ED">
        <w:rPr>
          <w:rFonts w:cstheme="minorHAnsi"/>
        </w:rPr>
        <w:t>-</w:t>
      </w:r>
      <w:r w:rsidRPr="009E21ED">
        <w:rPr>
          <w:rFonts w:cstheme="minorHAnsi"/>
        </w:rPr>
        <w:t>Year Plan</w:t>
      </w:r>
      <w:r w:rsidR="00174ABE" w:rsidRPr="009E21ED">
        <w:rPr>
          <w:rFonts w:cstheme="minorHAnsi"/>
        </w:rPr>
        <w:t xml:space="preserve"> </w:t>
      </w:r>
      <w:r w:rsidR="000F60E0" w:rsidRPr="009E21ED">
        <w:rPr>
          <w:rFonts w:cstheme="minorHAnsi"/>
        </w:rPr>
        <w:t xml:space="preserve">for </w:t>
      </w:r>
      <w:r w:rsidR="004C01C7" w:rsidRPr="009E21ED">
        <w:rPr>
          <w:rFonts w:cstheme="minorHAnsi"/>
        </w:rPr>
        <w:t>Federal Fiscal Year 2017-2021</w:t>
      </w:r>
      <w:r w:rsidR="00F57DFE" w:rsidRPr="009E21ED">
        <w:rPr>
          <w:rFonts w:cstheme="minorHAnsi"/>
        </w:rPr>
        <w:t xml:space="preserve"> which can be found at</w:t>
      </w:r>
      <w:r w:rsidR="00F57DFE" w:rsidRPr="009E21ED">
        <w:rPr>
          <w:rFonts w:cstheme="minorHAnsi"/>
          <w:sz w:val="24"/>
        </w:rPr>
        <w:t xml:space="preserve"> </w:t>
      </w:r>
      <w:hyperlink r:id="rId9" w:history="1">
        <w:r w:rsidR="00C15E71" w:rsidRPr="009E21ED">
          <w:rPr>
            <w:rStyle w:val="Hyperlink"/>
            <w:rFonts w:cstheme="minorHAnsi"/>
            <w:sz w:val="24"/>
          </w:rPr>
          <w:t>www.nevadaddcouncil.org</w:t>
        </w:r>
      </w:hyperlink>
      <w:r w:rsidR="00C15E71" w:rsidRPr="009E21ED">
        <w:rPr>
          <w:rFonts w:cstheme="minorHAnsi"/>
          <w:sz w:val="24"/>
        </w:rPr>
        <w:t>.</w:t>
      </w:r>
    </w:p>
    <w:p w:rsidR="00C01427" w:rsidRPr="009E21ED" w:rsidRDefault="00A81B55" w:rsidP="00DD47FD">
      <w:pPr>
        <w:pStyle w:val="Heading1"/>
        <w:spacing w:before="120"/>
        <w:rPr>
          <w:rFonts w:cstheme="minorHAnsi"/>
        </w:rPr>
      </w:pPr>
      <w:r w:rsidRPr="009E21ED">
        <w:rPr>
          <w:rFonts w:cstheme="minorHAnsi"/>
        </w:rPr>
        <w:t xml:space="preserve">Council </w:t>
      </w:r>
      <w:r w:rsidR="00043A3C" w:rsidRPr="009E21ED">
        <w:rPr>
          <w:rFonts w:cstheme="minorHAnsi"/>
        </w:rPr>
        <w:t>Background</w:t>
      </w:r>
    </w:p>
    <w:p w:rsidR="00897A3C" w:rsidRPr="009E21ED" w:rsidRDefault="00897A3C" w:rsidP="00A81B55">
      <w:pPr>
        <w:rPr>
          <w:rFonts w:eastAsia="Calibri" w:cstheme="minorHAnsi"/>
        </w:rPr>
      </w:pPr>
      <w:r w:rsidRPr="009E21ED">
        <w:rPr>
          <w:rFonts w:eastAsia="Calibri" w:cstheme="minorHAnsi"/>
        </w:rPr>
        <w:t>The Nevada Governor’s Council on Developmental Disabilities (NGCDD) is established under NRS 232.320 and exists within the State of Nevada under Federal Mandate: Developmental Disabilities Assistance and Bill of Rights Act of 2000</w:t>
      </w:r>
      <w:r w:rsidR="00E86765" w:rsidRPr="009E21ED">
        <w:rPr>
          <w:rFonts w:eastAsia="Calibri" w:cstheme="minorHAnsi"/>
        </w:rPr>
        <w:t xml:space="preserve"> (DD Act)</w:t>
      </w:r>
      <w:r w:rsidRPr="009E21ED">
        <w:rPr>
          <w:rFonts w:eastAsia="Calibri" w:cstheme="minorHAnsi"/>
        </w:rPr>
        <w:t>. The NGCDD is funded annually by the federal Administration on Intellectual and Developmental Disabilities (AIDD) with matching funds of 25% appropriated by the Nevada legislature.</w:t>
      </w:r>
    </w:p>
    <w:p w:rsidR="00A81B55" w:rsidRPr="009E21ED" w:rsidRDefault="00A81B55" w:rsidP="00A81B55">
      <w:pPr>
        <w:rPr>
          <w:rFonts w:eastAsia="Calibri" w:cstheme="minorHAnsi"/>
        </w:rPr>
      </w:pPr>
    </w:p>
    <w:p w:rsidR="00897A3C" w:rsidRPr="009E21ED" w:rsidRDefault="00897A3C" w:rsidP="00A81B55">
      <w:pPr>
        <w:rPr>
          <w:rFonts w:eastAsia="Calibri" w:cstheme="minorHAnsi"/>
        </w:rPr>
      </w:pPr>
      <w:r w:rsidRPr="009E21ED">
        <w:rPr>
          <w:rFonts w:eastAsia="Calibri" w:cstheme="minorHAnsi"/>
        </w:rPr>
        <w:t>The NGCDD accomplishes its federal mandates through several different avenues. Some activities are carried out by NGCDD staff; others are accomplished by partnering with other established agencies and organizations to address areas of mutual concern. Finally, the NGCDD identifies gaps in service delivery and provides sub-grants to develop and implement projects that address innovative ways to fill those gaps and develop infrastructure for the State.</w:t>
      </w:r>
    </w:p>
    <w:p w:rsidR="00A81B55" w:rsidRPr="009E21ED" w:rsidRDefault="00A81B55" w:rsidP="00A81B55">
      <w:pPr>
        <w:rPr>
          <w:rFonts w:eastAsia="Calibri" w:cstheme="minorHAnsi"/>
        </w:rPr>
      </w:pPr>
    </w:p>
    <w:p w:rsidR="002F6707" w:rsidRPr="009E21ED" w:rsidRDefault="00897A3C" w:rsidP="00195F03">
      <w:pPr>
        <w:rPr>
          <w:rFonts w:eastAsia="Calibri" w:cstheme="minorHAnsi"/>
        </w:rPr>
      </w:pPr>
      <w:r w:rsidRPr="009E21ED">
        <w:rPr>
          <w:rFonts w:eastAsia="Calibri" w:cstheme="minorHAnsi"/>
        </w:rPr>
        <w:t>These gaps in service are identified through the development of a Five</w:t>
      </w:r>
      <w:r w:rsidR="002F6707" w:rsidRPr="009E21ED">
        <w:rPr>
          <w:rFonts w:eastAsia="Calibri" w:cstheme="minorHAnsi"/>
        </w:rPr>
        <w:t>-</w:t>
      </w:r>
      <w:r w:rsidRPr="009E21ED">
        <w:rPr>
          <w:rFonts w:eastAsia="Calibri" w:cstheme="minorHAnsi"/>
        </w:rPr>
        <w:t xml:space="preserve">Year State Plan based on “Areas of Emphasis” as outlined in the DD Act. The Areas of Emphasis are: Quality Assurance, Early Intervention, Employment, Transportation, </w:t>
      </w:r>
      <w:r w:rsidR="002F6707" w:rsidRPr="009E21ED">
        <w:rPr>
          <w:rFonts w:eastAsia="Calibri" w:cstheme="minorHAnsi"/>
        </w:rPr>
        <w:t>C</w:t>
      </w:r>
      <w:r w:rsidRPr="009E21ED">
        <w:rPr>
          <w:rFonts w:eastAsia="Calibri" w:cstheme="minorHAnsi"/>
        </w:rPr>
        <w:t xml:space="preserve">ommunity Supports, Child Care, Education, Health, Recreation and Housing. The DD Act allows the State Councils to determine the areas of emphasis upon which to focus. Each State is required to review current needs, services and supports available in their </w:t>
      </w:r>
      <w:r w:rsidR="00572635" w:rsidRPr="009E21ED">
        <w:rPr>
          <w:rFonts w:eastAsia="Calibri" w:cstheme="minorHAnsi"/>
        </w:rPr>
        <w:t>S</w:t>
      </w:r>
      <w:r w:rsidRPr="009E21ED">
        <w:rPr>
          <w:rFonts w:eastAsia="Calibri" w:cstheme="minorHAnsi"/>
        </w:rPr>
        <w:t xml:space="preserve">tate to determine how their grant funding will be expended. The four Areas of Emphasis identified by and for Nevadans in the current </w:t>
      </w:r>
      <w:r w:rsidR="002F6707" w:rsidRPr="009E21ED">
        <w:rPr>
          <w:rFonts w:eastAsia="Calibri" w:cstheme="minorHAnsi"/>
        </w:rPr>
        <w:t>Five-</w:t>
      </w:r>
      <w:r w:rsidRPr="009E21ED">
        <w:rPr>
          <w:rFonts w:eastAsia="Calibri" w:cstheme="minorHAnsi"/>
        </w:rPr>
        <w:t>Year State Plan are: Employment, Transportation, Health</w:t>
      </w:r>
      <w:r w:rsidR="00090CC1" w:rsidRPr="009E21ED">
        <w:rPr>
          <w:rFonts w:eastAsia="Calibri" w:cstheme="minorHAnsi"/>
        </w:rPr>
        <w:t xml:space="preserve"> </w:t>
      </w:r>
      <w:r w:rsidRPr="009E21ED">
        <w:rPr>
          <w:rFonts w:eastAsia="Calibri" w:cstheme="minorHAnsi"/>
        </w:rPr>
        <w:t>and Self-Advocacy.</w:t>
      </w:r>
    </w:p>
    <w:p w:rsidR="00A81B55" w:rsidRPr="009E21ED" w:rsidRDefault="00897A3C" w:rsidP="00A81B55">
      <w:pPr>
        <w:rPr>
          <w:rFonts w:cstheme="minorHAnsi"/>
          <w:sz w:val="28"/>
          <w:szCs w:val="28"/>
          <w:u w:val="single"/>
        </w:rPr>
      </w:pPr>
      <w:r w:rsidRPr="009E21ED">
        <w:rPr>
          <w:rFonts w:eastAsia="Calibri" w:cstheme="minorHAnsi"/>
        </w:rPr>
        <w:t xml:space="preserve"> </w:t>
      </w:r>
    </w:p>
    <w:p w:rsidR="00C01427" w:rsidRPr="009E21ED" w:rsidRDefault="004F50D2" w:rsidP="006B48A8">
      <w:pPr>
        <w:pStyle w:val="Heading1"/>
        <w:rPr>
          <w:rFonts w:cstheme="minorHAnsi"/>
        </w:rPr>
      </w:pPr>
      <w:r w:rsidRPr="009E21ED">
        <w:rPr>
          <w:rFonts w:cstheme="minorHAnsi"/>
        </w:rPr>
        <w:lastRenderedPageBreak/>
        <w:t xml:space="preserve">Developmental Disabilities </w:t>
      </w:r>
      <w:r w:rsidR="00043A3C" w:rsidRPr="009E21ED">
        <w:rPr>
          <w:rFonts w:cstheme="minorHAnsi"/>
        </w:rPr>
        <w:t>Definition</w:t>
      </w:r>
    </w:p>
    <w:p w:rsidR="00043A3C" w:rsidRPr="009E21ED" w:rsidRDefault="00043A3C" w:rsidP="0007686D">
      <w:pPr>
        <w:rPr>
          <w:rFonts w:cstheme="minorHAnsi"/>
        </w:rPr>
      </w:pPr>
      <w:r w:rsidRPr="009E21ED">
        <w:rPr>
          <w:rFonts w:cstheme="minorHAnsi"/>
        </w:rPr>
        <w:t>Developmental Disability means a severe, chronic d</w:t>
      </w:r>
      <w:r w:rsidR="00815F7F" w:rsidRPr="009E21ED">
        <w:rPr>
          <w:rFonts w:cstheme="minorHAnsi"/>
        </w:rPr>
        <w:t>isability of an individual that:</w:t>
      </w:r>
    </w:p>
    <w:p w:rsidR="00043A3C" w:rsidRPr="009E21ED" w:rsidRDefault="00043A3C" w:rsidP="0007686D">
      <w:pPr>
        <w:rPr>
          <w:rFonts w:cstheme="minorHAnsi"/>
        </w:rPr>
      </w:pPr>
      <w:r w:rsidRPr="009E21ED">
        <w:rPr>
          <w:rFonts w:cstheme="minorHAnsi"/>
        </w:rPr>
        <w:t xml:space="preserve">*is attributable to mental or physical impairments or a combination of mental and physical impairments; </w:t>
      </w:r>
    </w:p>
    <w:p w:rsidR="00043A3C" w:rsidRPr="009E21ED" w:rsidRDefault="0001438A" w:rsidP="0007686D">
      <w:pPr>
        <w:rPr>
          <w:rFonts w:cstheme="minorHAnsi"/>
        </w:rPr>
      </w:pPr>
      <w:r w:rsidRPr="009E21ED">
        <w:rPr>
          <w:rFonts w:cstheme="minorHAnsi"/>
        </w:rPr>
        <w:t>*is manifested before age 22 and</w:t>
      </w:r>
      <w:r w:rsidR="00043A3C" w:rsidRPr="009E21ED">
        <w:rPr>
          <w:rFonts w:cstheme="minorHAnsi"/>
        </w:rPr>
        <w:t xml:space="preserve"> </w:t>
      </w:r>
      <w:r w:rsidR="00767BC4" w:rsidRPr="009E21ED">
        <w:rPr>
          <w:rFonts w:cstheme="minorHAnsi"/>
        </w:rPr>
        <w:t>likely to continue indefinitely</w:t>
      </w:r>
      <w:r w:rsidR="002F6707" w:rsidRPr="009E21ED">
        <w:rPr>
          <w:rFonts w:cstheme="minorHAnsi"/>
        </w:rPr>
        <w:t>.</w:t>
      </w:r>
    </w:p>
    <w:p w:rsidR="00EF477B" w:rsidRPr="009E21ED" w:rsidRDefault="00EF477B" w:rsidP="0007686D">
      <w:pPr>
        <w:rPr>
          <w:rFonts w:cstheme="minorHAnsi"/>
        </w:rPr>
      </w:pPr>
    </w:p>
    <w:p w:rsidR="00511052" w:rsidRPr="009E21ED" w:rsidRDefault="00043A3C" w:rsidP="0007686D">
      <w:pPr>
        <w:rPr>
          <w:rFonts w:cstheme="minorHAnsi"/>
        </w:rPr>
      </w:pPr>
      <w:r w:rsidRPr="009E21ED">
        <w:rPr>
          <w:rFonts w:cstheme="minorHAnsi"/>
        </w:rPr>
        <w:t>This disability must result in substantial functional limitations in 3 or more of the following areas of major life activity: self-care; receptive and expressive language; learning; mobility; self-direction; capacity for independent living; economic self- sufficiency. In addition, reflect the individual's need for a combination and sequence of special, interdisciplinary, or generic services. Individual supports or other forms of assistance that are life-long or extended duration and are individually planned and coordinated.</w:t>
      </w:r>
      <w:r w:rsidR="00FF1991" w:rsidRPr="009E21ED">
        <w:rPr>
          <w:rFonts w:cstheme="minorHAnsi"/>
        </w:rPr>
        <w:tab/>
      </w:r>
    </w:p>
    <w:p w:rsidR="00C01427" w:rsidRPr="009E21ED" w:rsidRDefault="00515003" w:rsidP="00DD47FD">
      <w:pPr>
        <w:pStyle w:val="Heading1"/>
        <w:spacing w:before="120"/>
        <w:rPr>
          <w:rFonts w:cstheme="minorHAnsi"/>
        </w:rPr>
      </w:pPr>
      <w:r w:rsidRPr="009E21ED">
        <w:rPr>
          <w:rFonts w:cstheme="minorHAnsi"/>
        </w:rPr>
        <w:t>C</w:t>
      </w:r>
      <w:r w:rsidR="001B48D1" w:rsidRPr="009E21ED">
        <w:rPr>
          <w:rFonts w:cstheme="minorHAnsi"/>
        </w:rPr>
        <w:t>ouncil Initiatives</w:t>
      </w:r>
    </w:p>
    <w:p w:rsidR="00043A3C" w:rsidRPr="009E21ED" w:rsidRDefault="001B48D1" w:rsidP="00043A3C">
      <w:pPr>
        <w:jc w:val="both"/>
        <w:rPr>
          <w:rFonts w:cstheme="minorHAnsi"/>
          <w:bCs/>
          <w:szCs w:val="26"/>
        </w:rPr>
      </w:pPr>
      <w:r w:rsidRPr="009E21ED">
        <w:rPr>
          <w:rFonts w:cstheme="minorHAnsi"/>
        </w:rPr>
        <w:t>During this funding period</w:t>
      </w:r>
      <w:r w:rsidR="00C21238" w:rsidRPr="009E21ED">
        <w:rPr>
          <w:rFonts w:cstheme="minorHAnsi"/>
        </w:rPr>
        <w:t>,</w:t>
      </w:r>
      <w:r w:rsidRPr="009E21ED">
        <w:rPr>
          <w:rFonts w:cstheme="minorHAnsi"/>
        </w:rPr>
        <w:t xml:space="preserve"> the </w:t>
      </w:r>
      <w:r w:rsidR="0064791A" w:rsidRPr="009E21ED">
        <w:rPr>
          <w:rFonts w:cstheme="minorHAnsi"/>
        </w:rPr>
        <w:t>NGCDD</w:t>
      </w:r>
      <w:r w:rsidRPr="009E21ED">
        <w:rPr>
          <w:rFonts w:cstheme="minorHAnsi"/>
        </w:rPr>
        <w:t xml:space="preserve"> is specifically looking for projects to help meet the</w:t>
      </w:r>
      <w:r w:rsidR="0067327A" w:rsidRPr="009E21ED">
        <w:rPr>
          <w:rFonts w:cstheme="minorHAnsi"/>
        </w:rPr>
        <w:t xml:space="preserve"> following goal and outcome</w:t>
      </w:r>
      <w:r w:rsidR="0097734D" w:rsidRPr="009E21ED">
        <w:rPr>
          <w:rFonts w:cstheme="minorHAnsi"/>
        </w:rPr>
        <w:t>s</w:t>
      </w:r>
      <w:r w:rsidRPr="009E21ED">
        <w:rPr>
          <w:rFonts w:cstheme="minorHAnsi"/>
        </w:rPr>
        <w:t xml:space="preserve"> as outlined in the</w:t>
      </w:r>
      <w:r w:rsidR="00561827" w:rsidRPr="009E21ED">
        <w:rPr>
          <w:rFonts w:cstheme="minorHAnsi"/>
        </w:rPr>
        <w:t xml:space="preserve"> 2017-2021 </w:t>
      </w:r>
      <w:r w:rsidR="0064791A" w:rsidRPr="009E21ED">
        <w:rPr>
          <w:rFonts w:cstheme="minorHAnsi"/>
        </w:rPr>
        <w:t>NGCDD</w:t>
      </w:r>
      <w:r w:rsidR="00043A3C" w:rsidRPr="009E21ED">
        <w:rPr>
          <w:rFonts w:cstheme="minorHAnsi"/>
        </w:rPr>
        <w:t xml:space="preserve"> Five</w:t>
      </w:r>
      <w:r w:rsidR="002F6707" w:rsidRPr="009E21ED">
        <w:rPr>
          <w:rFonts w:cstheme="minorHAnsi"/>
        </w:rPr>
        <w:t>-</w:t>
      </w:r>
      <w:r w:rsidR="00043A3C" w:rsidRPr="009E21ED">
        <w:rPr>
          <w:rFonts w:cstheme="minorHAnsi"/>
        </w:rPr>
        <w:t>Year Plan.</w:t>
      </w:r>
      <w:r w:rsidR="00043A3C" w:rsidRPr="009E21ED">
        <w:rPr>
          <w:rFonts w:cstheme="minorHAnsi"/>
          <w:bCs/>
          <w:sz w:val="24"/>
        </w:rPr>
        <w:t xml:space="preserve"> </w:t>
      </w:r>
    </w:p>
    <w:p w:rsidR="00043A3C" w:rsidRPr="009E21ED" w:rsidRDefault="00043A3C" w:rsidP="00043A3C">
      <w:pPr>
        <w:jc w:val="both"/>
        <w:rPr>
          <w:rFonts w:cstheme="minorHAnsi"/>
          <w:b/>
          <w:sz w:val="24"/>
        </w:rPr>
      </w:pPr>
    </w:p>
    <w:p w:rsidR="00B761AB" w:rsidRPr="009E21ED" w:rsidRDefault="00B761AB" w:rsidP="0007686D">
      <w:pPr>
        <w:pStyle w:val="Heading2"/>
        <w:rPr>
          <w:rFonts w:cstheme="minorHAnsi"/>
        </w:rPr>
      </w:pPr>
      <w:r w:rsidRPr="009E21ED">
        <w:rPr>
          <w:rFonts w:cstheme="minorHAnsi"/>
        </w:rPr>
        <w:t>GOAL III:</w:t>
      </w:r>
    </w:p>
    <w:p w:rsidR="004C01C7" w:rsidRPr="009E21ED" w:rsidRDefault="004C01C7" w:rsidP="0007686D">
      <w:pPr>
        <w:rPr>
          <w:rFonts w:cstheme="minorHAnsi"/>
        </w:rPr>
      </w:pPr>
      <w:r w:rsidRPr="009E21ED">
        <w:rPr>
          <w:rFonts w:cstheme="minorHAnsi"/>
        </w:rPr>
        <w:t>In conjunction with individuals with intellectual and developmental disabilities and community entities, develop and strengthen systems that improve quality of services and access to quality services and supports in their local communities.</w:t>
      </w:r>
    </w:p>
    <w:p w:rsidR="00D16710" w:rsidRPr="009E21ED" w:rsidRDefault="00D16710" w:rsidP="00B761AB">
      <w:pPr>
        <w:rPr>
          <w:rFonts w:cstheme="minorHAnsi"/>
          <w:sz w:val="24"/>
        </w:rPr>
      </w:pPr>
    </w:p>
    <w:p w:rsidR="003B3A28" w:rsidRPr="009E21ED" w:rsidRDefault="003B3A28" w:rsidP="006F6BFC">
      <w:pPr>
        <w:pStyle w:val="Heading3"/>
        <w:rPr>
          <w:rFonts w:cstheme="minorHAnsi"/>
        </w:rPr>
      </w:pPr>
      <w:r w:rsidRPr="009E21ED">
        <w:rPr>
          <w:rFonts w:cstheme="minorHAnsi"/>
        </w:rPr>
        <w:t>Objective 3.2</w:t>
      </w:r>
    </w:p>
    <w:p w:rsidR="003B3A28" w:rsidRPr="009E21ED" w:rsidRDefault="003B3A28" w:rsidP="00877F2E">
      <w:pPr>
        <w:rPr>
          <w:rFonts w:cstheme="minorHAnsi"/>
          <w:sz w:val="24"/>
        </w:rPr>
      </w:pPr>
      <w:r w:rsidRPr="009E21ED">
        <w:rPr>
          <w:rFonts w:cstheme="minorHAnsi"/>
        </w:rPr>
        <w:t xml:space="preserve">A minimum of 10 strategies identified in the Nevada Strategic Plan for Integrated Employment will be implemented through collaboration with major stakeholders. </w:t>
      </w:r>
      <w:r w:rsidR="00C15E71" w:rsidRPr="009E21ED">
        <w:rPr>
          <w:rFonts w:cstheme="minorHAnsi"/>
        </w:rPr>
        <w:t xml:space="preserve">Refer to Nevada’s Strategic Plan on Integrated Employment on our website </w:t>
      </w:r>
      <w:hyperlink r:id="rId10" w:history="1">
        <w:r w:rsidR="00C15E71" w:rsidRPr="009E21ED">
          <w:rPr>
            <w:rStyle w:val="Hyperlink"/>
            <w:rFonts w:cstheme="minorHAnsi"/>
            <w:szCs w:val="26"/>
          </w:rPr>
          <w:t>www.nevadaddcouncil.org</w:t>
        </w:r>
      </w:hyperlink>
      <w:r w:rsidR="00C15E71" w:rsidRPr="009E21ED">
        <w:rPr>
          <w:rFonts w:cstheme="minorHAnsi"/>
          <w:sz w:val="24"/>
        </w:rPr>
        <w:t xml:space="preserve"> </w:t>
      </w:r>
      <w:r w:rsidR="00C15E71" w:rsidRPr="009E21ED">
        <w:rPr>
          <w:rFonts w:cstheme="minorHAnsi"/>
        </w:rPr>
        <w:t xml:space="preserve">if you plan to submit an </w:t>
      </w:r>
      <w:r w:rsidR="002F6707" w:rsidRPr="009E21ED">
        <w:rPr>
          <w:rFonts w:cstheme="minorHAnsi"/>
        </w:rPr>
        <w:t>a</w:t>
      </w:r>
      <w:r w:rsidR="00C15E71" w:rsidRPr="009E21ED">
        <w:rPr>
          <w:rFonts w:cstheme="minorHAnsi"/>
        </w:rPr>
        <w:t>pplication for this Objective.</w:t>
      </w:r>
      <w:r w:rsidR="00C15E71" w:rsidRPr="009E21ED">
        <w:rPr>
          <w:rFonts w:cstheme="minorHAnsi"/>
          <w:sz w:val="24"/>
        </w:rPr>
        <w:t xml:space="preserve"> </w:t>
      </w:r>
    </w:p>
    <w:p w:rsidR="003B3A28" w:rsidRPr="009E21ED" w:rsidRDefault="003B3A28" w:rsidP="00877F2E">
      <w:pPr>
        <w:rPr>
          <w:rFonts w:cstheme="minorHAnsi"/>
          <w:sz w:val="24"/>
        </w:rPr>
      </w:pPr>
    </w:p>
    <w:p w:rsidR="003B3A28" w:rsidRPr="009E21ED" w:rsidRDefault="00730117" w:rsidP="00DE1C60">
      <w:pPr>
        <w:widowControl/>
        <w:numPr>
          <w:ilvl w:val="0"/>
          <w:numId w:val="2"/>
        </w:numPr>
        <w:autoSpaceDE/>
        <w:autoSpaceDN/>
        <w:adjustRightInd/>
        <w:rPr>
          <w:rFonts w:cstheme="minorHAnsi"/>
          <w:szCs w:val="26"/>
        </w:rPr>
      </w:pPr>
      <w:r w:rsidRPr="009E21ED">
        <w:rPr>
          <w:rFonts w:cstheme="minorHAnsi"/>
          <w:szCs w:val="26"/>
        </w:rPr>
        <w:t xml:space="preserve">Grantees will identify and incorporate one or more </w:t>
      </w:r>
      <w:r w:rsidR="003B3A28" w:rsidRPr="009E21ED">
        <w:rPr>
          <w:rFonts w:cstheme="minorHAnsi"/>
          <w:szCs w:val="26"/>
        </w:rPr>
        <w:t xml:space="preserve">of the following strategies </w:t>
      </w:r>
      <w:r w:rsidRPr="009E21ED">
        <w:rPr>
          <w:rFonts w:cstheme="minorHAnsi"/>
          <w:szCs w:val="26"/>
        </w:rPr>
        <w:t xml:space="preserve">to be utilized in their </w:t>
      </w:r>
      <w:r w:rsidR="003B3A28" w:rsidRPr="009E21ED">
        <w:rPr>
          <w:rFonts w:cstheme="minorHAnsi"/>
          <w:szCs w:val="26"/>
        </w:rPr>
        <w:t>project:</w:t>
      </w:r>
    </w:p>
    <w:p w:rsidR="006F6BFC" w:rsidRPr="009E21ED" w:rsidRDefault="003B3A28" w:rsidP="00DE1C60">
      <w:pPr>
        <w:numPr>
          <w:ilvl w:val="0"/>
          <w:numId w:val="3"/>
        </w:numPr>
        <w:rPr>
          <w:rFonts w:cstheme="minorHAnsi"/>
          <w:szCs w:val="26"/>
        </w:rPr>
      </w:pPr>
      <w:r w:rsidRPr="009E21ED">
        <w:rPr>
          <w:rFonts w:cstheme="minorHAnsi"/>
          <w:szCs w:val="26"/>
        </w:rPr>
        <w:t>Invest in building the skills of Employment Specialists, supervisors, and key paraprofessional staff who work with people with I/DD to improve competitive, integrated employment outcomes.</w:t>
      </w:r>
    </w:p>
    <w:p w:rsidR="006B48A8" w:rsidRPr="009E21ED" w:rsidRDefault="003B3A28" w:rsidP="009E21ED">
      <w:pPr>
        <w:numPr>
          <w:ilvl w:val="0"/>
          <w:numId w:val="3"/>
        </w:numPr>
        <w:rPr>
          <w:rFonts w:cstheme="minorHAnsi"/>
          <w:szCs w:val="26"/>
        </w:rPr>
      </w:pPr>
      <w:r w:rsidRPr="009E21ED">
        <w:rPr>
          <w:rFonts w:cstheme="minorHAnsi"/>
          <w:szCs w:val="26"/>
        </w:rPr>
        <w:t>Pursue creative partnerships with employers to include job carving and job sharing and to provide on the job training, career readiness and self-advocacy training for people with I/DD on their worksites.</w:t>
      </w:r>
    </w:p>
    <w:p w:rsidR="003B3A28" w:rsidRPr="009E21ED" w:rsidRDefault="003B3A28" w:rsidP="00DE1C60">
      <w:pPr>
        <w:numPr>
          <w:ilvl w:val="0"/>
          <w:numId w:val="3"/>
        </w:numPr>
        <w:rPr>
          <w:rFonts w:cstheme="minorHAnsi"/>
          <w:szCs w:val="26"/>
        </w:rPr>
      </w:pPr>
      <w:r w:rsidRPr="009E21ED">
        <w:rPr>
          <w:rFonts w:cstheme="minorHAnsi"/>
          <w:szCs w:val="26"/>
        </w:rPr>
        <w:t xml:space="preserve">Provide outreach, training and support to employers and human resource groups to dispel myths and fears, and to educate them about hiring people with I/DD, the benefits to doing so, and the job supports available to </w:t>
      </w:r>
      <w:r w:rsidRPr="009E21ED">
        <w:rPr>
          <w:rFonts w:cstheme="minorHAnsi"/>
          <w:szCs w:val="26"/>
        </w:rPr>
        <w:lastRenderedPageBreak/>
        <w:t>sustain these employees.</w:t>
      </w:r>
    </w:p>
    <w:p w:rsidR="003B3A28" w:rsidRPr="009E21ED" w:rsidRDefault="003B3A28" w:rsidP="00DE1C60">
      <w:pPr>
        <w:numPr>
          <w:ilvl w:val="0"/>
          <w:numId w:val="3"/>
        </w:numPr>
        <w:rPr>
          <w:rFonts w:cstheme="minorHAnsi"/>
          <w:szCs w:val="26"/>
        </w:rPr>
      </w:pPr>
      <w:r w:rsidRPr="009E21ED">
        <w:rPr>
          <w:rFonts w:cstheme="minorHAnsi"/>
          <w:szCs w:val="26"/>
        </w:rPr>
        <w:t>Develop communications and marketing, including social media, career fairs and job announcements that encourage qualified applicants with disabilities to apply.</w:t>
      </w:r>
    </w:p>
    <w:p w:rsidR="002F6707" w:rsidRPr="009E21ED" w:rsidRDefault="003B3A28" w:rsidP="00DE1C60">
      <w:pPr>
        <w:numPr>
          <w:ilvl w:val="0"/>
          <w:numId w:val="3"/>
        </w:numPr>
        <w:rPr>
          <w:rFonts w:cstheme="minorHAnsi"/>
          <w:szCs w:val="26"/>
        </w:rPr>
      </w:pPr>
      <w:r w:rsidRPr="009E21ED">
        <w:rPr>
          <w:rFonts w:cstheme="minorHAnsi"/>
          <w:szCs w:val="26"/>
        </w:rPr>
        <w:t>Create a state team that shares experiences with other organizations regarding the advantages of hiring people with I/DD.</w:t>
      </w:r>
    </w:p>
    <w:p w:rsidR="003B3A28" w:rsidRPr="009E21ED" w:rsidRDefault="00BE5733" w:rsidP="007934E2">
      <w:pPr>
        <w:numPr>
          <w:ilvl w:val="0"/>
          <w:numId w:val="3"/>
        </w:numPr>
        <w:rPr>
          <w:rFonts w:cstheme="minorHAnsi"/>
          <w:sz w:val="24"/>
        </w:rPr>
      </w:pPr>
      <w:r w:rsidRPr="009E21ED">
        <w:rPr>
          <w:rFonts w:cstheme="minorHAnsi"/>
          <w:szCs w:val="26"/>
        </w:rPr>
        <w:t>Provide opportunities for paid or unpaid, hands-on work experiences including career-based assessments, internships, job shadowing, mentorships, volunteer work, and summer jobs.</w:t>
      </w:r>
      <w:r w:rsidRPr="009E21ED">
        <w:rPr>
          <w:rFonts w:cstheme="minorHAnsi"/>
          <w:szCs w:val="26"/>
        </w:rPr>
        <w:cr/>
      </w:r>
    </w:p>
    <w:p w:rsidR="00C15E71" w:rsidRPr="009E21ED" w:rsidRDefault="00C15E71" w:rsidP="00350200">
      <w:pPr>
        <w:rPr>
          <w:rFonts w:cstheme="minorHAnsi"/>
        </w:rPr>
      </w:pPr>
      <w:r w:rsidRPr="009E21ED">
        <w:rPr>
          <w:rFonts w:cstheme="minorHAnsi"/>
        </w:rPr>
        <w:t>Expected Outcome(s)</w:t>
      </w:r>
      <w:r w:rsidR="00F3339F" w:rsidRPr="009E21ED">
        <w:rPr>
          <w:rFonts w:cstheme="minorHAnsi"/>
        </w:rPr>
        <w:t xml:space="preserve"> based on strategies used</w:t>
      </w:r>
      <w:r w:rsidRPr="009E21ED">
        <w:rPr>
          <w:rFonts w:cstheme="minorHAnsi"/>
        </w:rPr>
        <w:t>:</w:t>
      </w:r>
    </w:p>
    <w:p w:rsidR="00350200" w:rsidRPr="009E21ED" w:rsidRDefault="00A81B55" w:rsidP="00DE1C60">
      <w:pPr>
        <w:pStyle w:val="ListParagraph"/>
        <w:numPr>
          <w:ilvl w:val="0"/>
          <w:numId w:val="2"/>
        </w:numPr>
        <w:rPr>
          <w:rFonts w:cstheme="minorHAnsi"/>
          <w:sz w:val="26"/>
          <w:szCs w:val="26"/>
        </w:rPr>
      </w:pPr>
      <w:r w:rsidRPr="009E21ED">
        <w:rPr>
          <w:rFonts w:cstheme="minorHAnsi"/>
          <w:sz w:val="26"/>
          <w:szCs w:val="26"/>
        </w:rPr>
        <w:t>State policies will be created that promote integrated, competitive em</w:t>
      </w:r>
      <w:r w:rsidR="0007686D" w:rsidRPr="009E21ED">
        <w:rPr>
          <w:rFonts w:cstheme="minorHAnsi"/>
          <w:sz w:val="26"/>
          <w:szCs w:val="26"/>
        </w:rPr>
        <w:t xml:space="preserve">ployment options </w:t>
      </w:r>
      <w:r w:rsidR="00350200" w:rsidRPr="009E21ED">
        <w:rPr>
          <w:rFonts w:cstheme="minorHAnsi"/>
          <w:sz w:val="26"/>
          <w:szCs w:val="26"/>
        </w:rPr>
        <w:t>i</w:t>
      </w:r>
      <w:r w:rsidR="0007686D" w:rsidRPr="009E21ED">
        <w:rPr>
          <w:rFonts w:cstheme="minorHAnsi"/>
          <w:sz w:val="26"/>
          <w:szCs w:val="26"/>
        </w:rPr>
        <w:t>n Nevada.</w:t>
      </w:r>
    </w:p>
    <w:p w:rsidR="003B3A28" w:rsidRPr="009E21ED" w:rsidRDefault="00C15E71" w:rsidP="00DE1C60">
      <w:pPr>
        <w:pStyle w:val="ListParagraph"/>
        <w:numPr>
          <w:ilvl w:val="0"/>
          <w:numId w:val="2"/>
        </w:numPr>
        <w:rPr>
          <w:rFonts w:cstheme="minorHAnsi"/>
          <w:sz w:val="26"/>
          <w:szCs w:val="26"/>
        </w:rPr>
      </w:pPr>
      <w:r w:rsidRPr="009E21ED">
        <w:rPr>
          <w:rFonts w:cstheme="minorHAnsi"/>
          <w:sz w:val="26"/>
          <w:szCs w:val="26"/>
        </w:rPr>
        <w:t>More people with I/DD will have integrated, competitive wage jobs in Nevada.</w:t>
      </w:r>
    </w:p>
    <w:p w:rsidR="00C15E71" w:rsidRPr="009E21ED" w:rsidRDefault="00C15E71" w:rsidP="00877F2E">
      <w:pPr>
        <w:rPr>
          <w:rFonts w:cstheme="minorHAnsi"/>
          <w:b/>
          <w:sz w:val="24"/>
        </w:rPr>
      </w:pPr>
    </w:p>
    <w:p w:rsidR="00195F03" w:rsidRPr="009E21ED" w:rsidRDefault="00325AD3" w:rsidP="00325AD3">
      <w:pPr>
        <w:pStyle w:val="ListParagraph"/>
        <w:ind w:left="0"/>
        <w:rPr>
          <w:rFonts w:cstheme="minorHAnsi"/>
          <w:sz w:val="26"/>
          <w:szCs w:val="26"/>
        </w:rPr>
      </w:pPr>
      <w:r w:rsidRPr="009E21ED">
        <w:rPr>
          <w:rFonts w:cstheme="minorHAnsi"/>
          <w:sz w:val="26"/>
          <w:szCs w:val="26"/>
        </w:rPr>
        <w:t>GRANT FUNDS AVAILABLE FOR OBJECTIVE 3.2: Up to $</w:t>
      </w:r>
      <w:r w:rsidR="006F6BFC" w:rsidRPr="009E21ED">
        <w:rPr>
          <w:rFonts w:cstheme="minorHAnsi"/>
          <w:sz w:val="26"/>
          <w:szCs w:val="26"/>
        </w:rPr>
        <w:t>50</w:t>
      </w:r>
      <w:r w:rsidRPr="009E21ED">
        <w:rPr>
          <w:rFonts w:cstheme="minorHAnsi"/>
          <w:sz w:val="26"/>
          <w:szCs w:val="26"/>
        </w:rPr>
        <w:t>,000</w:t>
      </w:r>
    </w:p>
    <w:p w:rsidR="00325AD3" w:rsidRPr="009E21ED" w:rsidRDefault="00325AD3" w:rsidP="00877F2E">
      <w:pPr>
        <w:rPr>
          <w:rFonts w:cstheme="minorHAnsi"/>
          <w:b/>
          <w:sz w:val="24"/>
        </w:rPr>
      </w:pPr>
    </w:p>
    <w:p w:rsidR="00877F2E" w:rsidRPr="009E21ED" w:rsidRDefault="0097734D" w:rsidP="006F6BFC">
      <w:pPr>
        <w:pStyle w:val="Heading3"/>
        <w:rPr>
          <w:rFonts w:cstheme="minorHAnsi"/>
        </w:rPr>
      </w:pPr>
      <w:r w:rsidRPr="009E21ED">
        <w:rPr>
          <w:rFonts w:cstheme="minorHAnsi"/>
        </w:rPr>
        <w:t>Objective</w:t>
      </w:r>
      <w:r w:rsidR="00877F2E" w:rsidRPr="009E21ED">
        <w:rPr>
          <w:rFonts w:cstheme="minorHAnsi"/>
        </w:rPr>
        <w:t xml:space="preserve"> </w:t>
      </w:r>
      <w:r w:rsidR="004C01C7" w:rsidRPr="009E21ED">
        <w:rPr>
          <w:rFonts w:cstheme="minorHAnsi"/>
        </w:rPr>
        <w:t>3.3</w:t>
      </w:r>
      <w:r w:rsidR="00877F2E" w:rsidRPr="009E21ED">
        <w:rPr>
          <w:rFonts w:cstheme="minorHAnsi"/>
        </w:rPr>
        <w:t xml:space="preserve"> </w:t>
      </w:r>
    </w:p>
    <w:p w:rsidR="00877F2E" w:rsidRPr="009E21ED" w:rsidRDefault="004C01C7" w:rsidP="006F6BFC">
      <w:pPr>
        <w:rPr>
          <w:rFonts w:cstheme="minorHAnsi"/>
        </w:rPr>
      </w:pPr>
      <w:r w:rsidRPr="009E21ED">
        <w:rPr>
          <w:rFonts w:cstheme="minorHAnsi"/>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w:t>
      </w:r>
      <w:r w:rsidR="005945B8" w:rsidRPr="009E21ED">
        <w:rPr>
          <w:rFonts w:cstheme="minorHAnsi"/>
        </w:rPr>
        <w:t>s</w:t>
      </w:r>
      <w:r w:rsidRPr="009E21ED">
        <w:rPr>
          <w:rFonts w:cstheme="minorHAnsi"/>
        </w:rPr>
        <w:t xml:space="preserve"> throughout the State of Nevada.</w:t>
      </w:r>
    </w:p>
    <w:p w:rsidR="00101E25" w:rsidRPr="009E21ED" w:rsidRDefault="00101E25" w:rsidP="00877F2E">
      <w:pPr>
        <w:rPr>
          <w:rFonts w:cstheme="minorHAnsi"/>
          <w:sz w:val="24"/>
        </w:rPr>
      </w:pPr>
    </w:p>
    <w:p w:rsidR="001546D5" w:rsidRPr="009E21ED" w:rsidRDefault="00730117" w:rsidP="00DE1C60">
      <w:pPr>
        <w:widowControl/>
        <w:numPr>
          <w:ilvl w:val="0"/>
          <w:numId w:val="2"/>
        </w:numPr>
        <w:autoSpaceDE/>
        <w:autoSpaceDN/>
        <w:adjustRightInd/>
        <w:rPr>
          <w:rFonts w:cstheme="minorHAnsi"/>
          <w:szCs w:val="26"/>
        </w:rPr>
      </w:pPr>
      <w:r w:rsidRPr="009E21ED">
        <w:rPr>
          <w:rFonts w:cstheme="minorHAnsi"/>
          <w:szCs w:val="26"/>
        </w:rPr>
        <w:t xml:space="preserve">Grantees will </w:t>
      </w:r>
      <w:bookmarkStart w:id="0" w:name="_Hlk8126997"/>
      <w:r w:rsidRPr="009E21ED">
        <w:rPr>
          <w:rFonts w:cstheme="minorHAnsi"/>
          <w:szCs w:val="26"/>
        </w:rPr>
        <w:t>w</w:t>
      </w:r>
      <w:r w:rsidR="001546D5" w:rsidRPr="009E21ED">
        <w:rPr>
          <w:rFonts w:cstheme="minorHAnsi"/>
          <w:szCs w:val="26"/>
        </w:rPr>
        <w:t xml:space="preserve">ork with Public Safety Entities and Emergency Personnel throughout the state </w:t>
      </w:r>
      <w:r w:rsidRPr="009E21ED">
        <w:rPr>
          <w:rFonts w:cstheme="minorHAnsi"/>
          <w:szCs w:val="26"/>
        </w:rPr>
        <w:t xml:space="preserve">to </w:t>
      </w:r>
      <w:r w:rsidR="00C73B5B" w:rsidRPr="009E21ED">
        <w:rPr>
          <w:rFonts w:cstheme="minorHAnsi"/>
          <w:szCs w:val="26"/>
        </w:rPr>
        <w:t>provide awareness for a higher level of care and service to individuals with I/DD</w:t>
      </w:r>
      <w:r w:rsidR="00561827" w:rsidRPr="009E21ED">
        <w:rPr>
          <w:rFonts w:cstheme="minorHAnsi"/>
          <w:szCs w:val="26"/>
        </w:rPr>
        <w:t>.</w:t>
      </w:r>
      <w:r w:rsidR="00101E25" w:rsidRPr="009E21ED">
        <w:rPr>
          <w:rFonts w:cstheme="minorHAnsi"/>
          <w:szCs w:val="26"/>
        </w:rPr>
        <w:t xml:space="preserve"> </w:t>
      </w:r>
      <w:bookmarkEnd w:id="0"/>
    </w:p>
    <w:p w:rsidR="00511052" w:rsidRPr="009E21ED" w:rsidRDefault="00511052" w:rsidP="00877F2E">
      <w:pPr>
        <w:jc w:val="both"/>
        <w:rPr>
          <w:rFonts w:cstheme="minorHAnsi"/>
          <w:sz w:val="24"/>
        </w:rPr>
      </w:pPr>
    </w:p>
    <w:p w:rsidR="00877F2E" w:rsidRPr="009E21ED" w:rsidRDefault="00877F2E" w:rsidP="00850CA8">
      <w:pPr>
        <w:rPr>
          <w:rFonts w:cstheme="minorHAnsi"/>
        </w:rPr>
      </w:pPr>
      <w:r w:rsidRPr="009E21ED">
        <w:rPr>
          <w:rFonts w:cstheme="minorHAnsi"/>
        </w:rPr>
        <w:t>E</w:t>
      </w:r>
      <w:r w:rsidR="0097734D" w:rsidRPr="009E21ED">
        <w:rPr>
          <w:rFonts w:cstheme="minorHAnsi"/>
        </w:rPr>
        <w:t>xpected Outcome</w:t>
      </w:r>
      <w:r w:rsidRPr="009E21ED">
        <w:rPr>
          <w:rFonts w:cstheme="minorHAnsi"/>
        </w:rPr>
        <w:t>:</w:t>
      </w:r>
    </w:p>
    <w:p w:rsidR="00877F2E" w:rsidRPr="009E21ED" w:rsidRDefault="00466A98" w:rsidP="00850CA8">
      <w:pPr>
        <w:rPr>
          <w:rFonts w:cstheme="minorHAnsi"/>
        </w:rPr>
      </w:pPr>
      <w:r w:rsidRPr="009E21ED">
        <w:rPr>
          <w:rFonts w:cstheme="minorHAnsi"/>
        </w:rPr>
        <w:t xml:space="preserve">Higher level of care and service will be provided to individuals with I/DD by Public Safety Entities </w:t>
      </w:r>
      <w:r w:rsidR="00561827" w:rsidRPr="009E21ED">
        <w:rPr>
          <w:rFonts w:cstheme="minorHAnsi"/>
        </w:rPr>
        <w:t xml:space="preserve">through development of a program that provides </w:t>
      </w:r>
      <w:r w:rsidR="004C01C7" w:rsidRPr="009E21ED">
        <w:rPr>
          <w:rFonts w:cstheme="minorHAnsi"/>
        </w:rPr>
        <w:t>awareness and training to Emergency Personnel across the State</w:t>
      </w:r>
      <w:r w:rsidRPr="009E21ED">
        <w:rPr>
          <w:rFonts w:cstheme="minorHAnsi"/>
        </w:rPr>
        <w:t>.</w:t>
      </w:r>
      <w:r w:rsidR="004C01C7" w:rsidRPr="009E21ED">
        <w:rPr>
          <w:rFonts w:cstheme="minorHAnsi"/>
        </w:rPr>
        <w:t xml:space="preserve"> </w:t>
      </w:r>
    </w:p>
    <w:p w:rsidR="00C73B5B" w:rsidRPr="009E21ED" w:rsidRDefault="00C73B5B" w:rsidP="00877F2E">
      <w:pPr>
        <w:ind w:left="720"/>
        <w:rPr>
          <w:rFonts w:cstheme="minorHAnsi"/>
          <w:sz w:val="24"/>
        </w:rPr>
      </w:pPr>
    </w:p>
    <w:p w:rsidR="00195F03" w:rsidRPr="009E21ED" w:rsidRDefault="00466A98" w:rsidP="00466A98">
      <w:pPr>
        <w:pStyle w:val="ListParagraph"/>
        <w:ind w:left="0"/>
        <w:rPr>
          <w:rFonts w:cstheme="minorHAnsi"/>
          <w:sz w:val="26"/>
          <w:szCs w:val="26"/>
        </w:rPr>
      </w:pPr>
      <w:r w:rsidRPr="009E21ED">
        <w:rPr>
          <w:rFonts w:cstheme="minorHAnsi"/>
          <w:sz w:val="26"/>
          <w:szCs w:val="26"/>
        </w:rPr>
        <w:t xml:space="preserve">GRANT FUNDS AVAILABLE FOR </w:t>
      </w:r>
      <w:r w:rsidR="000D1ED6" w:rsidRPr="009E21ED">
        <w:rPr>
          <w:rFonts w:cstheme="minorHAnsi"/>
          <w:sz w:val="26"/>
          <w:szCs w:val="26"/>
        </w:rPr>
        <w:t>OBJECTIVE 3.3</w:t>
      </w:r>
      <w:r w:rsidRPr="009E21ED">
        <w:rPr>
          <w:rFonts w:cstheme="minorHAnsi"/>
          <w:sz w:val="26"/>
          <w:szCs w:val="26"/>
        </w:rPr>
        <w:t>: Up to $</w:t>
      </w:r>
      <w:r w:rsidR="00221DD8" w:rsidRPr="009E21ED">
        <w:rPr>
          <w:rFonts w:cstheme="minorHAnsi"/>
          <w:sz w:val="26"/>
          <w:szCs w:val="26"/>
        </w:rPr>
        <w:t>25</w:t>
      </w:r>
      <w:r w:rsidRPr="009E21ED">
        <w:rPr>
          <w:rFonts w:cstheme="minorHAnsi"/>
          <w:sz w:val="26"/>
          <w:szCs w:val="26"/>
        </w:rPr>
        <w:t>,000</w:t>
      </w:r>
    </w:p>
    <w:p w:rsidR="00195F03" w:rsidRPr="009E21ED" w:rsidRDefault="00195F03">
      <w:pPr>
        <w:widowControl/>
        <w:autoSpaceDE/>
        <w:autoSpaceDN/>
        <w:adjustRightInd/>
        <w:rPr>
          <w:rFonts w:cstheme="minorHAnsi"/>
          <w:sz w:val="24"/>
        </w:rPr>
      </w:pPr>
    </w:p>
    <w:p w:rsidR="00AA1328" w:rsidRPr="009E21ED" w:rsidRDefault="00AA1328" w:rsidP="006F6BFC">
      <w:pPr>
        <w:pStyle w:val="Heading3"/>
        <w:rPr>
          <w:rFonts w:cstheme="minorHAnsi"/>
        </w:rPr>
      </w:pPr>
      <w:r w:rsidRPr="009E21ED">
        <w:rPr>
          <w:rFonts w:cstheme="minorHAnsi"/>
        </w:rPr>
        <w:t xml:space="preserve">Objective </w:t>
      </w:r>
      <w:r w:rsidR="00466A98" w:rsidRPr="009E21ED">
        <w:rPr>
          <w:rFonts w:cstheme="minorHAnsi"/>
        </w:rPr>
        <w:t>3.4</w:t>
      </w:r>
    </w:p>
    <w:p w:rsidR="00515003" w:rsidRPr="009E21ED" w:rsidRDefault="00466A98" w:rsidP="00850CA8">
      <w:pPr>
        <w:rPr>
          <w:rFonts w:cstheme="minorHAnsi"/>
        </w:rPr>
      </w:pPr>
      <w:r w:rsidRPr="009E21ED">
        <w:rPr>
          <w:rFonts w:cstheme="minorHAnsi"/>
        </w:rPr>
        <w:t xml:space="preserve">Annually educate a minimum of 100 persons with I/DD and their families to be able to make informed </w:t>
      </w:r>
      <w:r w:rsidR="00144996" w:rsidRPr="009E21ED">
        <w:rPr>
          <w:rFonts w:cstheme="minorHAnsi"/>
        </w:rPr>
        <w:t xml:space="preserve">health </w:t>
      </w:r>
      <w:r w:rsidRPr="009E21ED">
        <w:rPr>
          <w:rFonts w:cstheme="minorHAnsi"/>
        </w:rPr>
        <w:t>choices throughout their lifespan.</w:t>
      </w:r>
    </w:p>
    <w:p w:rsidR="00466A98" w:rsidRPr="009E21ED" w:rsidRDefault="00466A98" w:rsidP="0097734D">
      <w:pPr>
        <w:rPr>
          <w:rFonts w:cstheme="minorHAnsi"/>
          <w:sz w:val="24"/>
        </w:rPr>
      </w:pPr>
    </w:p>
    <w:p w:rsidR="00325AD3" w:rsidRPr="009E21ED" w:rsidRDefault="007F5033" w:rsidP="00730117">
      <w:pPr>
        <w:rPr>
          <w:rFonts w:cstheme="minorHAnsi"/>
        </w:rPr>
      </w:pPr>
      <w:r w:rsidRPr="009E21ED">
        <w:rPr>
          <w:rFonts w:cstheme="minorHAnsi"/>
        </w:rPr>
        <w:t>Identify one or more of the following strategies that will be utilized in your project:</w:t>
      </w:r>
    </w:p>
    <w:p w:rsidR="00730117" w:rsidRPr="009E21ED" w:rsidRDefault="00730117" w:rsidP="00DE1C60">
      <w:pPr>
        <w:pStyle w:val="ListParagraph"/>
        <w:numPr>
          <w:ilvl w:val="0"/>
          <w:numId w:val="4"/>
        </w:numPr>
        <w:rPr>
          <w:rFonts w:cstheme="minorHAnsi"/>
          <w:sz w:val="26"/>
          <w:szCs w:val="26"/>
        </w:rPr>
      </w:pPr>
      <w:r w:rsidRPr="009E21ED">
        <w:rPr>
          <w:rFonts w:cstheme="minorHAnsi"/>
          <w:sz w:val="26"/>
          <w:szCs w:val="26"/>
        </w:rPr>
        <w:lastRenderedPageBreak/>
        <w:t xml:space="preserve">Collaborate with community partners to help facilitate the progress of telehealth as established through 2015 legislation to enable people with I/DD in </w:t>
      </w:r>
      <w:r w:rsidR="002E29AA" w:rsidRPr="009E21ED">
        <w:rPr>
          <w:rFonts w:cstheme="minorHAnsi"/>
          <w:sz w:val="26"/>
          <w:szCs w:val="26"/>
        </w:rPr>
        <w:t>R</w:t>
      </w:r>
      <w:r w:rsidRPr="009E21ED">
        <w:rPr>
          <w:rFonts w:cstheme="minorHAnsi"/>
          <w:sz w:val="26"/>
          <w:szCs w:val="26"/>
        </w:rPr>
        <w:t>ural areas to access more health-related services.</w:t>
      </w:r>
    </w:p>
    <w:p w:rsidR="00730117" w:rsidRPr="009E21ED" w:rsidRDefault="00730117" w:rsidP="00DE1C60">
      <w:pPr>
        <w:widowControl/>
        <w:numPr>
          <w:ilvl w:val="0"/>
          <w:numId w:val="4"/>
        </w:numPr>
        <w:autoSpaceDE/>
        <w:autoSpaceDN/>
        <w:adjustRightInd/>
        <w:rPr>
          <w:rFonts w:cstheme="minorHAnsi"/>
          <w:szCs w:val="26"/>
        </w:rPr>
      </w:pPr>
      <w:r w:rsidRPr="009E21ED">
        <w:rPr>
          <w:rFonts w:cstheme="minorHAnsi"/>
          <w:szCs w:val="26"/>
        </w:rPr>
        <w:t>Provide educational information throughout the disability community and to disability providers to better enable informed choice throughout the lifespan.</w:t>
      </w:r>
    </w:p>
    <w:p w:rsidR="00730117" w:rsidRPr="009E21ED" w:rsidRDefault="00730117" w:rsidP="00DE1C60">
      <w:pPr>
        <w:widowControl/>
        <w:numPr>
          <w:ilvl w:val="0"/>
          <w:numId w:val="4"/>
        </w:numPr>
        <w:autoSpaceDE/>
        <w:autoSpaceDN/>
        <w:adjustRightInd/>
        <w:rPr>
          <w:rFonts w:cstheme="minorHAnsi"/>
          <w:szCs w:val="26"/>
        </w:rPr>
      </w:pPr>
      <w:r w:rsidRPr="009E21ED">
        <w:rPr>
          <w:rFonts w:cstheme="minorHAnsi"/>
          <w:szCs w:val="26"/>
        </w:rPr>
        <w:t>Collaborate with organizations to help facilitate accessible and appropriate information on healthcare resources to people with I/DD.</w:t>
      </w:r>
    </w:p>
    <w:p w:rsidR="001546D5" w:rsidRPr="009E21ED" w:rsidRDefault="001546D5" w:rsidP="00730117">
      <w:pPr>
        <w:rPr>
          <w:rFonts w:cstheme="minorHAnsi"/>
        </w:rPr>
      </w:pPr>
    </w:p>
    <w:p w:rsidR="00432FA7" w:rsidRPr="009E21ED" w:rsidRDefault="00504700" w:rsidP="00730117">
      <w:pPr>
        <w:pStyle w:val="ListParagraph"/>
        <w:ind w:left="0"/>
        <w:rPr>
          <w:rFonts w:cstheme="minorHAnsi"/>
        </w:rPr>
      </w:pPr>
      <w:r w:rsidRPr="009E21ED">
        <w:rPr>
          <w:rFonts w:cstheme="minorHAnsi"/>
          <w:sz w:val="26"/>
          <w:szCs w:val="26"/>
        </w:rPr>
        <w:t xml:space="preserve">TOTAL </w:t>
      </w:r>
      <w:r w:rsidR="00FE29DD" w:rsidRPr="009E21ED">
        <w:rPr>
          <w:rFonts w:cstheme="minorHAnsi"/>
          <w:sz w:val="26"/>
          <w:szCs w:val="26"/>
        </w:rPr>
        <w:t xml:space="preserve">GRANT FUNDS AVAILABLE FOR </w:t>
      </w:r>
      <w:r w:rsidR="00213360" w:rsidRPr="009E21ED">
        <w:rPr>
          <w:rFonts w:cstheme="minorHAnsi"/>
          <w:sz w:val="26"/>
          <w:szCs w:val="26"/>
        </w:rPr>
        <w:t>OBJECTIVE 3.4</w:t>
      </w:r>
      <w:r w:rsidR="003B3A28" w:rsidRPr="009E21ED">
        <w:rPr>
          <w:rFonts w:cstheme="minorHAnsi"/>
          <w:sz w:val="26"/>
          <w:szCs w:val="26"/>
        </w:rPr>
        <w:t>: Up to $</w:t>
      </w:r>
      <w:r w:rsidR="00850CA8" w:rsidRPr="009E21ED">
        <w:rPr>
          <w:rFonts w:cstheme="minorHAnsi"/>
          <w:sz w:val="26"/>
          <w:szCs w:val="26"/>
        </w:rPr>
        <w:t>6</w:t>
      </w:r>
      <w:r w:rsidR="00FE29DD" w:rsidRPr="009E21ED">
        <w:rPr>
          <w:rFonts w:cstheme="minorHAnsi"/>
          <w:sz w:val="26"/>
          <w:szCs w:val="26"/>
        </w:rPr>
        <w:t>0,000</w:t>
      </w:r>
    </w:p>
    <w:p w:rsidR="006C0978" w:rsidRPr="009E21ED" w:rsidRDefault="006C0978" w:rsidP="00432FA7">
      <w:pPr>
        <w:rPr>
          <w:rFonts w:cstheme="minorHAnsi"/>
        </w:rPr>
      </w:pPr>
    </w:p>
    <w:p w:rsidR="00466A98" w:rsidRPr="009E21ED" w:rsidRDefault="00466A98" w:rsidP="00432FA7">
      <w:pPr>
        <w:rPr>
          <w:rFonts w:cstheme="minorHAnsi"/>
        </w:rPr>
      </w:pPr>
      <w:r w:rsidRPr="009E21ED">
        <w:rPr>
          <w:rFonts w:cstheme="minorHAnsi"/>
        </w:rPr>
        <w:t>Expected Outcome</w:t>
      </w:r>
      <w:r w:rsidR="00F3339F" w:rsidRPr="009E21ED">
        <w:rPr>
          <w:rFonts w:cstheme="minorHAnsi"/>
        </w:rPr>
        <w:t>(s) based on strategies used</w:t>
      </w:r>
      <w:r w:rsidRPr="009E21ED">
        <w:rPr>
          <w:rFonts w:cstheme="minorHAnsi"/>
        </w:rPr>
        <w:t>:</w:t>
      </w:r>
    </w:p>
    <w:p w:rsidR="00432FA7" w:rsidRPr="009E21ED" w:rsidRDefault="00432FA7" w:rsidP="00DE1C60">
      <w:pPr>
        <w:pStyle w:val="ListParagraph"/>
        <w:numPr>
          <w:ilvl w:val="0"/>
          <w:numId w:val="2"/>
        </w:numPr>
        <w:rPr>
          <w:rFonts w:cstheme="minorHAnsi"/>
          <w:sz w:val="26"/>
          <w:szCs w:val="26"/>
        </w:rPr>
      </w:pPr>
      <w:r w:rsidRPr="009E21ED">
        <w:rPr>
          <w:rFonts w:cstheme="minorHAnsi"/>
          <w:sz w:val="26"/>
          <w:szCs w:val="26"/>
        </w:rPr>
        <w:t>A viable plan to establish Telehealth in Rural Nevada will be developed</w:t>
      </w:r>
    </w:p>
    <w:p w:rsidR="00E31D96" w:rsidRPr="009E21ED" w:rsidRDefault="00E31D96" w:rsidP="00DE1C60">
      <w:pPr>
        <w:pStyle w:val="ListParagraph"/>
        <w:numPr>
          <w:ilvl w:val="0"/>
          <w:numId w:val="2"/>
        </w:numPr>
        <w:rPr>
          <w:rFonts w:cstheme="minorHAnsi"/>
          <w:sz w:val="26"/>
          <w:szCs w:val="26"/>
        </w:rPr>
      </w:pPr>
      <w:r w:rsidRPr="009E21ED">
        <w:rPr>
          <w:rFonts w:cstheme="minorHAnsi"/>
          <w:sz w:val="26"/>
          <w:szCs w:val="26"/>
        </w:rPr>
        <w:t>People w/I/DD will become educated on P</w:t>
      </w:r>
      <w:r w:rsidR="002E29AA" w:rsidRPr="009E21ED">
        <w:rPr>
          <w:rFonts w:cstheme="minorHAnsi"/>
          <w:sz w:val="26"/>
          <w:szCs w:val="26"/>
        </w:rPr>
        <w:t>erson Centered Planning</w:t>
      </w:r>
      <w:r w:rsidRPr="009E21ED">
        <w:rPr>
          <w:rFonts w:cstheme="minorHAnsi"/>
          <w:sz w:val="26"/>
          <w:szCs w:val="26"/>
        </w:rPr>
        <w:t xml:space="preserve">, </w:t>
      </w:r>
      <w:r w:rsidR="002E29AA" w:rsidRPr="009E21ED">
        <w:rPr>
          <w:rFonts w:cstheme="minorHAnsi"/>
          <w:sz w:val="26"/>
          <w:szCs w:val="26"/>
        </w:rPr>
        <w:t>No Wrong Door</w:t>
      </w:r>
      <w:r w:rsidRPr="009E21ED">
        <w:rPr>
          <w:rFonts w:cstheme="minorHAnsi"/>
          <w:sz w:val="26"/>
          <w:szCs w:val="26"/>
        </w:rPr>
        <w:t xml:space="preserve"> and other health related resources and services such as M</w:t>
      </w:r>
      <w:r w:rsidR="002E29AA" w:rsidRPr="009E21ED">
        <w:rPr>
          <w:rFonts w:cstheme="minorHAnsi"/>
          <w:sz w:val="26"/>
          <w:szCs w:val="26"/>
        </w:rPr>
        <w:t>anaged Care Organizations</w:t>
      </w:r>
      <w:r w:rsidRPr="009E21ED">
        <w:rPr>
          <w:rFonts w:cstheme="minorHAnsi"/>
          <w:sz w:val="26"/>
          <w:szCs w:val="26"/>
        </w:rPr>
        <w:t xml:space="preserve"> in Nevada. </w:t>
      </w:r>
    </w:p>
    <w:p w:rsidR="009E21ED" w:rsidRDefault="00F3339F" w:rsidP="009E21ED">
      <w:pPr>
        <w:pStyle w:val="ListParagraph"/>
        <w:numPr>
          <w:ilvl w:val="0"/>
          <w:numId w:val="2"/>
        </w:numPr>
        <w:rPr>
          <w:rFonts w:cstheme="minorHAnsi"/>
          <w:sz w:val="26"/>
          <w:szCs w:val="26"/>
        </w:rPr>
      </w:pPr>
      <w:r w:rsidRPr="009E21ED">
        <w:rPr>
          <w:rFonts w:cstheme="minorHAnsi"/>
          <w:sz w:val="26"/>
          <w:szCs w:val="26"/>
        </w:rPr>
        <w:t>People w/I/DD in Rural Nevada will have greater access to services.</w:t>
      </w:r>
    </w:p>
    <w:p w:rsidR="00195F03" w:rsidRPr="00DD47FD" w:rsidRDefault="00E31D96" w:rsidP="00DD47FD">
      <w:pPr>
        <w:pStyle w:val="ListParagraph"/>
        <w:numPr>
          <w:ilvl w:val="0"/>
          <w:numId w:val="2"/>
        </w:numPr>
        <w:rPr>
          <w:rFonts w:cstheme="minorHAnsi"/>
          <w:sz w:val="26"/>
          <w:szCs w:val="26"/>
        </w:rPr>
      </w:pPr>
      <w:r w:rsidRPr="009E21ED">
        <w:rPr>
          <w:rFonts w:cstheme="minorHAnsi"/>
          <w:sz w:val="26"/>
          <w:szCs w:val="26"/>
        </w:rPr>
        <w:t>People w/I/DD will be able to make informed decisions on health choices and supports across</w:t>
      </w:r>
      <w:r w:rsidR="00F3339F" w:rsidRPr="009E21ED">
        <w:rPr>
          <w:rFonts w:cstheme="minorHAnsi"/>
          <w:sz w:val="26"/>
          <w:szCs w:val="26"/>
        </w:rPr>
        <w:t xml:space="preserve"> their lifespan.</w:t>
      </w:r>
    </w:p>
    <w:p w:rsidR="00122909" w:rsidRPr="009E21ED" w:rsidRDefault="001E16D4" w:rsidP="00DD47FD">
      <w:pPr>
        <w:pStyle w:val="Heading1"/>
        <w:spacing w:before="120"/>
        <w:rPr>
          <w:rFonts w:cstheme="minorHAnsi"/>
        </w:rPr>
      </w:pPr>
      <w:r w:rsidRPr="009E21ED">
        <w:rPr>
          <w:rFonts w:cstheme="minorHAnsi"/>
        </w:rPr>
        <w:t>General</w:t>
      </w:r>
      <w:r w:rsidR="00E31D96" w:rsidRPr="009E21ED">
        <w:rPr>
          <w:rFonts w:cstheme="minorHAnsi"/>
        </w:rPr>
        <w:t xml:space="preserve"> </w:t>
      </w:r>
      <w:r w:rsidRPr="009E21ED">
        <w:rPr>
          <w:rFonts w:cstheme="minorHAnsi"/>
        </w:rPr>
        <w:t>Conditions</w:t>
      </w:r>
    </w:p>
    <w:p w:rsidR="00122909" w:rsidRPr="009E21ED" w:rsidRDefault="00122909" w:rsidP="00DE1C60">
      <w:pPr>
        <w:pStyle w:val="ListParagraph"/>
        <w:numPr>
          <w:ilvl w:val="0"/>
          <w:numId w:val="6"/>
        </w:numPr>
        <w:spacing w:after="120" w:line="276" w:lineRule="auto"/>
        <w:rPr>
          <w:rFonts w:cstheme="minorHAnsi"/>
          <w:sz w:val="26"/>
          <w:szCs w:val="26"/>
        </w:rPr>
      </w:pPr>
      <w:r w:rsidRPr="009E21ED">
        <w:rPr>
          <w:rFonts w:cstheme="minorHAnsi"/>
          <w:sz w:val="26"/>
          <w:szCs w:val="26"/>
        </w:rPr>
        <w:t>There is no expectation of renewal for subsequent years.</w:t>
      </w:r>
    </w:p>
    <w:p w:rsidR="00A228D8" w:rsidRPr="009E21ED" w:rsidRDefault="00A228D8" w:rsidP="00DE1C60">
      <w:pPr>
        <w:pStyle w:val="ListParagraph"/>
        <w:numPr>
          <w:ilvl w:val="0"/>
          <w:numId w:val="6"/>
        </w:numPr>
        <w:spacing w:after="120"/>
        <w:rPr>
          <w:rFonts w:cstheme="minorHAnsi"/>
          <w:sz w:val="26"/>
          <w:szCs w:val="26"/>
        </w:rPr>
      </w:pPr>
      <w:r w:rsidRPr="009E21ED">
        <w:rPr>
          <w:rFonts w:cstheme="minorHAnsi"/>
          <w:sz w:val="26"/>
          <w:szCs w:val="26"/>
        </w:rPr>
        <w:t xml:space="preserve">All applicants must comply with the policies and procedures outlined in the Nevada Governor’s Council on Developmental Disabilities (NGCDD) Grant Procedures Manual </w:t>
      </w:r>
      <w:r w:rsidR="00D9106F" w:rsidRPr="009E21ED">
        <w:rPr>
          <w:rFonts w:cstheme="minorHAnsi"/>
          <w:sz w:val="26"/>
          <w:szCs w:val="26"/>
        </w:rPr>
        <w:t>including all</w:t>
      </w:r>
      <w:r w:rsidRPr="009E21ED">
        <w:rPr>
          <w:rFonts w:cstheme="minorHAnsi"/>
          <w:sz w:val="26"/>
          <w:szCs w:val="26"/>
        </w:rPr>
        <w:t xml:space="preserve"> regulations, guidelines and requirements as they relate to the application, acceptance and use of Federal funds for this federally assisted project.</w:t>
      </w:r>
    </w:p>
    <w:p w:rsidR="00122909" w:rsidRPr="009E21ED" w:rsidRDefault="00DE1C60" w:rsidP="00DE1C60">
      <w:pPr>
        <w:pStyle w:val="ListParagraph"/>
        <w:numPr>
          <w:ilvl w:val="0"/>
          <w:numId w:val="6"/>
        </w:numPr>
        <w:spacing w:after="120" w:line="276" w:lineRule="auto"/>
        <w:rPr>
          <w:rFonts w:cstheme="minorHAnsi"/>
          <w:sz w:val="26"/>
          <w:szCs w:val="26"/>
        </w:rPr>
      </w:pPr>
      <w:r w:rsidRPr="009E21ED">
        <w:rPr>
          <w:rFonts w:cstheme="minorHAnsi"/>
          <w:sz w:val="26"/>
          <w:szCs w:val="26"/>
        </w:rPr>
        <w:t>Projects</w:t>
      </w:r>
      <w:r w:rsidR="00122909" w:rsidRPr="009E21ED">
        <w:rPr>
          <w:rFonts w:cstheme="minorHAnsi"/>
          <w:sz w:val="26"/>
          <w:szCs w:val="26"/>
        </w:rPr>
        <w:t xml:space="preserve"> must be designed to result in replicable, sustainable systems change by:</w:t>
      </w:r>
    </w:p>
    <w:p w:rsidR="00122909" w:rsidRPr="009E21ED" w:rsidRDefault="00122909" w:rsidP="00DE1C60">
      <w:pPr>
        <w:pStyle w:val="ListParagraph"/>
        <w:numPr>
          <w:ilvl w:val="3"/>
          <w:numId w:val="6"/>
        </w:numPr>
        <w:spacing w:after="120"/>
        <w:ind w:left="1440"/>
        <w:rPr>
          <w:rFonts w:cstheme="minorHAnsi"/>
          <w:sz w:val="26"/>
          <w:szCs w:val="26"/>
        </w:rPr>
      </w:pPr>
      <w:r w:rsidRPr="009E21ED">
        <w:rPr>
          <w:rFonts w:cstheme="minorHAnsi"/>
          <w:sz w:val="26"/>
          <w:szCs w:val="26"/>
        </w:rPr>
        <w:t xml:space="preserve">demonstrating effective approaches to a particular need of the target population; </w:t>
      </w:r>
    </w:p>
    <w:p w:rsidR="00122909" w:rsidRPr="009E21ED" w:rsidRDefault="00122909" w:rsidP="00DE1C60">
      <w:pPr>
        <w:pStyle w:val="ListParagraph"/>
        <w:numPr>
          <w:ilvl w:val="3"/>
          <w:numId w:val="6"/>
        </w:numPr>
        <w:spacing w:after="120"/>
        <w:ind w:left="1440"/>
        <w:rPr>
          <w:rFonts w:cstheme="minorHAnsi"/>
          <w:sz w:val="26"/>
          <w:szCs w:val="26"/>
        </w:rPr>
      </w:pPr>
      <w:r w:rsidRPr="009E21ED">
        <w:rPr>
          <w:rFonts w:cstheme="minorHAnsi"/>
          <w:sz w:val="26"/>
          <w:szCs w:val="26"/>
        </w:rPr>
        <w:t xml:space="preserve">effecting long term changes in policies and practices; and/or </w:t>
      </w:r>
    </w:p>
    <w:p w:rsidR="00122909" w:rsidRPr="009E21ED" w:rsidRDefault="00122909" w:rsidP="00DE1C60">
      <w:pPr>
        <w:pStyle w:val="ListParagraph"/>
        <w:numPr>
          <w:ilvl w:val="3"/>
          <w:numId w:val="6"/>
        </w:numPr>
        <w:spacing w:after="120"/>
        <w:ind w:left="1440"/>
        <w:rPr>
          <w:rFonts w:cstheme="minorHAnsi"/>
          <w:sz w:val="26"/>
          <w:szCs w:val="26"/>
        </w:rPr>
      </w:pPr>
      <w:r w:rsidRPr="009E21ED">
        <w:rPr>
          <w:rFonts w:cstheme="minorHAnsi"/>
          <w:sz w:val="26"/>
          <w:szCs w:val="26"/>
        </w:rPr>
        <w:t>building capacity and/or expanding the scope of effective programs.</w:t>
      </w:r>
    </w:p>
    <w:p w:rsidR="00122909" w:rsidRPr="009E21ED" w:rsidRDefault="00122909" w:rsidP="00DE1C60">
      <w:pPr>
        <w:pStyle w:val="ListParagraph"/>
        <w:numPr>
          <w:ilvl w:val="0"/>
          <w:numId w:val="6"/>
        </w:numPr>
        <w:spacing w:after="120"/>
        <w:jc w:val="both"/>
        <w:rPr>
          <w:rFonts w:cstheme="minorHAnsi"/>
          <w:sz w:val="26"/>
          <w:szCs w:val="26"/>
        </w:rPr>
      </w:pPr>
      <w:r w:rsidRPr="009E21ED">
        <w:rPr>
          <w:rFonts w:cstheme="minorHAnsi"/>
          <w:sz w:val="26"/>
          <w:szCs w:val="26"/>
        </w:rPr>
        <w:t>Projects must focus primarily on people with developmental disabilities, their families and their support networks.</w:t>
      </w:r>
    </w:p>
    <w:p w:rsidR="00122909" w:rsidRPr="009E21ED" w:rsidRDefault="00122909" w:rsidP="00DE1C60">
      <w:pPr>
        <w:pStyle w:val="ListParagraph"/>
        <w:numPr>
          <w:ilvl w:val="0"/>
          <w:numId w:val="6"/>
        </w:numPr>
        <w:spacing w:after="120"/>
        <w:rPr>
          <w:rFonts w:cstheme="minorHAnsi"/>
          <w:sz w:val="26"/>
          <w:szCs w:val="26"/>
        </w:rPr>
      </w:pPr>
      <w:r w:rsidRPr="009E21ED">
        <w:rPr>
          <w:rFonts w:cstheme="minorHAnsi"/>
          <w:sz w:val="26"/>
          <w:szCs w:val="26"/>
        </w:rPr>
        <w:t xml:space="preserve">The NGCDD reserves the right to withdraw the </w:t>
      </w:r>
      <w:r w:rsidR="00DE1C60" w:rsidRPr="009E21ED">
        <w:rPr>
          <w:rFonts w:cstheme="minorHAnsi"/>
          <w:sz w:val="26"/>
          <w:szCs w:val="26"/>
        </w:rPr>
        <w:t>Notice of Funds Available</w:t>
      </w:r>
      <w:r w:rsidRPr="009E21ED">
        <w:rPr>
          <w:rFonts w:cstheme="minorHAnsi"/>
          <w:sz w:val="26"/>
          <w:szCs w:val="26"/>
        </w:rPr>
        <w:t xml:space="preserve"> and to accept or reject in whole or in part any or all proposals received, to require modification to any part of accepted proposals, including the budget and the amount requested, and to waive any irregularities in the proposed projects.</w:t>
      </w:r>
    </w:p>
    <w:p w:rsidR="00C612EE" w:rsidRPr="009E21ED" w:rsidRDefault="00C612EE" w:rsidP="00DE1C60">
      <w:pPr>
        <w:pStyle w:val="ListParagraph"/>
        <w:numPr>
          <w:ilvl w:val="0"/>
          <w:numId w:val="6"/>
        </w:numPr>
        <w:spacing w:after="120"/>
        <w:rPr>
          <w:rFonts w:cstheme="minorHAnsi"/>
          <w:b/>
          <w:bCs/>
          <w:sz w:val="26"/>
          <w:szCs w:val="26"/>
        </w:rPr>
      </w:pPr>
      <w:r w:rsidRPr="009E21ED">
        <w:rPr>
          <w:rFonts w:cstheme="minorHAnsi"/>
          <w:sz w:val="26"/>
          <w:szCs w:val="26"/>
        </w:rPr>
        <w:t>Grantees must not appear on the Federal Lists of Parties Excluded from Federal Procurement or Non-procurement Programs. The list of disbarred p</w:t>
      </w:r>
      <w:bookmarkStart w:id="1" w:name="_GoBack"/>
      <w:bookmarkEnd w:id="1"/>
      <w:r w:rsidRPr="009E21ED">
        <w:rPr>
          <w:rFonts w:cstheme="minorHAnsi"/>
          <w:sz w:val="26"/>
          <w:szCs w:val="26"/>
        </w:rPr>
        <w:t xml:space="preserve">arties can be found on the Internet site at </w:t>
      </w:r>
      <w:hyperlink r:id="rId11" w:history="1">
        <w:r w:rsidR="007461A9" w:rsidRPr="007461A9">
          <w:rPr>
            <w:rStyle w:val="Hyperlink"/>
            <w:sz w:val="26"/>
            <w:szCs w:val="26"/>
          </w:rPr>
          <w:t>https://www.sam.gov/SAM/</w:t>
        </w:r>
      </w:hyperlink>
      <w:r w:rsidRPr="009E21ED">
        <w:rPr>
          <w:rFonts w:cstheme="minorHAnsi"/>
          <w:sz w:val="26"/>
          <w:szCs w:val="26"/>
        </w:rPr>
        <w:t xml:space="preserve">. </w:t>
      </w:r>
    </w:p>
    <w:p w:rsidR="00C612EE" w:rsidRPr="009E21ED" w:rsidRDefault="00C612EE" w:rsidP="00DE1C60">
      <w:pPr>
        <w:pStyle w:val="ListParagraph"/>
        <w:numPr>
          <w:ilvl w:val="0"/>
          <w:numId w:val="6"/>
        </w:numPr>
        <w:spacing w:after="120"/>
        <w:rPr>
          <w:rFonts w:cstheme="minorHAnsi"/>
          <w:sz w:val="26"/>
          <w:szCs w:val="26"/>
        </w:rPr>
      </w:pPr>
      <w:r w:rsidRPr="009E21ED">
        <w:rPr>
          <w:rFonts w:cstheme="minorHAnsi"/>
          <w:sz w:val="26"/>
          <w:szCs w:val="26"/>
        </w:rPr>
        <w:lastRenderedPageBreak/>
        <w:t>Grantees, if required, must be registered with the Nevada Secretary of State and licensed to do business in the State.</w:t>
      </w:r>
    </w:p>
    <w:p w:rsidR="00122909" w:rsidRPr="00DD47FD" w:rsidRDefault="00DE1C60" w:rsidP="00DD47FD">
      <w:pPr>
        <w:pStyle w:val="ListParagraph"/>
        <w:numPr>
          <w:ilvl w:val="0"/>
          <w:numId w:val="6"/>
        </w:numPr>
        <w:spacing w:after="120"/>
        <w:rPr>
          <w:rFonts w:cstheme="minorHAnsi"/>
          <w:sz w:val="26"/>
          <w:szCs w:val="26"/>
        </w:rPr>
      </w:pPr>
      <w:r w:rsidRPr="009E21ED">
        <w:rPr>
          <w:rFonts w:cstheme="minorHAnsi"/>
          <w:bCs/>
          <w:sz w:val="26"/>
          <w:szCs w:val="26"/>
        </w:rPr>
        <w:t>Council</w:t>
      </w:r>
      <w:r w:rsidR="00122909" w:rsidRPr="009E21ED">
        <w:rPr>
          <w:rFonts w:cstheme="minorHAnsi"/>
          <w:bCs/>
          <w:sz w:val="26"/>
          <w:szCs w:val="26"/>
        </w:rPr>
        <w:t xml:space="preserve"> decisions regarding grant awards are final.</w:t>
      </w:r>
    </w:p>
    <w:p w:rsidR="00195F03" w:rsidRPr="009E21ED" w:rsidRDefault="00122909" w:rsidP="00DD47FD">
      <w:pPr>
        <w:pStyle w:val="Heading1"/>
        <w:spacing w:before="120"/>
        <w:rPr>
          <w:rFonts w:cstheme="minorHAnsi"/>
        </w:rPr>
      </w:pPr>
      <w:r w:rsidRPr="009E21ED">
        <w:rPr>
          <w:rFonts w:cstheme="minorHAnsi"/>
        </w:rPr>
        <w:t>Fiscal Conditions</w:t>
      </w:r>
    </w:p>
    <w:p w:rsidR="009E21ED" w:rsidRPr="009E21ED" w:rsidRDefault="009E21ED" w:rsidP="009E21ED">
      <w:pPr>
        <w:pStyle w:val="ListParagraph"/>
        <w:numPr>
          <w:ilvl w:val="0"/>
          <w:numId w:val="1"/>
        </w:numPr>
        <w:rPr>
          <w:rFonts w:cstheme="minorHAnsi"/>
          <w:sz w:val="26"/>
          <w:szCs w:val="26"/>
        </w:rPr>
      </w:pPr>
      <w:bookmarkStart w:id="2" w:name="OLE_LINK1"/>
      <w:r w:rsidRPr="009E21ED">
        <w:rPr>
          <w:rFonts w:cstheme="minorHAnsi"/>
          <w:sz w:val="26"/>
          <w:szCs w:val="26"/>
        </w:rPr>
        <w:t xml:space="preserve">Award amounts are subject to the availability of </w:t>
      </w:r>
      <w:r>
        <w:rPr>
          <w:rFonts w:cstheme="minorHAnsi"/>
          <w:sz w:val="26"/>
          <w:szCs w:val="26"/>
        </w:rPr>
        <w:t xml:space="preserve">NGCDD </w:t>
      </w:r>
      <w:r w:rsidRPr="009E21ED">
        <w:rPr>
          <w:rFonts w:cstheme="minorHAnsi"/>
          <w:sz w:val="26"/>
          <w:szCs w:val="26"/>
        </w:rPr>
        <w:t>funds.</w:t>
      </w:r>
    </w:p>
    <w:p w:rsidR="00122909" w:rsidRPr="009E21ED" w:rsidRDefault="002F6707" w:rsidP="009E21ED">
      <w:pPr>
        <w:widowControl/>
        <w:numPr>
          <w:ilvl w:val="0"/>
          <w:numId w:val="1"/>
        </w:numPr>
        <w:autoSpaceDE/>
        <w:autoSpaceDN/>
        <w:adjustRightInd/>
        <w:contextualSpacing/>
        <w:rPr>
          <w:rFonts w:cstheme="minorHAnsi"/>
          <w:szCs w:val="26"/>
        </w:rPr>
      </w:pPr>
      <w:r w:rsidRPr="009E21ED">
        <w:rPr>
          <w:rFonts w:cstheme="minorHAnsi"/>
          <w:szCs w:val="26"/>
        </w:rPr>
        <w:t>To</w:t>
      </w:r>
      <w:r w:rsidR="00122909" w:rsidRPr="009E21ED">
        <w:rPr>
          <w:rFonts w:cstheme="minorHAnsi"/>
          <w:szCs w:val="26"/>
        </w:rPr>
        <w:t xml:space="preserve"> ensure proper obligation of funds, there is an expectation that all awarded applicants will spend down at least 60% of their award by June 30 of the calendar year in which the grant was awarded</w:t>
      </w:r>
      <w:bookmarkEnd w:id="2"/>
      <w:r w:rsidR="00122909" w:rsidRPr="009E21ED">
        <w:rPr>
          <w:rFonts w:cstheme="minorHAnsi"/>
          <w:szCs w:val="26"/>
        </w:rPr>
        <w:t>.</w:t>
      </w:r>
    </w:p>
    <w:p w:rsidR="00122909" w:rsidRPr="009E21ED" w:rsidRDefault="00122909" w:rsidP="00DE1C60">
      <w:pPr>
        <w:widowControl/>
        <w:numPr>
          <w:ilvl w:val="0"/>
          <w:numId w:val="1"/>
        </w:numPr>
        <w:autoSpaceDE/>
        <w:autoSpaceDN/>
        <w:adjustRightInd/>
        <w:rPr>
          <w:rFonts w:cstheme="minorHAnsi"/>
          <w:szCs w:val="26"/>
        </w:rPr>
      </w:pPr>
      <w:r w:rsidRPr="009E21ED">
        <w:rPr>
          <w:rFonts w:cstheme="minorHAnsi"/>
          <w:szCs w:val="26"/>
        </w:rPr>
        <w:t>The NGCDD will not pay more than 10% for indirect costs or fringe for any award.</w:t>
      </w:r>
    </w:p>
    <w:p w:rsidR="00122909" w:rsidRPr="009E21ED" w:rsidRDefault="00122909" w:rsidP="00DE1C60">
      <w:pPr>
        <w:widowControl/>
        <w:numPr>
          <w:ilvl w:val="0"/>
          <w:numId w:val="1"/>
        </w:numPr>
        <w:autoSpaceDE/>
        <w:autoSpaceDN/>
        <w:adjustRightInd/>
        <w:rPr>
          <w:rFonts w:cstheme="minorHAnsi"/>
          <w:szCs w:val="26"/>
        </w:rPr>
      </w:pPr>
      <w:r w:rsidRPr="009E21ED">
        <w:rPr>
          <w:rFonts w:cstheme="minorHAnsi"/>
          <w:szCs w:val="26"/>
        </w:rPr>
        <w:t xml:space="preserve">There is a match requirement of 25% of the award amount requested. Match may be in actual dollars or in-kind services and must indicated on the budget </w:t>
      </w:r>
      <w:r w:rsidR="00C612EE" w:rsidRPr="009E21ED">
        <w:rPr>
          <w:rFonts w:cstheme="minorHAnsi"/>
          <w:szCs w:val="26"/>
        </w:rPr>
        <w:t>proposal</w:t>
      </w:r>
      <w:r w:rsidRPr="009E21ED">
        <w:rPr>
          <w:rFonts w:cstheme="minorHAnsi"/>
          <w:szCs w:val="26"/>
        </w:rPr>
        <w:t xml:space="preserve">. Funds from other Federal awards may not be included in the match requirement. </w:t>
      </w:r>
    </w:p>
    <w:p w:rsidR="002F6707" w:rsidRPr="00DD47FD" w:rsidRDefault="00122909" w:rsidP="00DD47FD">
      <w:pPr>
        <w:widowControl/>
        <w:numPr>
          <w:ilvl w:val="0"/>
          <w:numId w:val="1"/>
        </w:numPr>
        <w:autoSpaceDE/>
        <w:autoSpaceDN/>
        <w:adjustRightInd/>
        <w:rPr>
          <w:rFonts w:cstheme="minorHAnsi"/>
          <w:szCs w:val="26"/>
        </w:rPr>
      </w:pPr>
      <w:r w:rsidRPr="009E21ED">
        <w:rPr>
          <w:rFonts w:cstheme="minorHAnsi"/>
          <w:szCs w:val="26"/>
        </w:rPr>
        <w:t xml:space="preserve">ALL costs listed must be reasonable, necessary, allocable, consistent and allowed under Federal law. </w:t>
      </w:r>
      <w:r w:rsidRPr="00DD47FD">
        <w:rPr>
          <w:rFonts w:cstheme="minorHAnsi"/>
          <w:szCs w:val="26"/>
        </w:rPr>
        <w:t xml:space="preserve">Funds may not be used for </w:t>
      </w:r>
      <w:r w:rsidR="002F6707" w:rsidRPr="00DD47FD">
        <w:rPr>
          <w:rFonts w:cstheme="minorHAnsi"/>
          <w:szCs w:val="26"/>
        </w:rPr>
        <w:t>capital</w:t>
      </w:r>
      <w:r w:rsidRPr="00DD47FD">
        <w:rPr>
          <w:rFonts w:cstheme="minorHAnsi"/>
          <w:szCs w:val="26"/>
        </w:rPr>
        <w:t xml:space="preserve"> expenditures, durable equipment (computers, cell phones, etc.), to provide direct services or purchase food items.</w:t>
      </w:r>
    </w:p>
    <w:p w:rsidR="00195F03" w:rsidRPr="009E21ED" w:rsidRDefault="00A228D8" w:rsidP="00DD47FD">
      <w:pPr>
        <w:pStyle w:val="Heading1"/>
        <w:spacing w:before="120"/>
        <w:rPr>
          <w:rFonts w:cstheme="minorHAnsi"/>
        </w:rPr>
      </w:pPr>
      <w:r w:rsidRPr="009E21ED">
        <w:rPr>
          <w:rFonts w:cstheme="minorHAnsi"/>
        </w:rPr>
        <w:t xml:space="preserve"> </w:t>
      </w:r>
      <w:r w:rsidR="006C0978" w:rsidRPr="009E21ED">
        <w:rPr>
          <w:rFonts w:cstheme="minorHAnsi"/>
        </w:rPr>
        <w:t>Submission Procedures</w:t>
      </w:r>
    </w:p>
    <w:p w:rsidR="00A228D8" w:rsidRPr="009E21ED" w:rsidRDefault="00A228D8" w:rsidP="00DE1C60">
      <w:pPr>
        <w:pStyle w:val="ListParagraph"/>
        <w:numPr>
          <w:ilvl w:val="0"/>
          <w:numId w:val="5"/>
        </w:numPr>
        <w:ind w:left="270" w:firstLine="90"/>
        <w:rPr>
          <w:rFonts w:cstheme="minorHAnsi"/>
          <w:bCs/>
          <w:sz w:val="26"/>
          <w:szCs w:val="26"/>
        </w:rPr>
      </w:pPr>
      <w:r w:rsidRPr="009E21ED">
        <w:rPr>
          <w:rFonts w:cstheme="minorHAnsi"/>
          <w:bCs/>
          <w:sz w:val="26"/>
          <w:szCs w:val="26"/>
        </w:rPr>
        <w:t xml:space="preserve">Review our </w:t>
      </w:r>
      <w:r w:rsidR="002F6707" w:rsidRPr="009E21ED">
        <w:rPr>
          <w:rFonts w:cstheme="minorHAnsi"/>
          <w:bCs/>
          <w:sz w:val="26"/>
          <w:szCs w:val="26"/>
        </w:rPr>
        <w:t>Five-</w:t>
      </w:r>
      <w:r w:rsidR="00122909" w:rsidRPr="009E21ED">
        <w:rPr>
          <w:rFonts w:cstheme="minorHAnsi"/>
          <w:bCs/>
          <w:sz w:val="26"/>
          <w:szCs w:val="26"/>
        </w:rPr>
        <w:t>Y</w:t>
      </w:r>
      <w:r w:rsidR="006C0978" w:rsidRPr="009E21ED">
        <w:rPr>
          <w:rFonts w:cstheme="minorHAnsi"/>
          <w:bCs/>
          <w:sz w:val="26"/>
          <w:szCs w:val="26"/>
        </w:rPr>
        <w:t xml:space="preserve">ear </w:t>
      </w:r>
      <w:r w:rsidR="00122909" w:rsidRPr="009E21ED">
        <w:rPr>
          <w:rFonts w:cstheme="minorHAnsi"/>
          <w:bCs/>
          <w:sz w:val="26"/>
          <w:szCs w:val="26"/>
        </w:rPr>
        <w:t>S</w:t>
      </w:r>
      <w:r w:rsidR="006C0978" w:rsidRPr="009E21ED">
        <w:rPr>
          <w:rFonts w:cstheme="minorHAnsi"/>
          <w:bCs/>
          <w:sz w:val="26"/>
          <w:szCs w:val="26"/>
        </w:rPr>
        <w:t xml:space="preserve">tate </w:t>
      </w:r>
      <w:r w:rsidR="00122909" w:rsidRPr="009E21ED">
        <w:rPr>
          <w:rFonts w:cstheme="minorHAnsi"/>
          <w:bCs/>
          <w:sz w:val="26"/>
          <w:szCs w:val="26"/>
        </w:rPr>
        <w:t>P</w:t>
      </w:r>
      <w:r w:rsidR="006C0978" w:rsidRPr="009E21ED">
        <w:rPr>
          <w:rFonts w:cstheme="minorHAnsi"/>
          <w:bCs/>
          <w:sz w:val="26"/>
          <w:szCs w:val="26"/>
        </w:rPr>
        <w:t>lan and Grants Proc</w:t>
      </w:r>
      <w:r w:rsidR="00122909" w:rsidRPr="009E21ED">
        <w:rPr>
          <w:rFonts w:cstheme="minorHAnsi"/>
          <w:bCs/>
          <w:sz w:val="26"/>
          <w:szCs w:val="26"/>
        </w:rPr>
        <w:t>edure Manual</w:t>
      </w:r>
      <w:r w:rsidRPr="009E21ED">
        <w:rPr>
          <w:rFonts w:cstheme="minorHAnsi"/>
          <w:bCs/>
          <w:sz w:val="26"/>
          <w:szCs w:val="26"/>
        </w:rPr>
        <w:t>.</w:t>
      </w:r>
    </w:p>
    <w:p w:rsidR="00896ADD" w:rsidRDefault="00122909" w:rsidP="00896ADD">
      <w:pPr>
        <w:pStyle w:val="ListParagraph"/>
        <w:numPr>
          <w:ilvl w:val="0"/>
          <w:numId w:val="5"/>
        </w:numPr>
        <w:ind w:left="270" w:firstLine="90"/>
        <w:rPr>
          <w:rFonts w:cstheme="minorHAnsi"/>
          <w:bCs/>
          <w:sz w:val="26"/>
          <w:szCs w:val="26"/>
        </w:rPr>
      </w:pPr>
      <w:r w:rsidRPr="009E21ED">
        <w:rPr>
          <w:rFonts w:cstheme="minorHAnsi"/>
          <w:bCs/>
          <w:sz w:val="26"/>
          <w:szCs w:val="26"/>
        </w:rPr>
        <w:t>Participate</w:t>
      </w:r>
      <w:r w:rsidR="00EB1C88" w:rsidRPr="009E21ED">
        <w:rPr>
          <w:rFonts w:cstheme="minorHAnsi"/>
          <w:bCs/>
          <w:sz w:val="26"/>
          <w:szCs w:val="26"/>
        </w:rPr>
        <w:t xml:space="preserve"> in</w:t>
      </w:r>
      <w:r w:rsidR="002A69C9" w:rsidRPr="009E21ED">
        <w:rPr>
          <w:rFonts w:cstheme="minorHAnsi"/>
          <w:bCs/>
          <w:sz w:val="26"/>
          <w:szCs w:val="26"/>
        </w:rPr>
        <w:t xml:space="preserve"> </w:t>
      </w:r>
      <w:r w:rsidR="00EB1C88" w:rsidRPr="009E21ED">
        <w:rPr>
          <w:rFonts w:cstheme="minorHAnsi"/>
          <w:bCs/>
          <w:sz w:val="26"/>
          <w:szCs w:val="26"/>
        </w:rPr>
        <w:t xml:space="preserve">one of </w:t>
      </w:r>
      <w:r w:rsidRPr="009E21ED">
        <w:rPr>
          <w:rFonts w:cstheme="minorHAnsi"/>
          <w:bCs/>
          <w:sz w:val="26"/>
          <w:szCs w:val="26"/>
        </w:rPr>
        <w:t xml:space="preserve">our </w:t>
      </w:r>
      <w:r w:rsidR="00A228D8" w:rsidRPr="009E21ED">
        <w:rPr>
          <w:rFonts w:cstheme="minorHAnsi"/>
          <w:b/>
          <w:bCs/>
          <w:sz w:val="26"/>
          <w:szCs w:val="26"/>
          <w:u w:val="single"/>
        </w:rPr>
        <w:t>mandatory</w:t>
      </w:r>
      <w:r w:rsidR="00A228D8" w:rsidRPr="009E21ED">
        <w:rPr>
          <w:rFonts w:cstheme="minorHAnsi"/>
          <w:bCs/>
          <w:sz w:val="26"/>
          <w:szCs w:val="26"/>
        </w:rPr>
        <w:t xml:space="preserve"> </w:t>
      </w:r>
      <w:r w:rsidR="002A69C9" w:rsidRPr="009E21ED">
        <w:rPr>
          <w:rFonts w:cstheme="minorHAnsi"/>
          <w:bCs/>
          <w:sz w:val="26"/>
          <w:szCs w:val="26"/>
        </w:rPr>
        <w:t>video-conference training session</w:t>
      </w:r>
      <w:r w:rsidRPr="009E21ED">
        <w:rPr>
          <w:rFonts w:cstheme="minorHAnsi"/>
          <w:bCs/>
          <w:sz w:val="26"/>
          <w:szCs w:val="26"/>
        </w:rPr>
        <w:t>s</w:t>
      </w:r>
      <w:r w:rsidR="00DD47FD">
        <w:rPr>
          <w:rFonts w:cstheme="minorHAnsi"/>
          <w:bCs/>
          <w:sz w:val="26"/>
          <w:szCs w:val="26"/>
        </w:rPr>
        <w:t xml:space="preserve"> listed below</w:t>
      </w:r>
      <w:r w:rsidR="009E21ED">
        <w:rPr>
          <w:rFonts w:cstheme="minorHAnsi"/>
          <w:bCs/>
          <w:sz w:val="26"/>
          <w:szCs w:val="26"/>
        </w:rPr>
        <w:t>. You do not need to RSVP for the trainings</w:t>
      </w:r>
      <w:r w:rsidR="00DD47FD">
        <w:rPr>
          <w:rFonts w:cstheme="minorHAnsi"/>
          <w:bCs/>
          <w:sz w:val="26"/>
          <w:szCs w:val="26"/>
        </w:rPr>
        <w:t xml:space="preserve"> but attendance is required for submission. </w:t>
      </w:r>
    </w:p>
    <w:p w:rsidR="00DD47FD" w:rsidRPr="00DD47FD" w:rsidRDefault="00DD47FD" w:rsidP="00DD47FD">
      <w:pPr>
        <w:pStyle w:val="ListParagraph"/>
        <w:numPr>
          <w:ilvl w:val="0"/>
          <w:numId w:val="5"/>
        </w:numPr>
        <w:ind w:left="270" w:firstLine="90"/>
        <w:rPr>
          <w:rFonts w:cstheme="minorHAnsi"/>
          <w:bCs/>
          <w:sz w:val="26"/>
          <w:szCs w:val="26"/>
        </w:rPr>
      </w:pPr>
      <w:r w:rsidRPr="009E21ED">
        <w:rPr>
          <w:rFonts w:cstheme="minorHAnsi"/>
          <w:bCs/>
          <w:sz w:val="26"/>
          <w:szCs w:val="26"/>
        </w:rPr>
        <w:t>Submit completed applications</w:t>
      </w:r>
      <w:r>
        <w:rPr>
          <w:rFonts w:cstheme="minorHAnsi"/>
          <w:bCs/>
          <w:sz w:val="26"/>
          <w:szCs w:val="26"/>
        </w:rPr>
        <w:t xml:space="preserve"> </w:t>
      </w:r>
      <w:r w:rsidRPr="009E21ED">
        <w:rPr>
          <w:rFonts w:cstheme="minorHAnsi"/>
          <w:bCs/>
          <w:sz w:val="26"/>
          <w:szCs w:val="26"/>
        </w:rPr>
        <w:t xml:space="preserve">to </w:t>
      </w:r>
      <w:r>
        <w:rPr>
          <w:rFonts w:cstheme="minorHAnsi"/>
          <w:bCs/>
          <w:sz w:val="26"/>
          <w:szCs w:val="26"/>
        </w:rPr>
        <w:t xml:space="preserve">Ellen Marquez, </w:t>
      </w:r>
      <w:hyperlink r:id="rId12" w:history="1">
        <w:r w:rsidRPr="00593907">
          <w:rPr>
            <w:rStyle w:val="Hyperlink"/>
            <w:rFonts w:cstheme="minorHAnsi"/>
            <w:sz w:val="26"/>
            <w:szCs w:val="26"/>
          </w:rPr>
          <w:t>elmarquez@dhhs.nv.gov</w:t>
        </w:r>
      </w:hyperlink>
      <w:r w:rsidRPr="009E21ED">
        <w:rPr>
          <w:rFonts w:cstheme="minorHAnsi"/>
          <w:bCs/>
          <w:sz w:val="26"/>
          <w:szCs w:val="26"/>
        </w:rPr>
        <w:t xml:space="preserve"> </w:t>
      </w:r>
      <w:r w:rsidRPr="00DD47FD">
        <w:rPr>
          <w:rFonts w:cstheme="minorHAnsi"/>
          <w:b/>
          <w:bCs/>
          <w:sz w:val="26"/>
          <w:szCs w:val="26"/>
        </w:rPr>
        <w:t>by 5:00 p.m. July 26</w:t>
      </w:r>
      <w:r w:rsidRPr="00DD47FD">
        <w:rPr>
          <w:rFonts w:cstheme="minorHAnsi"/>
          <w:b/>
          <w:bCs/>
          <w:sz w:val="26"/>
          <w:szCs w:val="26"/>
          <w:vertAlign w:val="superscript"/>
        </w:rPr>
        <w:t>th</w:t>
      </w:r>
      <w:r w:rsidRPr="00DD47FD">
        <w:rPr>
          <w:rFonts w:cstheme="minorHAnsi"/>
          <w:b/>
          <w:bCs/>
          <w:sz w:val="26"/>
          <w:szCs w:val="26"/>
        </w:rPr>
        <w:t>, 2019</w:t>
      </w:r>
      <w:r>
        <w:rPr>
          <w:rFonts w:cstheme="minorHAnsi"/>
          <w:bCs/>
          <w:sz w:val="26"/>
          <w:szCs w:val="26"/>
        </w:rPr>
        <w:t xml:space="preserve"> </w:t>
      </w:r>
    </w:p>
    <w:p w:rsidR="00DD47FD" w:rsidRPr="00DD47FD" w:rsidRDefault="00DD47FD" w:rsidP="00DD47FD">
      <w:pPr>
        <w:spacing w:before="120"/>
        <w:rPr>
          <w:rFonts w:cstheme="minorHAnsi"/>
          <w:bCs/>
          <w:szCs w:val="26"/>
        </w:rPr>
      </w:pPr>
      <w:r w:rsidRPr="00DD47FD">
        <w:rPr>
          <w:rFonts w:cstheme="minorHAnsi"/>
          <w:bCs/>
          <w:szCs w:val="26"/>
        </w:rPr>
        <w:t>Training Sessions:</w:t>
      </w:r>
    </w:p>
    <w:p w:rsidR="009E21ED" w:rsidRPr="00DD47FD" w:rsidRDefault="009E21ED" w:rsidP="00DD47FD">
      <w:pPr>
        <w:spacing w:before="120"/>
        <w:rPr>
          <w:rFonts w:cstheme="minorHAnsi"/>
          <w:bCs/>
          <w:szCs w:val="26"/>
          <w:u w:val="single"/>
        </w:rPr>
      </w:pPr>
      <w:r w:rsidRPr="00DD47FD">
        <w:rPr>
          <w:rFonts w:cstheme="minorHAnsi"/>
          <w:bCs/>
          <w:szCs w:val="26"/>
          <w:u w:val="single"/>
        </w:rPr>
        <w:t>June 18, 2019 – 10:00 am – 12:00 pm</w:t>
      </w:r>
    </w:p>
    <w:p w:rsidR="009E21ED" w:rsidRPr="009E21ED" w:rsidRDefault="009E21ED" w:rsidP="009E21ED">
      <w:pPr>
        <w:ind w:left="720" w:hanging="270"/>
        <w:rPr>
          <w:rFonts w:cstheme="minorHAnsi"/>
          <w:bCs/>
          <w:szCs w:val="26"/>
        </w:rPr>
      </w:pPr>
      <w:r>
        <w:rPr>
          <w:rFonts w:cstheme="minorHAnsi"/>
          <w:bCs/>
          <w:szCs w:val="26"/>
        </w:rPr>
        <w:t xml:space="preserve">Elko: Nevada Early Intervention Services, </w:t>
      </w:r>
      <w:r w:rsidRPr="009E21ED">
        <w:rPr>
          <w:rFonts w:cstheme="minorHAnsi"/>
          <w:bCs/>
          <w:szCs w:val="26"/>
        </w:rPr>
        <w:t>1020 Ruby Vista Drive, Suite 102</w:t>
      </w:r>
      <w:r>
        <w:rPr>
          <w:rFonts w:cstheme="minorHAnsi"/>
          <w:bCs/>
          <w:szCs w:val="26"/>
        </w:rPr>
        <w:t xml:space="preserve"> </w:t>
      </w:r>
    </w:p>
    <w:p w:rsidR="009E21ED" w:rsidRPr="009E21ED" w:rsidRDefault="009E21ED" w:rsidP="009E21ED">
      <w:pPr>
        <w:ind w:left="720" w:hanging="270"/>
        <w:rPr>
          <w:rFonts w:cstheme="minorHAnsi"/>
          <w:bCs/>
          <w:szCs w:val="26"/>
        </w:rPr>
      </w:pPr>
      <w:r w:rsidRPr="009E21ED">
        <w:rPr>
          <w:rFonts w:cstheme="minorHAnsi"/>
          <w:bCs/>
          <w:szCs w:val="26"/>
        </w:rPr>
        <w:t>Las Vegas</w:t>
      </w:r>
      <w:r>
        <w:rPr>
          <w:rFonts w:cstheme="minorHAnsi"/>
          <w:bCs/>
          <w:szCs w:val="26"/>
        </w:rPr>
        <w:t xml:space="preserve">: Nevada Early Intervention Services, </w:t>
      </w:r>
      <w:r w:rsidRPr="009E21ED">
        <w:rPr>
          <w:rFonts w:cstheme="minorHAnsi"/>
          <w:bCs/>
          <w:szCs w:val="26"/>
        </w:rPr>
        <w:t>1161 S. Valley View</w:t>
      </w:r>
      <w:r>
        <w:rPr>
          <w:rFonts w:cstheme="minorHAnsi"/>
          <w:bCs/>
          <w:szCs w:val="26"/>
        </w:rPr>
        <w:t xml:space="preserve"> Blvd</w:t>
      </w:r>
    </w:p>
    <w:p w:rsidR="009E21ED" w:rsidRDefault="009E21ED" w:rsidP="009E21ED">
      <w:pPr>
        <w:ind w:left="720" w:hanging="270"/>
        <w:rPr>
          <w:rFonts w:cstheme="minorHAnsi"/>
          <w:bCs/>
          <w:szCs w:val="26"/>
        </w:rPr>
      </w:pPr>
      <w:r>
        <w:rPr>
          <w:rFonts w:cstheme="minorHAnsi"/>
          <w:bCs/>
          <w:szCs w:val="26"/>
        </w:rPr>
        <w:t xml:space="preserve">Reno: Aging and Disability Services Division: </w:t>
      </w:r>
      <w:r w:rsidRPr="009E21ED">
        <w:rPr>
          <w:rFonts w:cstheme="minorHAnsi"/>
          <w:bCs/>
          <w:szCs w:val="26"/>
        </w:rPr>
        <w:t>9670 Gateway Drive, Suite 200</w:t>
      </w:r>
    </w:p>
    <w:p w:rsidR="009E21ED" w:rsidRPr="009E21ED" w:rsidRDefault="009E21ED" w:rsidP="009E21ED">
      <w:pPr>
        <w:ind w:left="720" w:hanging="270"/>
        <w:rPr>
          <w:rFonts w:cstheme="minorHAnsi"/>
          <w:bCs/>
          <w:szCs w:val="26"/>
        </w:rPr>
      </w:pPr>
      <w:r>
        <w:rPr>
          <w:rFonts w:cstheme="minorHAnsi"/>
          <w:bCs/>
          <w:szCs w:val="26"/>
        </w:rPr>
        <w:t xml:space="preserve">Carson City: </w:t>
      </w:r>
      <w:r w:rsidRPr="009E21ED">
        <w:rPr>
          <w:rFonts w:cstheme="minorHAnsi"/>
          <w:bCs/>
          <w:szCs w:val="26"/>
        </w:rPr>
        <w:t>NGCDD office, 896 W. Nye Lane, Suite</w:t>
      </w:r>
      <w:r>
        <w:rPr>
          <w:rFonts w:cstheme="minorHAnsi"/>
          <w:bCs/>
          <w:szCs w:val="26"/>
        </w:rPr>
        <w:t xml:space="preserve"> </w:t>
      </w:r>
      <w:r w:rsidRPr="009E21ED">
        <w:rPr>
          <w:rFonts w:cstheme="minorHAnsi"/>
          <w:bCs/>
          <w:szCs w:val="26"/>
        </w:rPr>
        <w:t>202</w:t>
      </w:r>
    </w:p>
    <w:p w:rsidR="009E21ED" w:rsidRPr="009E21ED" w:rsidRDefault="009E21ED" w:rsidP="00DD47FD">
      <w:pPr>
        <w:spacing w:before="120"/>
        <w:rPr>
          <w:rFonts w:cstheme="minorHAnsi"/>
          <w:bCs/>
          <w:szCs w:val="26"/>
          <w:u w:val="single"/>
        </w:rPr>
      </w:pPr>
      <w:r w:rsidRPr="009E21ED">
        <w:rPr>
          <w:rFonts w:cstheme="minorHAnsi"/>
          <w:bCs/>
          <w:szCs w:val="26"/>
          <w:u w:val="single"/>
        </w:rPr>
        <w:t>June 21, 2019 – 2:00 pm – 4:00 pm</w:t>
      </w:r>
    </w:p>
    <w:p w:rsidR="00DD47FD" w:rsidRPr="009E21ED" w:rsidRDefault="00DD47FD" w:rsidP="00DD47FD">
      <w:pPr>
        <w:ind w:left="720" w:hanging="270"/>
        <w:rPr>
          <w:rFonts w:cstheme="minorHAnsi"/>
          <w:bCs/>
          <w:szCs w:val="26"/>
        </w:rPr>
      </w:pPr>
      <w:r>
        <w:rPr>
          <w:rFonts w:cstheme="minorHAnsi"/>
          <w:bCs/>
          <w:szCs w:val="26"/>
        </w:rPr>
        <w:t xml:space="preserve">Elko: Nevada Early Intervention Services, </w:t>
      </w:r>
      <w:r w:rsidRPr="009E21ED">
        <w:rPr>
          <w:rFonts w:cstheme="minorHAnsi"/>
          <w:bCs/>
          <w:szCs w:val="26"/>
        </w:rPr>
        <w:t>1020 Ruby Vista Drive, Suite 102</w:t>
      </w:r>
      <w:r>
        <w:rPr>
          <w:rFonts w:cstheme="minorHAnsi"/>
          <w:bCs/>
          <w:szCs w:val="26"/>
        </w:rPr>
        <w:t xml:space="preserve"> </w:t>
      </w:r>
    </w:p>
    <w:p w:rsidR="009E21ED" w:rsidRPr="009E21ED" w:rsidRDefault="00DD47FD" w:rsidP="00DD47FD">
      <w:pPr>
        <w:ind w:left="360" w:firstLine="90"/>
        <w:rPr>
          <w:rFonts w:cstheme="minorHAnsi"/>
          <w:bCs/>
          <w:szCs w:val="26"/>
        </w:rPr>
      </w:pPr>
      <w:r w:rsidRPr="009E21ED">
        <w:rPr>
          <w:rFonts w:cstheme="minorHAnsi"/>
          <w:bCs/>
          <w:szCs w:val="26"/>
        </w:rPr>
        <w:t>Las Vegas</w:t>
      </w:r>
      <w:r>
        <w:rPr>
          <w:rFonts w:cstheme="minorHAnsi"/>
          <w:bCs/>
          <w:szCs w:val="26"/>
        </w:rPr>
        <w:t xml:space="preserve">: Desert Regional Center, </w:t>
      </w:r>
      <w:r w:rsidRPr="00DD47FD">
        <w:rPr>
          <w:rFonts w:cstheme="minorHAnsi"/>
          <w:bCs/>
          <w:szCs w:val="26"/>
        </w:rPr>
        <w:t>1391 S. Jones Blvd.</w:t>
      </w:r>
    </w:p>
    <w:p w:rsidR="009E21ED" w:rsidRDefault="00DD47FD" w:rsidP="00DD47FD">
      <w:pPr>
        <w:ind w:left="180" w:firstLine="270"/>
        <w:rPr>
          <w:rFonts w:cstheme="minorHAnsi"/>
          <w:bCs/>
          <w:szCs w:val="26"/>
        </w:rPr>
      </w:pPr>
      <w:r>
        <w:rPr>
          <w:rFonts w:cstheme="minorHAnsi"/>
          <w:bCs/>
          <w:szCs w:val="26"/>
        </w:rPr>
        <w:t xml:space="preserve">Reno: Nevada Early Intervention Services, </w:t>
      </w:r>
      <w:r w:rsidR="009E21ED" w:rsidRPr="009E21ED">
        <w:rPr>
          <w:rFonts w:cstheme="minorHAnsi"/>
          <w:bCs/>
          <w:szCs w:val="26"/>
        </w:rPr>
        <w:t>2667 Enterprise Way</w:t>
      </w:r>
      <w:r>
        <w:rPr>
          <w:rFonts w:cstheme="minorHAnsi"/>
          <w:bCs/>
          <w:szCs w:val="26"/>
        </w:rPr>
        <w:t xml:space="preserve"> </w:t>
      </w:r>
    </w:p>
    <w:p w:rsidR="00DD47FD" w:rsidRDefault="00DD47FD" w:rsidP="00DD47FD">
      <w:pPr>
        <w:ind w:left="180" w:firstLine="270"/>
        <w:rPr>
          <w:rFonts w:cstheme="minorHAnsi"/>
          <w:bCs/>
          <w:szCs w:val="26"/>
        </w:rPr>
      </w:pPr>
      <w:r>
        <w:rPr>
          <w:rFonts w:cstheme="minorHAnsi"/>
          <w:bCs/>
          <w:szCs w:val="26"/>
        </w:rPr>
        <w:t xml:space="preserve">Carson City: </w:t>
      </w:r>
      <w:r w:rsidRPr="009E21ED">
        <w:rPr>
          <w:rFonts w:cstheme="minorHAnsi"/>
          <w:bCs/>
          <w:szCs w:val="26"/>
        </w:rPr>
        <w:t>NGCDD office, 896 W. Nye Lane, Suite</w:t>
      </w:r>
      <w:r>
        <w:rPr>
          <w:rFonts w:cstheme="minorHAnsi"/>
          <w:bCs/>
          <w:szCs w:val="26"/>
        </w:rPr>
        <w:t xml:space="preserve"> </w:t>
      </w:r>
      <w:r w:rsidRPr="009E21ED">
        <w:rPr>
          <w:rFonts w:cstheme="minorHAnsi"/>
          <w:bCs/>
          <w:szCs w:val="26"/>
        </w:rPr>
        <w:t>2</w:t>
      </w:r>
    </w:p>
    <w:p w:rsidR="00DD47FD" w:rsidRDefault="00DD47FD" w:rsidP="00DD47FD">
      <w:pPr>
        <w:ind w:left="3060" w:firstLine="540"/>
        <w:rPr>
          <w:rFonts w:cstheme="minorHAnsi"/>
        </w:rPr>
      </w:pPr>
    </w:p>
    <w:p w:rsidR="00EF477B" w:rsidRPr="00DD47FD" w:rsidRDefault="00A228D8" w:rsidP="00DD47FD">
      <w:pPr>
        <w:pStyle w:val="Heading1"/>
        <w:spacing w:before="120"/>
        <w:rPr>
          <w:rFonts w:cstheme="minorHAnsi"/>
        </w:rPr>
      </w:pPr>
      <w:r w:rsidRPr="009E21ED">
        <w:rPr>
          <w:rFonts w:cstheme="minorHAnsi"/>
        </w:rPr>
        <w:lastRenderedPageBreak/>
        <w:t xml:space="preserve">Direct </w:t>
      </w:r>
      <w:r w:rsidR="00EF477B" w:rsidRPr="009E21ED">
        <w:rPr>
          <w:rFonts w:cstheme="minorHAnsi"/>
        </w:rPr>
        <w:t xml:space="preserve">Questions </w:t>
      </w:r>
      <w:r w:rsidRPr="009E21ED">
        <w:rPr>
          <w:rFonts w:cstheme="minorHAnsi"/>
        </w:rPr>
        <w:t>To</w:t>
      </w:r>
      <w:r w:rsidR="00EF477B" w:rsidRPr="009E21ED">
        <w:rPr>
          <w:rFonts w:cstheme="minorHAnsi"/>
        </w:rPr>
        <w:t>:</w:t>
      </w:r>
    </w:p>
    <w:p w:rsidR="001E16D4" w:rsidRPr="009E21ED" w:rsidRDefault="002D7D46" w:rsidP="003C2562">
      <w:pPr>
        <w:jc w:val="center"/>
        <w:rPr>
          <w:rFonts w:cstheme="minorHAnsi"/>
        </w:rPr>
      </w:pPr>
      <w:r w:rsidRPr="009E21ED">
        <w:rPr>
          <w:rFonts w:cstheme="minorHAnsi"/>
        </w:rPr>
        <w:t xml:space="preserve">Nevada </w:t>
      </w:r>
      <w:r w:rsidR="001E16D4" w:rsidRPr="009E21ED">
        <w:rPr>
          <w:rFonts w:cstheme="minorHAnsi"/>
        </w:rPr>
        <w:t>Governor’s Council on Developmental Disabilities</w:t>
      </w:r>
    </w:p>
    <w:p w:rsidR="001E16D4" w:rsidRPr="009E21ED" w:rsidRDefault="002D7D46" w:rsidP="00DD47FD">
      <w:pPr>
        <w:jc w:val="center"/>
        <w:rPr>
          <w:rFonts w:cstheme="minorHAnsi"/>
        </w:rPr>
      </w:pPr>
      <w:r w:rsidRPr="009E21ED">
        <w:rPr>
          <w:rFonts w:cstheme="minorHAnsi"/>
        </w:rPr>
        <w:t>896 West Nye Lane, Suite 202</w:t>
      </w:r>
      <w:r w:rsidR="00DD47FD">
        <w:rPr>
          <w:rFonts w:cstheme="minorHAnsi"/>
        </w:rPr>
        <w:t xml:space="preserve">, </w:t>
      </w:r>
      <w:r w:rsidRPr="009E21ED">
        <w:rPr>
          <w:rFonts w:cstheme="minorHAnsi"/>
        </w:rPr>
        <w:t>Carson City, NV  89703</w:t>
      </w:r>
    </w:p>
    <w:p w:rsidR="00EF477B" w:rsidRPr="009E21ED" w:rsidRDefault="001E16D4" w:rsidP="003C2562">
      <w:pPr>
        <w:jc w:val="center"/>
        <w:rPr>
          <w:rFonts w:cstheme="minorHAnsi"/>
        </w:rPr>
      </w:pPr>
      <w:r w:rsidRPr="009E21ED">
        <w:rPr>
          <w:rFonts w:cstheme="minorHAnsi"/>
        </w:rPr>
        <w:t>Ph</w:t>
      </w:r>
      <w:r w:rsidR="00615B87" w:rsidRPr="009E21ED">
        <w:rPr>
          <w:rFonts w:cstheme="minorHAnsi"/>
        </w:rPr>
        <w:t>one</w:t>
      </w:r>
      <w:r w:rsidR="00511052" w:rsidRPr="009E21ED">
        <w:rPr>
          <w:rFonts w:cstheme="minorHAnsi"/>
        </w:rPr>
        <w:t xml:space="preserve">: </w:t>
      </w:r>
      <w:r w:rsidRPr="009E21ED">
        <w:rPr>
          <w:rFonts w:cstheme="minorHAnsi"/>
        </w:rPr>
        <w:t>775-68</w:t>
      </w:r>
      <w:r w:rsidR="002D7D46" w:rsidRPr="009E21ED">
        <w:rPr>
          <w:rFonts w:cstheme="minorHAnsi"/>
        </w:rPr>
        <w:t>4</w:t>
      </w:r>
      <w:r w:rsidRPr="009E21ED">
        <w:rPr>
          <w:rFonts w:cstheme="minorHAnsi"/>
        </w:rPr>
        <w:t>-</w:t>
      </w:r>
      <w:r w:rsidR="002D7D46" w:rsidRPr="009E21ED">
        <w:rPr>
          <w:rFonts w:cstheme="minorHAnsi"/>
        </w:rPr>
        <w:t>8619</w:t>
      </w:r>
    </w:p>
    <w:p w:rsidR="001E16D4" w:rsidRPr="009E21ED" w:rsidRDefault="00FF1742" w:rsidP="00CC6508">
      <w:pPr>
        <w:pStyle w:val="BodyText3"/>
        <w:jc w:val="center"/>
        <w:rPr>
          <w:rFonts w:cstheme="minorHAnsi"/>
          <w:bCs/>
          <w:sz w:val="26"/>
          <w:szCs w:val="26"/>
          <w:lang w:val="fr-FR"/>
        </w:rPr>
      </w:pPr>
      <w:r w:rsidRPr="009E21ED">
        <w:rPr>
          <w:rFonts w:cstheme="minorHAnsi"/>
          <w:sz w:val="26"/>
          <w:szCs w:val="26"/>
        </w:rPr>
        <w:t>Email</w:t>
      </w:r>
      <w:r w:rsidR="008E5190" w:rsidRPr="009E21ED">
        <w:rPr>
          <w:rFonts w:cstheme="minorHAnsi"/>
          <w:sz w:val="26"/>
          <w:szCs w:val="26"/>
        </w:rPr>
        <w:t>:</w:t>
      </w:r>
      <w:r w:rsidR="00511052" w:rsidRPr="009E21ED">
        <w:rPr>
          <w:rFonts w:cstheme="minorHAnsi"/>
          <w:bCs/>
          <w:sz w:val="26"/>
          <w:szCs w:val="26"/>
          <w:lang w:val="fr-FR"/>
        </w:rPr>
        <w:t xml:space="preserve"> </w:t>
      </w:r>
      <w:hyperlink r:id="rId13" w:history="1">
        <w:r w:rsidR="004F3C76" w:rsidRPr="009E21ED">
          <w:rPr>
            <w:rStyle w:val="Hyperlink"/>
            <w:rFonts w:cstheme="minorHAnsi"/>
            <w:sz w:val="26"/>
            <w:szCs w:val="26"/>
            <w:lang w:val="fr-FR"/>
          </w:rPr>
          <w:t>khorn@dhhs.nv.gov</w:t>
        </w:r>
      </w:hyperlink>
      <w:r w:rsidR="001C2D57" w:rsidRPr="009E21ED">
        <w:rPr>
          <w:rStyle w:val="Hyperlink"/>
          <w:rFonts w:cstheme="minorHAnsi"/>
          <w:bCs/>
          <w:sz w:val="26"/>
          <w:szCs w:val="26"/>
          <w:u w:val="none"/>
          <w:lang w:val="fr-FR"/>
        </w:rPr>
        <w:t xml:space="preserve"> </w:t>
      </w:r>
      <w:r w:rsidR="00DD776F" w:rsidRPr="009E21ED">
        <w:rPr>
          <w:rFonts w:cstheme="minorHAnsi"/>
          <w:sz w:val="26"/>
          <w:szCs w:val="26"/>
        </w:rPr>
        <w:t>or</w:t>
      </w:r>
      <w:r w:rsidR="00DD776F" w:rsidRPr="009E21ED">
        <w:rPr>
          <w:rStyle w:val="Hyperlink"/>
          <w:rFonts w:cstheme="minorHAnsi"/>
          <w:b/>
          <w:bCs/>
          <w:sz w:val="26"/>
          <w:szCs w:val="26"/>
          <w:u w:val="none"/>
          <w:lang w:val="fr-FR"/>
        </w:rPr>
        <w:t xml:space="preserve"> </w:t>
      </w:r>
      <w:hyperlink r:id="rId14" w:history="1">
        <w:r w:rsidR="009E21ED" w:rsidRPr="009E21ED">
          <w:rPr>
            <w:rStyle w:val="Hyperlink"/>
            <w:rFonts w:cstheme="minorHAnsi"/>
            <w:sz w:val="26"/>
            <w:szCs w:val="26"/>
            <w:lang w:val="fr-FR"/>
          </w:rPr>
          <w:t>cmnielsen@dhhs.nv.gov</w:t>
        </w:r>
      </w:hyperlink>
    </w:p>
    <w:sectPr w:rsidR="001E16D4" w:rsidRPr="009E21ED" w:rsidSect="00195F03">
      <w:footerReference w:type="default" r:id="rId15"/>
      <w:endnotePr>
        <w:numFmt w:val="decimal"/>
      </w:endnotePr>
      <w:pgSz w:w="12240" w:h="15840"/>
      <w:pgMar w:top="1440" w:right="1440" w:bottom="1440" w:left="144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7C" w:rsidRDefault="00A64F7C">
      <w:r>
        <w:separator/>
      </w:r>
    </w:p>
  </w:endnote>
  <w:endnote w:type="continuationSeparator" w:id="0">
    <w:p w:rsidR="00A64F7C" w:rsidRDefault="00A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80083"/>
      <w:docPartObj>
        <w:docPartGallery w:val="Page Numbers (Bottom of Page)"/>
        <w:docPartUnique/>
      </w:docPartObj>
    </w:sdtPr>
    <w:sdtEndPr>
      <w:rPr>
        <w:noProof/>
      </w:rPr>
    </w:sdtEndPr>
    <w:sdtContent>
      <w:p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7C" w:rsidRDefault="00A64F7C">
      <w:r>
        <w:separator/>
      </w:r>
    </w:p>
  </w:footnote>
  <w:footnote w:type="continuationSeparator" w:id="0">
    <w:p w:rsidR="00A64F7C" w:rsidRDefault="00A6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810F45"/>
    <w:multiLevelType w:val="hybridMultilevel"/>
    <w:tmpl w:val="51B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51F46"/>
    <w:multiLevelType w:val="hybridMultilevel"/>
    <w:tmpl w:val="BC1CF084"/>
    <w:lvl w:ilvl="0" w:tplc="04090001">
      <w:start w:val="1"/>
      <w:numFmt w:val="bullet"/>
      <w:lvlText w:val=""/>
      <w:lvlJc w:val="left"/>
      <w:pPr>
        <w:ind w:left="720" w:hanging="360"/>
      </w:pPr>
      <w:rPr>
        <w:rFonts w:ascii="Symbol" w:hAnsi="Symbol" w:hint="default"/>
      </w:rPr>
    </w:lvl>
    <w:lvl w:ilvl="1" w:tplc="96ACB4BC">
      <w:start w:val="1"/>
      <w:numFmt w:val="decimal"/>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272B2"/>
    <w:multiLevelType w:val="hybridMultilevel"/>
    <w:tmpl w:val="F2AA0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8542FF"/>
    <w:multiLevelType w:val="hybridMultilevel"/>
    <w:tmpl w:val="E55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F"/>
    <w:rsid w:val="00000091"/>
    <w:rsid w:val="0000611D"/>
    <w:rsid w:val="0001438A"/>
    <w:rsid w:val="0001649F"/>
    <w:rsid w:val="0001720D"/>
    <w:rsid w:val="00043A3C"/>
    <w:rsid w:val="00052309"/>
    <w:rsid w:val="0005267D"/>
    <w:rsid w:val="00063BF0"/>
    <w:rsid w:val="00066187"/>
    <w:rsid w:val="000668A2"/>
    <w:rsid w:val="0007686D"/>
    <w:rsid w:val="0007763C"/>
    <w:rsid w:val="000808CC"/>
    <w:rsid w:val="0008446A"/>
    <w:rsid w:val="00087E67"/>
    <w:rsid w:val="00090CC1"/>
    <w:rsid w:val="00093905"/>
    <w:rsid w:val="00097BDC"/>
    <w:rsid w:val="000A1945"/>
    <w:rsid w:val="000D1ED6"/>
    <w:rsid w:val="000D46A5"/>
    <w:rsid w:val="000F60E0"/>
    <w:rsid w:val="00101295"/>
    <w:rsid w:val="00101E25"/>
    <w:rsid w:val="00106502"/>
    <w:rsid w:val="00107D0F"/>
    <w:rsid w:val="00122909"/>
    <w:rsid w:val="00122A02"/>
    <w:rsid w:val="00126FF0"/>
    <w:rsid w:val="001346E2"/>
    <w:rsid w:val="00144996"/>
    <w:rsid w:val="001546D5"/>
    <w:rsid w:val="001673AB"/>
    <w:rsid w:val="00172583"/>
    <w:rsid w:val="00174ABE"/>
    <w:rsid w:val="00177D28"/>
    <w:rsid w:val="001816B0"/>
    <w:rsid w:val="00182F5A"/>
    <w:rsid w:val="0018309D"/>
    <w:rsid w:val="0019095D"/>
    <w:rsid w:val="001937B1"/>
    <w:rsid w:val="00195F03"/>
    <w:rsid w:val="001A5CD5"/>
    <w:rsid w:val="001A7261"/>
    <w:rsid w:val="001B48D1"/>
    <w:rsid w:val="001C2D57"/>
    <w:rsid w:val="001E16D4"/>
    <w:rsid w:val="001E2C4E"/>
    <w:rsid w:val="001E2DB2"/>
    <w:rsid w:val="001F38F6"/>
    <w:rsid w:val="001F4D24"/>
    <w:rsid w:val="00203A60"/>
    <w:rsid w:val="00213360"/>
    <w:rsid w:val="00221DD8"/>
    <w:rsid w:val="00227DEB"/>
    <w:rsid w:val="002313A0"/>
    <w:rsid w:val="00231734"/>
    <w:rsid w:val="002342BB"/>
    <w:rsid w:val="00256534"/>
    <w:rsid w:val="0025791E"/>
    <w:rsid w:val="00260A46"/>
    <w:rsid w:val="00260F3A"/>
    <w:rsid w:val="00264BF8"/>
    <w:rsid w:val="00265F3B"/>
    <w:rsid w:val="0027127B"/>
    <w:rsid w:val="00272CC6"/>
    <w:rsid w:val="00280973"/>
    <w:rsid w:val="00284069"/>
    <w:rsid w:val="0028418B"/>
    <w:rsid w:val="00297352"/>
    <w:rsid w:val="002A69C9"/>
    <w:rsid w:val="002C628F"/>
    <w:rsid w:val="002D02C4"/>
    <w:rsid w:val="002D67C9"/>
    <w:rsid w:val="002D7D46"/>
    <w:rsid w:val="002E29AA"/>
    <w:rsid w:val="002E320A"/>
    <w:rsid w:val="002F163D"/>
    <w:rsid w:val="002F27D1"/>
    <w:rsid w:val="002F6707"/>
    <w:rsid w:val="00304218"/>
    <w:rsid w:val="00307FC7"/>
    <w:rsid w:val="00310073"/>
    <w:rsid w:val="00314E7B"/>
    <w:rsid w:val="0031578F"/>
    <w:rsid w:val="003224C0"/>
    <w:rsid w:val="00325AD3"/>
    <w:rsid w:val="00334FBD"/>
    <w:rsid w:val="003430EB"/>
    <w:rsid w:val="003435B1"/>
    <w:rsid w:val="003468B4"/>
    <w:rsid w:val="00350200"/>
    <w:rsid w:val="0035193E"/>
    <w:rsid w:val="00355EED"/>
    <w:rsid w:val="00356D61"/>
    <w:rsid w:val="00360B38"/>
    <w:rsid w:val="00360E3F"/>
    <w:rsid w:val="00364771"/>
    <w:rsid w:val="00370B9B"/>
    <w:rsid w:val="0037414F"/>
    <w:rsid w:val="00375746"/>
    <w:rsid w:val="003961D9"/>
    <w:rsid w:val="0039761C"/>
    <w:rsid w:val="003B3A28"/>
    <w:rsid w:val="003B4E8F"/>
    <w:rsid w:val="003B7942"/>
    <w:rsid w:val="003C2562"/>
    <w:rsid w:val="003D71C8"/>
    <w:rsid w:val="003F113A"/>
    <w:rsid w:val="00412F1A"/>
    <w:rsid w:val="00415296"/>
    <w:rsid w:val="00432FA7"/>
    <w:rsid w:val="00434B53"/>
    <w:rsid w:val="00443913"/>
    <w:rsid w:val="00461A32"/>
    <w:rsid w:val="00466924"/>
    <w:rsid w:val="00466A98"/>
    <w:rsid w:val="00470477"/>
    <w:rsid w:val="004751A7"/>
    <w:rsid w:val="0047694D"/>
    <w:rsid w:val="00485890"/>
    <w:rsid w:val="004A10A9"/>
    <w:rsid w:val="004A1FCE"/>
    <w:rsid w:val="004A33E0"/>
    <w:rsid w:val="004A78D5"/>
    <w:rsid w:val="004B46FF"/>
    <w:rsid w:val="004B7353"/>
    <w:rsid w:val="004C01C7"/>
    <w:rsid w:val="004D0B7A"/>
    <w:rsid w:val="004D1DC0"/>
    <w:rsid w:val="004E35F9"/>
    <w:rsid w:val="004E4B95"/>
    <w:rsid w:val="004E664E"/>
    <w:rsid w:val="004F3C76"/>
    <w:rsid w:val="004F50D2"/>
    <w:rsid w:val="004F7E0B"/>
    <w:rsid w:val="00504700"/>
    <w:rsid w:val="00511052"/>
    <w:rsid w:val="00515003"/>
    <w:rsid w:val="00522AF9"/>
    <w:rsid w:val="00537026"/>
    <w:rsid w:val="0054455F"/>
    <w:rsid w:val="00555E12"/>
    <w:rsid w:val="00561303"/>
    <w:rsid w:val="00561827"/>
    <w:rsid w:val="0057078A"/>
    <w:rsid w:val="00572635"/>
    <w:rsid w:val="005939C4"/>
    <w:rsid w:val="005945B8"/>
    <w:rsid w:val="005963A1"/>
    <w:rsid w:val="005A6132"/>
    <w:rsid w:val="005B1548"/>
    <w:rsid w:val="005B236C"/>
    <w:rsid w:val="005B53DF"/>
    <w:rsid w:val="005D2E1F"/>
    <w:rsid w:val="005D41F2"/>
    <w:rsid w:val="005E2F08"/>
    <w:rsid w:val="005E5EB6"/>
    <w:rsid w:val="005F1976"/>
    <w:rsid w:val="005F2772"/>
    <w:rsid w:val="005F70EC"/>
    <w:rsid w:val="006003F9"/>
    <w:rsid w:val="006029DC"/>
    <w:rsid w:val="00602CEA"/>
    <w:rsid w:val="006128A0"/>
    <w:rsid w:val="006144D3"/>
    <w:rsid w:val="00615B87"/>
    <w:rsid w:val="00624E9A"/>
    <w:rsid w:val="00626DD8"/>
    <w:rsid w:val="0064791A"/>
    <w:rsid w:val="006547C1"/>
    <w:rsid w:val="00654F92"/>
    <w:rsid w:val="0067327A"/>
    <w:rsid w:val="00693257"/>
    <w:rsid w:val="006A0294"/>
    <w:rsid w:val="006A1BAB"/>
    <w:rsid w:val="006A721C"/>
    <w:rsid w:val="006A73CC"/>
    <w:rsid w:val="006A76C8"/>
    <w:rsid w:val="006B48A8"/>
    <w:rsid w:val="006C0978"/>
    <w:rsid w:val="006D15A7"/>
    <w:rsid w:val="006D15AE"/>
    <w:rsid w:val="006D70B3"/>
    <w:rsid w:val="006D79BF"/>
    <w:rsid w:val="006E0553"/>
    <w:rsid w:val="006E346E"/>
    <w:rsid w:val="006F6BFC"/>
    <w:rsid w:val="00714786"/>
    <w:rsid w:val="00730117"/>
    <w:rsid w:val="0073055A"/>
    <w:rsid w:val="007461A9"/>
    <w:rsid w:val="0075032C"/>
    <w:rsid w:val="00752573"/>
    <w:rsid w:val="007637A1"/>
    <w:rsid w:val="007666B8"/>
    <w:rsid w:val="007667F3"/>
    <w:rsid w:val="00767568"/>
    <w:rsid w:val="00767BC4"/>
    <w:rsid w:val="00771F15"/>
    <w:rsid w:val="00774455"/>
    <w:rsid w:val="00784DDE"/>
    <w:rsid w:val="0079040F"/>
    <w:rsid w:val="00792321"/>
    <w:rsid w:val="00794356"/>
    <w:rsid w:val="007B13B8"/>
    <w:rsid w:val="007B59AC"/>
    <w:rsid w:val="007F0FC4"/>
    <w:rsid w:val="007F5033"/>
    <w:rsid w:val="007F56BD"/>
    <w:rsid w:val="00801B19"/>
    <w:rsid w:val="00815F7F"/>
    <w:rsid w:val="0083558A"/>
    <w:rsid w:val="008364E2"/>
    <w:rsid w:val="00837A76"/>
    <w:rsid w:val="00837A8C"/>
    <w:rsid w:val="008403C3"/>
    <w:rsid w:val="00844533"/>
    <w:rsid w:val="00850CA8"/>
    <w:rsid w:val="00851A3C"/>
    <w:rsid w:val="0085446C"/>
    <w:rsid w:val="008665B3"/>
    <w:rsid w:val="00877F2E"/>
    <w:rsid w:val="00886242"/>
    <w:rsid w:val="00896ADD"/>
    <w:rsid w:val="00897A3C"/>
    <w:rsid w:val="008A046D"/>
    <w:rsid w:val="008B62FB"/>
    <w:rsid w:val="008B7108"/>
    <w:rsid w:val="008C6B2A"/>
    <w:rsid w:val="008D6901"/>
    <w:rsid w:val="008E5190"/>
    <w:rsid w:val="008F6DF7"/>
    <w:rsid w:val="00902C3E"/>
    <w:rsid w:val="009040EF"/>
    <w:rsid w:val="00911487"/>
    <w:rsid w:val="009117E5"/>
    <w:rsid w:val="00913F88"/>
    <w:rsid w:val="009201D8"/>
    <w:rsid w:val="00922CF1"/>
    <w:rsid w:val="00935FED"/>
    <w:rsid w:val="00952D51"/>
    <w:rsid w:val="009548C7"/>
    <w:rsid w:val="00957B92"/>
    <w:rsid w:val="0096030E"/>
    <w:rsid w:val="00961DFB"/>
    <w:rsid w:val="0096744C"/>
    <w:rsid w:val="0097734D"/>
    <w:rsid w:val="0098414E"/>
    <w:rsid w:val="00986ED0"/>
    <w:rsid w:val="00995D35"/>
    <w:rsid w:val="009A08C6"/>
    <w:rsid w:val="009A72BF"/>
    <w:rsid w:val="009B0DB7"/>
    <w:rsid w:val="009B0FB0"/>
    <w:rsid w:val="009D7D2E"/>
    <w:rsid w:val="009E21ED"/>
    <w:rsid w:val="009E5D65"/>
    <w:rsid w:val="009F3A28"/>
    <w:rsid w:val="00A00DBD"/>
    <w:rsid w:val="00A01321"/>
    <w:rsid w:val="00A04C50"/>
    <w:rsid w:val="00A11116"/>
    <w:rsid w:val="00A11851"/>
    <w:rsid w:val="00A120B1"/>
    <w:rsid w:val="00A14CBD"/>
    <w:rsid w:val="00A228D8"/>
    <w:rsid w:val="00A458A9"/>
    <w:rsid w:val="00A47B4C"/>
    <w:rsid w:val="00A6011D"/>
    <w:rsid w:val="00A62120"/>
    <w:rsid w:val="00A6387A"/>
    <w:rsid w:val="00A64F7C"/>
    <w:rsid w:val="00A81B55"/>
    <w:rsid w:val="00A8275E"/>
    <w:rsid w:val="00A92461"/>
    <w:rsid w:val="00AA0170"/>
    <w:rsid w:val="00AA1328"/>
    <w:rsid w:val="00AA1536"/>
    <w:rsid w:val="00AA71FA"/>
    <w:rsid w:val="00AB084E"/>
    <w:rsid w:val="00AB3E3F"/>
    <w:rsid w:val="00AC2270"/>
    <w:rsid w:val="00AD5366"/>
    <w:rsid w:val="00AE3596"/>
    <w:rsid w:val="00AF0FA6"/>
    <w:rsid w:val="00B0048F"/>
    <w:rsid w:val="00B17909"/>
    <w:rsid w:val="00B20E1A"/>
    <w:rsid w:val="00B23F46"/>
    <w:rsid w:val="00B24BBB"/>
    <w:rsid w:val="00B276DD"/>
    <w:rsid w:val="00B36463"/>
    <w:rsid w:val="00B36590"/>
    <w:rsid w:val="00B367E2"/>
    <w:rsid w:val="00B45633"/>
    <w:rsid w:val="00B53B9A"/>
    <w:rsid w:val="00B57172"/>
    <w:rsid w:val="00B57233"/>
    <w:rsid w:val="00B579B3"/>
    <w:rsid w:val="00B57EE7"/>
    <w:rsid w:val="00B610D5"/>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36BD1"/>
    <w:rsid w:val="00C4331E"/>
    <w:rsid w:val="00C43720"/>
    <w:rsid w:val="00C44A03"/>
    <w:rsid w:val="00C46716"/>
    <w:rsid w:val="00C47A7A"/>
    <w:rsid w:val="00C556B6"/>
    <w:rsid w:val="00C612EE"/>
    <w:rsid w:val="00C73B5B"/>
    <w:rsid w:val="00C813B3"/>
    <w:rsid w:val="00C83F52"/>
    <w:rsid w:val="00C95210"/>
    <w:rsid w:val="00CA53C3"/>
    <w:rsid w:val="00CA76F6"/>
    <w:rsid w:val="00CC6508"/>
    <w:rsid w:val="00CD29AA"/>
    <w:rsid w:val="00CF7676"/>
    <w:rsid w:val="00D018B4"/>
    <w:rsid w:val="00D1508D"/>
    <w:rsid w:val="00D16710"/>
    <w:rsid w:val="00D20C4D"/>
    <w:rsid w:val="00D26725"/>
    <w:rsid w:val="00D30728"/>
    <w:rsid w:val="00D314E4"/>
    <w:rsid w:val="00D32B1B"/>
    <w:rsid w:val="00D55939"/>
    <w:rsid w:val="00D60DB5"/>
    <w:rsid w:val="00D9106F"/>
    <w:rsid w:val="00D933F3"/>
    <w:rsid w:val="00DA585E"/>
    <w:rsid w:val="00DA6804"/>
    <w:rsid w:val="00DD47FD"/>
    <w:rsid w:val="00DD776F"/>
    <w:rsid w:val="00DE1C60"/>
    <w:rsid w:val="00E01A7F"/>
    <w:rsid w:val="00E146A4"/>
    <w:rsid w:val="00E31D96"/>
    <w:rsid w:val="00E50599"/>
    <w:rsid w:val="00E50B47"/>
    <w:rsid w:val="00E52BAD"/>
    <w:rsid w:val="00E62F0A"/>
    <w:rsid w:val="00E6327A"/>
    <w:rsid w:val="00E7013C"/>
    <w:rsid w:val="00E72FF8"/>
    <w:rsid w:val="00E82F42"/>
    <w:rsid w:val="00E85C4D"/>
    <w:rsid w:val="00E86765"/>
    <w:rsid w:val="00EA5C0F"/>
    <w:rsid w:val="00EA7C48"/>
    <w:rsid w:val="00EB198B"/>
    <w:rsid w:val="00EB1C88"/>
    <w:rsid w:val="00EB4CF6"/>
    <w:rsid w:val="00EB5FB9"/>
    <w:rsid w:val="00EC01A7"/>
    <w:rsid w:val="00EF3ED8"/>
    <w:rsid w:val="00EF477B"/>
    <w:rsid w:val="00F0059F"/>
    <w:rsid w:val="00F02647"/>
    <w:rsid w:val="00F1339B"/>
    <w:rsid w:val="00F3021D"/>
    <w:rsid w:val="00F31F70"/>
    <w:rsid w:val="00F3339F"/>
    <w:rsid w:val="00F3640A"/>
    <w:rsid w:val="00F45090"/>
    <w:rsid w:val="00F45EF2"/>
    <w:rsid w:val="00F46609"/>
    <w:rsid w:val="00F5675C"/>
    <w:rsid w:val="00F57DFE"/>
    <w:rsid w:val="00F64BF4"/>
    <w:rsid w:val="00F80677"/>
    <w:rsid w:val="00FA56E7"/>
    <w:rsid w:val="00FB7296"/>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rsid w:val="0007686D"/>
    <w:pPr>
      <w:keepNext/>
      <w:outlineLvl w:val="1"/>
    </w:pPr>
    <w:rPr>
      <w:b/>
      <w:bCs/>
      <w:sz w:val="28"/>
    </w:rPr>
  </w:style>
  <w:style w:type="paragraph" w:styleId="Heading3">
    <w:name w:val="heading 3"/>
    <w:basedOn w:val="Normal"/>
    <w:next w:val="Normal"/>
    <w:autoRedefine/>
    <w:qFormat/>
    <w:rsid w:val="006F6BFC"/>
    <w:pPr>
      <w:keepNext/>
      <w:outlineLvl w:val="2"/>
    </w:pPr>
    <w:rPr>
      <w:rFonts w:cs="Arial"/>
      <w:b/>
      <w:bCs/>
      <w:szCs w:val="26"/>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216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rsid w:val="00B761AB"/>
    <w:rPr>
      <w:rFonts w:ascii="Tahoma" w:hAnsi="Tahoma" w:cs="Tahoma"/>
      <w:sz w:val="16"/>
      <w:szCs w:val="16"/>
    </w:rPr>
  </w:style>
  <w:style w:type="character" w:customStyle="1" w:styleId="BalloonTextChar">
    <w:name w:val="Balloon Text Char"/>
    <w:link w:val="BalloonText"/>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orn@dhhs.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marquez@dhhs.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yperlink" Target="mailto:cmnielsen@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B1D7-8630-4137-968B-98AEF6D4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1581</Words>
  <Characters>9380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10940</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Catherine M. Nielsen</cp:lastModifiedBy>
  <cp:revision>17</cp:revision>
  <cp:lastPrinted>2019-05-07T21:00:00Z</cp:lastPrinted>
  <dcterms:created xsi:type="dcterms:W3CDTF">2019-05-07T19:45:00Z</dcterms:created>
  <dcterms:modified xsi:type="dcterms:W3CDTF">2019-06-10T22:07:00Z</dcterms:modified>
</cp:coreProperties>
</file>