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FD0B" w14:textId="77777777" w:rsidR="00020176" w:rsidRDefault="00020176" w:rsidP="00020176">
      <w:pPr>
        <w:rPr>
          <w:color w:val="202124"/>
          <w:sz w:val="22"/>
          <w:szCs w:val="22"/>
          <w:shd w:val="clear" w:color="auto" w:fill="FFFFFF"/>
          <w14:ligatures w14:val="none"/>
        </w:rPr>
      </w:pPr>
    </w:p>
    <w:p w14:paraId="5C9A6636" w14:textId="752A2668" w:rsidR="00020176" w:rsidRDefault="00020176" w:rsidP="00020176">
      <w:pPr>
        <w:rPr>
          <w:sz w:val="22"/>
          <w:szCs w:val="22"/>
          <w14:ligatures w14:val="none"/>
        </w:rPr>
      </w:pPr>
      <w:r>
        <w:rPr>
          <w:noProof/>
          <w:sz w:val="22"/>
          <w:szCs w:val="22"/>
        </w:rPr>
        <w:drawing>
          <wp:inline distT="0" distB="0" distL="0" distR="0" wp14:anchorId="3E6F39D9" wp14:editId="587AAC20">
            <wp:extent cx="1432560" cy="1432560"/>
            <wp:effectExtent l="0" t="0" r="15240" b="15240"/>
            <wp:docPr id="3812995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903702" descr="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2A500FF1" w14:textId="77777777" w:rsidR="00020176" w:rsidRDefault="00020176" w:rsidP="00020176">
      <w:pPr>
        <w:rPr>
          <w:sz w:val="22"/>
          <w:szCs w:val="22"/>
          <w14:ligatures w14:val="none"/>
        </w:rPr>
      </w:pPr>
    </w:p>
    <w:p w14:paraId="5C8060B9" w14:textId="01207ED0" w:rsidR="00020176" w:rsidRDefault="00020176" w:rsidP="00020176">
      <w:pPr>
        <w:rPr>
          <w:b/>
          <w:bCs/>
          <w:sz w:val="28"/>
          <w:szCs w:val="28"/>
          <w14:ligatures w14:val="none"/>
        </w:rPr>
      </w:pPr>
      <w:r>
        <w:rPr>
          <w:b/>
          <w:bCs/>
          <w:sz w:val="28"/>
          <w:szCs w:val="28"/>
          <w14:ligatures w14:val="none"/>
        </w:rPr>
        <w:t>Quarterly Resource Preview 2025</w:t>
      </w:r>
      <w:r>
        <w:rPr>
          <w:b/>
          <w:bCs/>
          <w:sz w:val="28"/>
          <w:szCs w:val="28"/>
          <w14:ligatures w14:val="none"/>
        </w:rPr>
        <w:t xml:space="preserve"> 2</w:t>
      </w:r>
      <w:r w:rsidRPr="00020176">
        <w:rPr>
          <w:b/>
          <w:bCs/>
          <w:sz w:val="28"/>
          <w:szCs w:val="28"/>
          <w:vertAlign w:val="superscript"/>
          <w14:ligatures w14:val="none"/>
        </w:rPr>
        <w:t>nd</w:t>
      </w:r>
      <w:r>
        <w:rPr>
          <w:b/>
          <w:bCs/>
          <w:sz w:val="28"/>
          <w:szCs w:val="28"/>
          <w14:ligatures w14:val="none"/>
        </w:rPr>
        <w:t xml:space="preserve"> Quarter</w:t>
      </w:r>
    </w:p>
    <w:p w14:paraId="440B80AF" w14:textId="77777777" w:rsidR="00020176" w:rsidRDefault="00020176" w:rsidP="00020176">
      <w:pPr>
        <w:rPr>
          <w:b/>
          <w:bCs/>
          <w:sz w:val="28"/>
          <w:szCs w:val="28"/>
          <w14:ligatures w14:val="none"/>
        </w:rPr>
      </w:pPr>
      <w:r>
        <w:rPr>
          <w:b/>
          <w:bCs/>
          <w:sz w:val="28"/>
          <w:szCs w:val="28"/>
          <w14:ligatures w14:val="none"/>
        </w:rPr>
        <w:t>All your favorite resources in one place.</w:t>
      </w:r>
    </w:p>
    <w:p w14:paraId="08548D7F" w14:textId="77777777" w:rsidR="00020176" w:rsidRDefault="00020176" w:rsidP="00020176">
      <w:pPr>
        <w:rPr>
          <w:b/>
          <w:bCs/>
          <w:sz w:val="22"/>
          <w:szCs w:val="22"/>
          <w14:ligatures w14:val="none"/>
        </w:rPr>
      </w:pPr>
    </w:p>
    <w:p w14:paraId="2EC50566" w14:textId="77777777" w:rsidR="00020176" w:rsidRDefault="00020176" w:rsidP="00020176">
      <w:pPr>
        <w:rPr>
          <w:b/>
          <w:bCs/>
          <w:sz w:val="22"/>
          <w:szCs w:val="22"/>
          <w14:ligatures w14:val="none"/>
        </w:rPr>
      </w:pPr>
      <w:r>
        <w:rPr>
          <w:b/>
          <w:bCs/>
          <w:sz w:val="22"/>
          <w:szCs w:val="22"/>
          <w14:ligatures w14:val="none"/>
        </w:rPr>
        <w:t>Pentecost Offering</w:t>
      </w:r>
    </w:p>
    <w:p w14:paraId="576CDFBD" w14:textId="77777777" w:rsidR="00020176" w:rsidRDefault="00020176" w:rsidP="00020176">
      <w:pPr>
        <w:rPr>
          <w:sz w:val="22"/>
          <w:szCs w:val="22"/>
          <w14:ligatures w14:val="none"/>
        </w:rPr>
      </w:pPr>
      <w:r>
        <w:rPr>
          <w:b/>
          <w:bCs/>
          <w:sz w:val="22"/>
          <w:szCs w:val="22"/>
          <w14:ligatures w14:val="none"/>
        </w:rPr>
        <w:t>Pentecost Sunday</w:t>
      </w:r>
      <w:r>
        <w:rPr>
          <w:sz w:val="22"/>
          <w:szCs w:val="22"/>
          <w14:ligatures w14:val="none"/>
        </w:rPr>
        <w:t xml:space="preserve"> is a celebration of the Holy Spirit’s arrival, empowering the disciples to overcome their fear and boldly share the Gospel message. The </w:t>
      </w:r>
      <w:hyperlink r:id="rId8" w:history="1">
        <w:r>
          <w:rPr>
            <w:rStyle w:val="Hyperlink"/>
            <w:sz w:val="22"/>
            <w:szCs w:val="22"/>
            <w14:ligatures w14:val="none"/>
          </w:rPr>
          <w:t>Pentecost Offering</w:t>
        </w:r>
      </w:hyperlink>
      <w:r>
        <w:rPr>
          <w:sz w:val="22"/>
          <w:szCs w:val="22"/>
          <w14:ligatures w14:val="none"/>
        </w:rPr>
        <w:t xml:space="preserve">, which supports </w:t>
      </w:r>
      <w:hyperlink r:id="rId9" w:history="1">
        <w:r>
          <w:rPr>
            <w:rStyle w:val="Hyperlink"/>
            <w:sz w:val="22"/>
            <w:szCs w:val="22"/>
            <w14:ligatures w14:val="none"/>
          </w:rPr>
          <w:t>children at risk</w:t>
        </w:r>
      </w:hyperlink>
      <w:r>
        <w:rPr>
          <w:sz w:val="22"/>
          <w:szCs w:val="22"/>
          <w14:ligatures w14:val="none"/>
        </w:rPr>
        <w:t xml:space="preserve">, </w:t>
      </w:r>
      <w:hyperlink r:id="rId10" w:history="1">
        <w:r>
          <w:rPr>
            <w:rStyle w:val="Hyperlink"/>
            <w:sz w:val="22"/>
            <w:szCs w:val="22"/>
            <w14:ligatures w14:val="none"/>
          </w:rPr>
          <w:t>ministries with children and youth</w:t>
        </w:r>
      </w:hyperlink>
      <w:r>
        <w:rPr>
          <w:sz w:val="22"/>
          <w:szCs w:val="22"/>
          <w14:ligatures w14:val="none"/>
        </w:rPr>
        <w:t xml:space="preserve"> (including the Youth Triennium, which happens this July in Louisville), and the </w:t>
      </w:r>
      <w:hyperlink r:id="rId11" w:history="1">
        <w:r>
          <w:rPr>
            <w:rStyle w:val="Hyperlink"/>
            <w:sz w:val="22"/>
            <w:szCs w:val="22"/>
            <w14:ligatures w14:val="none"/>
          </w:rPr>
          <w:t>Young Adult Volunteer (YAV) program</w:t>
        </w:r>
      </w:hyperlink>
      <w:r>
        <w:rPr>
          <w:sz w:val="22"/>
          <w:szCs w:val="22"/>
          <w14:ligatures w14:val="none"/>
        </w:rPr>
        <w:t>, is a way Presbyterians encourage our young people to do the same. Please join us in receiving this offering to ensure that our younger siblings in Christ begin life with a solid foundation of faith.</w:t>
      </w:r>
    </w:p>
    <w:p w14:paraId="06D02CA8" w14:textId="77777777" w:rsidR="00020176" w:rsidRDefault="00020176" w:rsidP="00020176">
      <w:pPr>
        <w:rPr>
          <w:sz w:val="22"/>
          <w:szCs w:val="22"/>
          <w14:ligatures w14:val="none"/>
        </w:rPr>
      </w:pPr>
      <w:r>
        <w:rPr>
          <w:sz w:val="22"/>
          <w:szCs w:val="22"/>
          <w14:ligatures w14:val="none"/>
        </w:rPr>
        <w:t xml:space="preserve">Online </w:t>
      </w:r>
      <w:hyperlink r:id="rId12" w:history="1">
        <w:r>
          <w:rPr>
            <w:rStyle w:val="Hyperlink"/>
            <w:sz w:val="22"/>
            <w:szCs w:val="22"/>
            <w14:ligatures w14:val="none"/>
          </w:rPr>
          <w:t>resources</w:t>
        </w:r>
      </w:hyperlink>
      <w:r>
        <w:rPr>
          <w:sz w:val="22"/>
          <w:szCs w:val="22"/>
          <w14:ligatures w14:val="none"/>
        </w:rPr>
        <w:t xml:space="preserve"> include minutes for mission, worship resources, children’s curriculum with activities, PowerPoint slides and social media/newsletter images for your use. There is also a short </w:t>
      </w:r>
      <w:hyperlink r:id="rId13" w:anchor="t=0" w:history="1">
        <w:r>
          <w:rPr>
            <w:rStyle w:val="Hyperlink"/>
            <w:sz w:val="22"/>
            <w:szCs w:val="22"/>
            <w14:ligatures w14:val="none"/>
          </w:rPr>
          <w:t>video</w:t>
        </w:r>
      </w:hyperlink>
      <w:r>
        <w:rPr>
          <w:sz w:val="22"/>
          <w:szCs w:val="22"/>
          <w14:ligatures w14:val="none"/>
        </w:rPr>
        <w:t xml:space="preserve"> titled “I Will Pour Out My Spirit” for use as a minute for mission in worship and other gatherings.</w:t>
      </w:r>
    </w:p>
    <w:p w14:paraId="7B4DD815" w14:textId="77777777" w:rsidR="00020176" w:rsidRDefault="00020176" w:rsidP="00020176">
      <w:pPr>
        <w:rPr>
          <w:sz w:val="22"/>
          <w:szCs w:val="22"/>
          <w14:ligatures w14:val="none"/>
        </w:rPr>
      </w:pPr>
    </w:p>
    <w:p w14:paraId="7467A087" w14:textId="77777777" w:rsidR="00020176" w:rsidRDefault="00020176" w:rsidP="00020176">
      <w:pPr>
        <w:rPr>
          <w:b/>
          <w:bCs/>
          <w:sz w:val="22"/>
          <w:szCs w:val="22"/>
          <w14:ligatures w14:val="none"/>
        </w:rPr>
      </w:pPr>
      <w:r>
        <w:rPr>
          <w:b/>
          <w:bCs/>
          <w:sz w:val="22"/>
          <w:szCs w:val="22"/>
          <w14:ligatures w14:val="none"/>
        </w:rPr>
        <w:t xml:space="preserve">Cultivating </w:t>
      </w:r>
      <w:proofErr w:type="gramStart"/>
      <w:r>
        <w:rPr>
          <w:b/>
          <w:bCs/>
          <w:sz w:val="22"/>
          <w:szCs w:val="22"/>
          <w14:ligatures w14:val="none"/>
        </w:rPr>
        <w:t>Community  —</w:t>
      </w:r>
      <w:proofErr w:type="gramEnd"/>
      <w:r>
        <w:rPr>
          <w:b/>
          <w:bCs/>
          <w:sz w:val="22"/>
          <w:szCs w:val="22"/>
          <w14:ligatures w14:val="none"/>
        </w:rPr>
        <w:t xml:space="preserve"> Phase III released</w:t>
      </w:r>
    </w:p>
    <w:p w14:paraId="46864178" w14:textId="77777777" w:rsidR="00020176" w:rsidRDefault="00020176" w:rsidP="00020176">
      <w:pPr>
        <w:rPr>
          <w:sz w:val="22"/>
          <w:szCs w:val="22"/>
          <w14:ligatures w14:val="none"/>
        </w:rPr>
      </w:pPr>
      <w:r>
        <w:rPr>
          <w:b/>
          <w:bCs/>
          <w:sz w:val="22"/>
          <w:szCs w:val="22"/>
          <w14:ligatures w14:val="none"/>
        </w:rPr>
        <w:t>More than just gardening</w:t>
      </w:r>
      <w:r>
        <w:rPr>
          <w:sz w:val="22"/>
          <w:szCs w:val="22"/>
          <w14:ligatures w14:val="none"/>
        </w:rPr>
        <w:t> </w:t>
      </w:r>
      <w:r>
        <w:rPr>
          <w:b/>
          <w:bCs/>
          <w:sz w:val="22"/>
          <w:szCs w:val="22"/>
          <w14:ligatures w14:val="none"/>
        </w:rPr>
        <w:t>—</w:t>
      </w:r>
      <w:r>
        <w:rPr>
          <w:sz w:val="22"/>
          <w:szCs w:val="22"/>
          <w14:ligatures w14:val="none"/>
        </w:rPr>
        <w:t xml:space="preserve"> a chance to sow, nurture and harvest faith in ways that strengthen congregations and support communities.</w:t>
      </w:r>
    </w:p>
    <w:p w14:paraId="278A7E20" w14:textId="77777777" w:rsidR="00020176" w:rsidRDefault="00020176" w:rsidP="00020176">
      <w:pPr>
        <w:rPr>
          <w:sz w:val="22"/>
          <w:szCs w:val="22"/>
          <w14:ligatures w14:val="none"/>
        </w:rPr>
      </w:pPr>
      <w:r>
        <w:rPr>
          <w:b/>
          <w:bCs/>
          <w:sz w:val="22"/>
          <w:szCs w:val="22"/>
          <w14:ligatures w14:val="none"/>
        </w:rPr>
        <w:t>Download </w:t>
      </w:r>
      <w:r>
        <w:rPr>
          <w:sz w:val="22"/>
          <w:szCs w:val="22"/>
          <w14:ligatures w14:val="none"/>
        </w:rPr>
        <w:t>the newly released Phase III or Phases I through III and get started today.</w:t>
      </w:r>
    </w:p>
    <w:p w14:paraId="071549D3" w14:textId="77777777" w:rsidR="00020176" w:rsidRDefault="00020176" w:rsidP="00020176">
      <w:pPr>
        <w:rPr>
          <w:sz w:val="22"/>
          <w:szCs w:val="22"/>
          <w14:ligatures w14:val="none"/>
        </w:rPr>
      </w:pPr>
      <w:r>
        <w:rPr>
          <w:sz w:val="22"/>
          <w:szCs w:val="22"/>
          <w14:ligatures w14:val="none"/>
        </w:rPr>
        <w:t>[download should link to: </w:t>
      </w:r>
      <w:hyperlink r:id="rId14" w:tgtFrame="_blank" w:history="1">
        <w:r>
          <w:rPr>
            <w:rStyle w:val="Hyperlink"/>
            <w:sz w:val="22"/>
            <w:szCs w:val="22"/>
            <w14:ligatures w14:val="none"/>
          </w:rPr>
          <w:t>https://pcusa.org/giving/giving-catalog/cultivating-community-youth-led-community-garden-activity</w:t>
        </w:r>
      </w:hyperlink>
      <w:r>
        <w:rPr>
          <w:sz w:val="22"/>
          <w:szCs w:val="22"/>
          <w14:ligatures w14:val="none"/>
        </w:rPr>
        <w:t>]</w:t>
      </w:r>
    </w:p>
    <w:p w14:paraId="56BDDFF8" w14:textId="77777777" w:rsidR="00020176" w:rsidRDefault="00020176" w:rsidP="00020176">
      <w:pPr>
        <w:rPr>
          <w:sz w:val="22"/>
          <w:szCs w:val="22"/>
          <w14:ligatures w14:val="none"/>
        </w:rPr>
      </w:pPr>
      <w:r>
        <w:rPr>
          <w:sz w:val="22"/>
          <w:szCs w:val="22"/>
          <w14:ligatures w14:val="none"/>
        </w:rPr>
        <w:t xml:space="preserve">Available in English only. </w:t>
      </w:r>
    </w:p>
    <w:p w14:paraId="4D460F66" w14:textId="77777777" w:rsidR="00020176" w:rsidRDefault="00020176" w:rsidP="00020176">
      <w:pPr>
        <w:rPr>
          <w:sz w:val="22"/>
          <w:szCs w:val="22"/>
          <w14:ligatures w14:val="none"/>
        </w:rPr>
      </w:pPr>
    </w:p>
    <w:p w14:paraId="13C9A1E3" w14:textId="77777777" w:rsidR="00020176" w:rsidRDefault="00020176" w:rsidP="00020176">
      <w:pPr>
        <w:rPr>
          <w:b/>
          <w:bCs/>
          <w:sz w:val="22"/>
          <w:szCs w:val="22"/>
          <w14:ligatures w14:val="none"/>
        </w:rPr>
      </w:pPr>
      <w:r>
        <w:rPr>
          <w:b/>
          <w:bCs/>
          <w:sz w:val="22"/>
          <w:szCs w:val="22"/>
          <w14:ligatures w14:val="none"/>
        </w:rPr>
        <w:t>Register for PAM's Montreat Worship &amp; Music Conference by April 30 to secure the current rate!</w:t>
      </w:r>
    </w:p>
    <w:p w14:paraId="39542F2C" w14:textId="77777777" w:rsidR="00020176" w:rsidRDefault="00020176" w:rsidP="00020176">
      <w:pPr>
        <w:rPr>
          <w:sz w:val="22"/>
          <w:szCs w:val="22"/>
          <w14:ligatures w14:val="none"/>
        </w:rPr>
      </w:pPr>
      <w:r>
        <w:rPr>
          <w:sz w:val="22"/>
          <w:szCs w:val="22"/>
          <w14:ligatures w14:val="none"/>
        </w:rPr>
        <w:t>Join musicians and worship leaders for the most widely attended annual conference of the Presbyterian Church (U.S.A.) denomination.</w:t>
      </w:r>
    </w:p>
    <w:p w14:paraId="6DA27D2E" w14:textId="77777777" w:rsidR="00020176" w:rsidRDefault="00020176" w:rsidP="00020176">
      <w:pPr>
        <w:rPr>
          <w:sz w:val="22"/>
          <w:szCs w:val="22"/>
          <w14:ligatures w14:val="none"/>
        </w:rPr>
      </w:pPr>
      <w:r>
        <w:rPr>
          <w:sz w:val="22"/>
          <w:szCs w:val="22"/>
          <w14:ligatures w14:val="none"/>
        </w:rPr>
        <w:t>The Worship &amp; Music Conference will be held June 15–20 and June 22–27 at the Montreat Conference Center in Montreat, North Carolina!</w:t>
      </w:r>
    </w:p>
    <w:p w14:paraId="0DA93185" w14:textId="77777777" w:rsidR="00020176" w:rsidRDefault="00020176" w:rsidP="00020176">
      <w:pPr>
        <w:rPr>
          <w:sz w:val="22"/>
          <w:szCs w:val="22"/>
          <w14:ligatures w14:val="none"/>
        </w:rPr>
      </w:pPr>
      <w:r>
        <w:rPr>
          <w:sz w:val="22"/>
          <w:szCs w:val="22"/>
          <w14:ligatures w14:val="none"/>
        </w:rPr>
        <w:t>Together, we will create music, learn and worship. Your participation is an investment in the dynamic growth of our denomination as we explore the promising future together.</w:t>
      </w:r>
    </w:p>
    <w:p w14:paraId="2EDD6CB2" w14:textId="77777777" w:rsidR="00020176" w:rsidRDefault="00020176" w:rsidP="00020176">
      <w:pPr>
        <w:rPr>
          <w:sz w:val="22"/>
          <w:szCs w:val="22"/>
          <w14:ligatures w14:val="none"/>
        </w:rPr>
      </w:pPr>
      <w:r>
        <w:rPr>
          <w:sz w:val="22"/>
          <w:szCs w:val="22"/>
          <w14:ligatures w14:val="none"/>
        </w:rPr>
        <w:t xml:space="preserve">Registration is open now! Visit </w:t>
      </w:r>
      <w:hyperlink r:id="rId15" w:history="1">
        <w:r>
          <w:rPr>
            <w:rStyle w:val="Hyperlink"/>
            <w:sz w:val="22"/>
            <w:szCs w:val="22"/>
            <w14:ligatures w14:val="none"/>
          </w:rPr>
          <w:t>presbymusic.org/conference</w:t>
        </w:r>
      </w:hyperlink>
      <w:r>
        <w:rPr>
          <w:sz w:val="22"/>
          <w:szCs w:val="22"/>
          <w14:ligatures w14:val="none"/>
        </w:rPr>
        <w:t xml:space="preserve"> for more information.</w:t>
      </w:r>
    </w:p>
    <w:p w14:paraId="7F9FB709" w14:textId="77777777" w:rsidR="00020176" w:rsidRDefault="00020176" w:rsidP="00020176">
      <w:pPr>
        <w:rPr>
          <w:sz w:val="22"/>
          <w:szCs w:val="22"/>
          <w14:ligatures w14:val="none"/>
        </w:rPr>
      </w:pPr>
      <w:r>
        <w:rPr>
          <w:sz w:val="22"/>
          <w:szCs w:val="22"/>
          <w14:ligatures w14:val="none"/>
        </w:rPr>
        <w:t xml:space="preserve">Available in English only. </w:t>
      </w:r>
    </w:p>
    <w:p w14:paraId="2D3DD453" w14:textId="77777777" w:rsidR="00020176" w:rsidRDefault="00020176" w:rsidP="00020176">
      <w:pPr>
        <w:rPr>
          <w:b/>
          <w:bCs/>
          <w:sz w:val="22"/>
          <w:szCs w:val="22"/>
          <w14:ligatures w14:val="none"/>
        </w:rPr>
      </w:pPr>
    </w:p>
    <w:p w14:paraId="380737F7" w14:textId="77777777" w:rsidR="00020176" w:rsidRDefault="00020176" w:rsidP="00020176">
      <w:pPr>
        <w:rPr>
          <w:b/>
          <w:bCs/>
          <w:sz w:val="22"/>
          <w:szCs w:val="22"/>
          <w14:ligatures w14:val="none"/>
        </w:rPr>
      </w:pPr>
      <w:r>
        <w:rPr>
          <w:b/>
          <w:bCs/>
          <w:sz w:val="22"/>
          <w:szCs w:val="22"/>
          <w14:ligatures w14:val="none"/>
        </w:rPr>
        <w:t>Prospective new worshiping community leaders are invited to attend a 1001 Discerning Missional Leadership Assessment</w:t>
      </w:r>
    </w:p>
    <w:p w14:paraId="07FAC0F9" w14:textId="77777777" w:rsidR="00020176" w:rsidRDefault="00020176" w:rsidP="00020176">
      <w:pPr>
        <w:rPr>
          <w:sz w:val="22"/>
          <w:szCs w:val="22"/>
          <w14:ligatures w14:val="none"/>
        </w:rPr>
      </w:pPr>
      <w:r>
        <w:rPr>
          <w:sz w:val="22"/>
          <w:szCs w:val="22"/>
          <w14:ligatures w14:val="none"/>
        </w:rPr>
        <w:t>1001 New Worshiping Communities is offering its Discerning Missional Leadership (DML) assessment for prospective and early-stage new worshiping community leaders (NWCs) four times this year.</w:t>
      </w:r>
    </w:p>
    <w:p w14:paraId="39C9B373" w14:textId="77777777" w:rsidR="00020176" w:rsidRDefault="00020176" w:rsidP="00020176">
      <w:pPr>
        <w:rPr>
          <w:sz w:val="22"/>
          <w:szCs w:val="22"/>
          <w14:ligatures w14:val="none"/>
        </w:rPr>
      </w:pPr>
      <w:r>
        <w:rPr>
          <w:sz w:val="22"/>
          <w:szCs w:val="22"/>
          <w14:ligatures w14:val="none"/>
        </w:rPr>
        <w:t>DML assessments give participants vocational guidance on the possibility of starting a new worshiping community and recommend next steps for their spiritual and professional growth as they pursue that work. Sending prospective NWC leaders to a DML assures presbyteries their NWCs are led by healthy, growing leaders.</w:t>
      </w:r>
    </w:p>
    <w:p w14:paraId="09F615F4" w14:textId="77777777" w:rsidR="00020176" w:rsidRDefault="00020176" w:rsidP="00020176">
      <w:pPr>
        <w:rPr>
          <w:sz w:val="22"/>
          <w:szCs w:val="22"/>
          <w14:ligatures w14:val="none"/>
        </w:rPr>
      </w:pPr>
      <w:r>
        <w:rPr>
          <w:sz w:val="22"/>
          <w:szCs w:val="22"/>
          <w14:ligatures w14:val="none"/>
        </w:rPr>
        <w:t>For more information, visit </w:t>
      </w:r>
      <w:hyperlink r:id="rId16" w:tgtFrame="_blank" w:history="1">
        <w:r>
          <w:rPr>
            <w:rStyle w:val="Hyperlink"/>
            <w:sz w:val="22"/>
            <w:szCs w:val="22"/>
            <w14:ligatures w14:val="none"/>
          </w:rPr>
          <w:t>pcusa.org/1001-new-worshipping-communities/support-nwcs/leadership-assessments</w:t>
        </w:r>
      </w:hyperlink>
      <w:r>
        <w:rPr>
          <w:sz w:val="22"/>
          <w:szCs w:val="22"/>
          <w14:ligatures w14:val="none"/>
        </w:rPr>
        <w:t>. </w:t>
      </w:r>
    </w:p>
    <w:p w14:paraId="40B4D695" w14:textId="77777777" w:rsidR="00020176" w:rsidRDefault="00020176" w:rsidP="00020176">
      <w:pPr>
        <w:rPr>
          <w:sz w:val="22"/>
          <w:szCs w:val="22"/>
          <w14:ligatures w14:val="none"/>
        </w:rPr>
      </w:pPr>
      <w:r>
        <w:rPr>
          <w:sz w:val="22"/>
          <w:szCs w:val="22"/>
          <w14:ligatures w14:val="none"/>
        </w:rPr>
        <w:lastRenderedPageBreak/>
        <w:t>Available in English, Korean and Spanish.</w:t>
      </w:r>
    </w:p>
    <w:p w14:paraId="7498DAA8" w14:textId="77777777" w:rsidR="00020176" w:rsidRDefault="00020176" w:rsidP="00020176">
      <w:pPr>
        <w:rPr>
          <w:sz w:val="22"/>
          <w:szCs w:val="22"/>
          <w14:ligatures w14:val="none"/>
        </w:rPr>
      </w:pPr>
    </w:p>
    <w:p w14:paraId="270958A4" w14:textId="77777777" w:rsidR="00020176" w:rsidRDefault="00020176" w:rsidP="00020176">
      <w:pPr>
        <w:rPr>
          <w:b/>
          <w:bCs/>
          <w:sz w:val="22"/>
          <w:szCs w:val="22"/>
          <w14:ligatures w14:val="none"/>
        </w:rPr>
      </w:pPr>
      <w:r>
        <w:rPr>
          <w:b/>
          <w:bCs/>
          <w:sz w:val="22"/>
          <w:szCs w:val="22"/>
          <w14:ligatures w14:val="none"/>
        </w:rPr>
        <w:t>Registration is OPEN for the 2025 Presbyterian Youth Triennium</w:t>
      </w:r>
    </w:p>
    <w:p w14:paraId="2C9A5DED" w14:textId="77777777" w:rsidR="00020176" w:rsidRDefault="00020176" w:rsidP="00020176">
      <w:pPr>
        <w:rPr>
          <w:sz w:val="22"/>
          <w:szCs w:val="22"/>
          <w14:ligatures w14:val="none"/>
        </w:rPr>
      </w:pPr>
      <w:r>
        <w:rPr>
          <w:sz w:val="22"/>
          <w:szCs w:val="22"/>
          <w14:ligatures w14:val="none"/>
        </w:rPr>
        <w:t>Are you ready for the 2025 Presbyterian Youth Triennium? It takes place in Louisville on July 28–31. Triennium is for high school-age youth, their accompanying adults, and, for the first time, a special option just for young adults! The theme is “As If We Were Dreaming,” and we can’t wait to dream with you. To find out if a group from your area is attending, reach out to the National Registrar: </w:t>
      </w:r>
      <w:hyperlink r:id="rId17" w:history="1">
        <w:r>
          <w:rPr>
            <w:rStyle w:val="Hyperlink"/>
            <w:sz w:val="22"/>
            <w:szCs w:val="22"/>
            <w14:ligatures w14:val="none"/>
          </w:rPr>
          <w:t>analise.brown@pcusa.org</w:t>
        </w:r>
      </w:hyperlink>
      <w:r>
        <w:rPr>
          <w:sz w:val="22"/>
          <w:szCs w:val="22"/>
          <w14:ligatures w14:val="none"/>
        </w:rPr>
        <w:t>.</w:t>
      </w:r>
    </w:p>
    <w:p w14:paraId="3912187A" w14:textId="77777777" w:rsidR="00020176" w:rsidRDefault="00020176" w:rsidP="00020176">
      <w:pPr>
        <w:rPr>
          <w:sz w:val="22"/>
          <w:szCs w:val="22"/>
          <w14:ligatures w14:val="none"/>
        </w:rPr>
      </w:pPr>
      <w:r>
        <w:rPr>
          <w:sz w:val="22"/>
          <w:szCs w:val="22"/>
          <w14:ligatures w14:val="none"/>
        </w:rPr>
        <w:t>Learn more: </w:t>
      </w:r>
      <w:hyperlink r:id="rId18" w:history="1">
        <w:r>
          <w:rPr>
            <w:rStyle w:val="Hyperlink"/>
            <w:sz w:val="22"/>
            <w:szCs w:val="22"/>
            <w14:ligatures w14:val="none"/>
          </w:rPr>
          <w:t>presbyterianyouthtriennium.org.</w:t>
        </w:r>
      </w:hyperlink>
    </w:p>
    <w:p w14:paraId="0641CFD3" w14:textId="77777777" w:rsidR="00020176" w:rsidRDefault="00020176" w:rsidP="00020176">
      <w:pPr>
        <w:rPr>
          <w:sz w:val="22"/>
          <w:szCs w:val="22"/>
          <w14:ligatures w14:val="none"/>
        </w:rPr>
      </w:pPr>
      <w:r>
        <w:rPr>
          <w:sz w:val="22"/>
          <w:szCs w:val="22"/>
          <w14:ligatures w14:val="none"/>
        </w:rPr>
        <w:t xml:space="preserve">Available in English and Spanish. </w:t>
      </w:r>
    </w:p>
    <w:p w14:paraId="25CE7A6A" w14:textId="77777777" w:rsidR="00020176" w:rsidRDefault="00020176" w:rsidP="00020176">
      <w:pPr>
        <w:rPr>
          <w:b/>
          <w:bCs/>
          <w:sz w:val="22"/>
          <w:szCs w:val="22"/>
          <w14:ligatures w14:val="none"/>
        </w:rPr>
      </w:pPr>
    </w:p>
    <w:p w14:paraId="7D3B0726" w14:textId="77777777" w:rsidR="00020176" w:rsidRDefault="00020176" w:rsidP="00020176">
      <w:pPr>
        <w:rPr>
          <w:b/>
          <w:bCs/>
          <w:sz w:val="22"/>
          <w:szCs w:val="22"/>
          <w14:ligatures w14:val="none"/>
        </w:rPr>
      </w:pPr>
      <w:r>
        <w:rPr>
          <w:b/>
          <w:bCs/>
          <w:sz w:val="22"/>
          <w:szCs w:val="22"/>
          <w14:ligatures w14:val="none"/>
        </w:rPr>
        <w:t>Join Presbyterian Advocacy Hour every fourth Wednesday!</w:t>
      </w:r>
    </w:p>
    <w:p w14:paraId="5C8E4A6B" w14:textId="77777777" w:rsidR="00020176" w:rsidRDefault="00020176" w:rsidP="00020176">
      <w:pPr>
        <w:rPr>
          <w:sz w:val="22"/>
          <w:szCs w:val="22"/>
          <w14:ligatures w14:val="none"/>
        </w:rPr>
      </w:pPr>
      <w:r>
        <w:rPr>
          <w:sz w:val="22"/>
          <w:szCs w:val="22"/>
          <w14:ligatures w14:val="none"/>
        </w:rPr>
        <w:t>The Presbyterian Advocacy Hour brings together committed people of faith each month to fill your solar batteries up with information and ways to act on the most pressing issues. Church members, lay leaders, pastors, mid council staff, all Presbyterians and friends are welcome! Get nourishment for your spirit and resources for advocacy!</w:t>
      </w:r>
    </w:p>
    <w:p w14:paraId="59C9D066" w14:textId="77777777" w:rsidR="00020176" w:rsidRDefault="00020176" w:rsidP="00020176">
      <w:pPr>
        <w:rPr>
          <w:sz w:val="22"/>
          <w:szCs w:val="22"/>
          <w14:ligatures w14:val="none"/>
        </w:rPr>
      </w:pPr>
      <w:r>
        <w:rPr>
          <w:sz w:val="22"/>
          <w:szCs w:val="22"/>
          <w14:ligatures w14:val="none"/>
        </w:rPr>
        <w:t>Each month, we’ll start with spiritual grounding and then move to in-depth analysis of key issues. There will be an optional 30 minutes for smaller group networking, movement building and community building. Register and join us every fourth Wednesday!</w:t>
      </w:r>
    </w:p>
    <w:p w14:paraId="2E4CB79E" w14:textId="77777777" w:rsidR="00020176" w:rsidRDefault="00020176" w:rsidP="00020176">
      <w:pPr>
        <w:rPr>
          <w:sz w:val="22"/>
          <w:szCs w:val="22"/>
          <w14:ligatures w14:val="none"/>
        </w:rPr>
      </w:pPr>
      <w:hyperlink r:id="rId19" w:anchor="/registration" w:tgtFrame="_blank" w:history="1">
        <w:r>
          <w:rPr>
            <w:rStyle w:val="Hyperlink"/>
            <w:sz w:val="22"/>
            <w:szCs w:val="22"/>
            <w14:ligatures w14:val="none"/>
          </w:rPr>
          <w:t>zoom.us/meeting/register/A8XGueegQPGDlV3aw-632</w:t>
        </w:r>
        <w:proofErr w:type="gramStart"/>
        <w:r>
          <w:rPr>
            <w:rStyle w:val="Hyperlink"/>
            <w:sz w:val="22"/>
            <w:szCs w:val="22"/>
            <w14:ligatures w14:val="none"/>
          </w:rPr>
          <w:t>Q#/</w:t>
        </w:r>
        <w:proofErr w:type="gramEnd"/>
        <w:r>
          <w:rPr>
            <w:rStyle w:val="Hyperlink"/>
            <w:sz w:val="22"/>
            <w:szCs w:val="22"/>
            <w14:ligatures w14:val="none"/>
          </w:rPr>
          <w:t>registration</w:t>
        </w:r>
      </w:hyperlink>
    </w:p>
    <w:p w14:paraId="502CE4B7" w14:textId="77777777" w:rsidR="00020176" w:rsidRDefault="00020176" w:rsidP="00020176">
      <w:pPr>
        <w:rPr>
          <w:sz w:val="22"/>
          <w:szCs w:val="22"/>
          <w14:ligatures w14:val="none"/>
        </w:rPr>
      </w:pPr>
      <w:r>
        <w:rPr>
          <w:sz w:val="22"/>
          <w:szCs w:val="22"/>
          <w14:ligatures w14:val="none"/>
        </w:rPr>
        <w:t>Available in English and Spanish.</w:t>
      </w:r>
    </w:p>
    <w:p w14:paraId="654F22C9" w14:textId="77777777" w:rsidR="00020176" w:rsidRDefault="00020176" w:rsidP="00020176">
      <w:pPr>
        <w:rPr>
          <w:sz w:val="22"/>
          <w:szCs w:val="22"/>
          <w14:ligatures w14:val="none"/>
        </w:rPr>
      </w:pPr>
    </w:p>
    <w:p w14:paraId="27F65ED9" w14:textId="77777777" w:rsidR="00020176" w:rsidRDefault="00020176" w:rsidP="00020176">
      <w:pPr>
        <w:rPr>
          <w:b/>
          <w:bCs/>
          <w:sz w:val="22"/>
          <w:szCs w:val="22"/>
          <w14:ligatures w14:val="none"/>
        </w:rPr>
      </w:pPr>
      <w:r>
        <w:rPr>
          <w:b/>
          <w:bCs/>
          <w:sz w:val="22"/>
          <w:szCs w:val="22"/>
          <w14:ligatures w14:val="none"/>
        </w:rPr>
        <w:t>New books for group study with free video series from the authors</w:t>
      </w:r>
    </w:p>
    <w:p w14:paraId="31A17EE7" w14:textId="77777777" w:rsidR="00020176" w:rsidRDefault="00020176" w:rsidP="00020176">
      <w:pPr>
        <w:rPr>
          <w:sz w:val="22"/>
          <w:szCs w:val="22"/>
          <w14:ligatures w14:val="none"/>
        </w:rPr>
      </w:pPr>
      <w:r>
        <w:rPr>
          <w:sz w:val="22"/>
          <w:szCs w:val="22"/>
          <w14:ligatures w14:val="none"/>
        </w:rPr>
        <w:t>These new books are from two of your favorite PC(USA) leaders!</w:t>
      </w:r>
    </w:p>
    <w:p w14:paraId="1B8E361E" w14:textId="77777777" w:rsidR="00020176" w:rsidRDefault="00020176" w:rsidP="00020176">
      <w:pPr>
        <w:rPr>
          <w:sz w:val="22"/>
          <w:szCs w:val="22"/>
          <w14:ligatures w14:val="none"/>
        </w:rPr>
      </w:pPr>
      <w:r>
        <w:rPr>
          <w:sz w:val="22"/>
          <w:szCs w:val="22"/>
          <w14:ligatures w14:val="none"/>
        </w:rPr>
        <w:t>“</w:t>
      </w:r>
      <w:hyperlink r:id="rId20" w:tgtFrame="_blank" w:tooltip="Original URL: https://www.pcusastore.com/Products/0664269125/appreciate-these-things.aspx. Click or tap if you trust this link." w:history="1">
        <w:r>
          <w:rPr>
            <w:rStyle w:val="Hyperlink"/>
            <w:b/>
            <w:bCs/>
            <w:sz w:val="22"/>
            <w:szCs w:val="22"/>
            <w14:ligatures w14:val="none"/>
          </w:rPr>
          <w:t>Appreciate These Things: Eight Ways of Cultivating Compassion</w:t>
        </w:r>
      </w:hyperlink>
      <w:r>
        <w:rPr>
          <w:sz w:val="22"/>
          <w:szCs w:val="22"/>
          <w14:ligatures w14:val="none"/>
        </w:rPr>
        <w:t>,” by Jill J. Duffield. </w:t>
      </w:r>
      <w:hyperlink r:id="rId21" w:tgtFrame="_blank" w:tooltip="Original URL: https://www.wjkbooks.com/Pages/Item/60074/Appreciate-These-Things-Digital-Resources.aspx. Click or tap if you trust this link." w:history="1">
        <w:r>
          <w:rPr>
            <w:rStyle w:val="Hyperlink"/>
            <w:sz w:val="22"/>
            <w:szCs w:val="22"/>
            <w14:ligatures w14:val="none"/>
          </w:rPr>
          <w:t>Access digital resources</w:t>
        </w:r>
      </w:hyperlink>
      <w:r>
        <w:rPr>
          <w:sz w:val="22"/>
          <w:szCs w:val="22"/>
          <w14:ligatures w14:val="none"/>
        </w:rPr>
        <w:t>.</w:t>
      </w:r>
    </w:p>
    <w:p w14:paraId="39BEDA57" w14:textId="77777777" w:rsidR="00020176" w:rsidRDefault="00020176" w:rsidP="00020176">
      <w:pPr>
        <w:rPr>
          <w:sz w:val="22"/>
          <w:szCs w:val="22"/>
          <w14:ligatures w14:val="none"/>
        </w:rPr>
      </w:pPr>
      <w:r>
        <w:rPr>
          <w:sz w:val="22"/>
          <w:szCs w:val="22"/>
          <w14:ligatures w14:val="none"/>
        </w:rPr>
        <w:t>“</w:t>
      </w:r>
      <w:hyperlink r:id="rId22" w:tgtFrame="_blank" w:tooltip="Original URL: https://www.pcusastore.com/Products/0664265014/reckoning-with-history.aspx. Click or tap if you trust this link." w:history="1">
        <w:r>
          <w:rPr>
            <w:rStyle w:val="Hyperlink"/>
            <w:b/>
            <w:bCs/>
            <w:sz w:val="22"/>
            <w:szCs w:val="22"/>
            <w14:ligatures w14:val="none"/>
          </w:rPr>
          <w:t>Reckoning with History: Settler Colonialism, Slavery, and the Making of American Christianit</w:t>
        </w:r>
        <w:r>
          <w:rPr>
            <w:rStyle w:val="Hyperlink"/>
            <w:sz w:val="22"/>
            <w:szCs w:val="22"/>
            <w14:ligatures w14:val="none"/>
          </w:rPr>
          <w:t>y</w:t>
        </w:r>
      </w:hyperlink>
      <w:r>
        <w:rPr>
          <w:sz w:val="22"/>
          <w:szCs w:val="22"/>
          <w14:ligatures w14:val="none"/>
        </w:rPr>
        <w:t>,” by William Yoo. </w:t>
      </w:r>
      <w:hyperlink r:id="rId23" w:tgtFrame="_blank" w:tooltip="Original URL: https://www.wjkbooks.com/Pages/Item/60073/Reckoning-with-History-Study--Reflection-Resources.aspx. Click or tap if you trust this link." w:history="1">
        <w:r>
          <w:rPr>
            <w:rStyle w:val="Hyperlink"/>
            <w:sz w:val="22"/>
            <w:szCs w:val="22"/>
            <w14:ligatures w14:val="none"/>
          </w:rPr>
          <w:t>Access digital resources</w:t>
        </w:r>
      </w:hyperlink>
      <w:r>
        <w:rPr>
          <w:sz w:val="22"/>
          <w:szCs w:val="22"/>
          <w14:ligatures w14:val="none"/>
        </w:rPr>
        <w:t>.</w:t>
      </w:r>
    </w:p>
    <w:p w14:paraId="69CB1358" w14:textId="77777777" w:rsidR="00020176" w:rsidRDefault="00020176" w:rsidP="00020176">
      <w:pPr>
        <w:rPr>
          <w:sz w:val="22"/>
          <w:szCs w:val="22"/>
          <w14:ligatures w14:val="none"/>
        </w:rPr>
      </w:pPr>
      <w:r>
        <w:rPr>
          <w:sz w:val="22"/>
          <w:szCs w:val="22"/>
          <w14:ligatures w14:val="none"/>
        </w:rPr>
        <w:t xml:space="preserve">Available in English only. </w:t>
      </w:r>
    </w:p>
    <w:p w14:paraId="2EB20BB5" w14:textId="77777777" w:rsidR="00020176" w:rsidRDefault="00020176" w:rsidP="00020176">
      <w:pPr>
        <w:rPr>
          <w:sz w:val="22"/>
          <w:szCs w:val="22"/>
          <w14:ligatures w14:val="none"/>
        </w:rPr>
      </w:pPr>
    </w:p>
    <w:p w14:paraId="7F77F871" w14:textId="77777777" w:rsidR="00020176" w:rsidRDefault="00020176" w:rsidP="00020176">
      <w:pPr>
        <w:rPr>
          <w:b/>
          <w:bCs/>
          <w:sz w:val="22"/>
          <w:szCs w:val="22"/>
          <w14:ligatures w14:val="none"/>
        </w:rPr>
      </w:pPr>
      <w:r>
        <w:rPr>
          <w:b/>
          <w:bCs/>
          <w:sz w:val="22"/>
          <w:szCs w:val="22"/>
          <w14:ligatures w14:val="none"/>
        </w:rPr>
        <w:t>New gun violence resources from Be SMART</w:t>
      </w:r>
    </w:p>
    <w:p w14:paraId="3882F126" w14:textId="77777777" w:rsidR="00020176" w:rsidRDefault="00020176" w:rsidP="00020176">
      <w:pPr>
        <w:rPr>
          <w:sz w:val="22"/>
          <w:szCs w:val="22"/>
          <w14:ligatures w14:val="none"/>
        </w:rPr>
      </w:pPr>
      <w:r>
        <w:rPr>
          <w:sz w:val="22"/>
          <w:szCs w:val="22"/>
          <w14:ligatures w14:val="none"/>
        </w:rPr>
        <w:t xml:space="preserve">To combat gun deaths among children and teens, the church partnered with Be SMART to provide resources that address secure gun storage. We are also hosting trainings with Presbyterian Be SMART leader Temple Hiatt. Check out the resources and sign up for </w:t>
      </w:r>
      <w:proofErr w:type="gramStart"/>
      <w:r>
        <w:rPr>
          <w:sz w:val="22"/>
          <w:szCs w:val="22"/>
          <w14:ligatures w14:val="none"/>
        </w:rPr>
        <w:t>a training</w:t>
      </w:r>
      <w:proofErr w:type="gramEnd"/>
      <w:r>
        <w:rPr>
          <w:sz w:val="22"/>
          <w:szCs w:val="22"/>
          <w14:ligatures w14:val="none"/>
        </w:rPr>
        <w:t xml:space="preserve"> today!</w:t>
      </w:r>
    </w:p>
    <w:p w14:paraId="126A2070" w14:textId="77777777" w:rsidR="00020176" w:rsidRDefault="00020176" w:rsidP="00020176">
      <w:pPr>
        <w:rPr>
          <w:sz w:val="22"/>
          <w:szCs w:val="22"/>
          <w14:ligatures w14:val="none"/>
        </w:rPr>
      </w:pPr>
      <w:hyperlink r:id="rId24" w:tgtFrame="_blank" w:tooltip="Original URL: https://pcusa.org/about-pcusa/agencies-entities/interim-unified-agency/ministry-areas/public-witness/gun-violence/secure-gun-storage-with-be-smart. Click or tap if you trust this link." w:history="1">
        <w:r>
          <w:rPr>
            <w:rStyle w:val="Hyperlink"/>
            <w:sz w:val="22"/>
            <w:szCs w:val="22"/>
            <w14:ligatures w14:val="none"/>
          </w:rPr>
          <w:t>pcusa.org/about-pcusa/agencies-entities/interim-unified-agency/ministry-areas/public-witness/gun-violence/secure-gun-storage-with-be-smart</w:t>
        </w:r>
      </w:hyperlink>
    </w:p>
    <w:p w14:paraId="0C6B362B" w14:textId="77777777" w:rsidR="00020176" w:rsidRDefault="00020176" w:rsidP="00020176">
      <w:pPr>
        <w:rPr>
          <w:sz w:val="22"/>
          <w:szCs w:val="22"/>
          <w14:ligatures w14:val="none"/>
        </w:rPr>
      </w:pPr>
      <w:r>
        <w:rPr>
          <w:sz w:val="22"/>
          <w:szCs w:val="22"/>
          <w14:ligatures w14:val="none"/>
        </w:rPr>
        <w:t xml:space="preserve">Available in English only. </w:t>
      </w:r>
    </w:p>
    <w:p w14:paraId="0809BC0F" w14:textId="77777777" w:rsidR="00020176" w:rsidRDefault="00020176" w:rsidP="00020176">
      <w:pPr>
        <w:rPr>
          <w:sz w:val="22"/>
          <w:szCs w:val="22"/>
          <w14:ligatures w14:val="none"/>
        </w:rPr>
      </w:pPr>
    </w:p>
    <w:p w14:paraId="788033E8" w14:textId="77777777" w:rsidR="00020176" w:rsidRDefault="00020176" w:rsidP="00020176">
      <w:pPr>
        <w:rPr>
          <w:b/>
          <w:bCs/>
          <w:sz w:val="22"/>
          <w:szCs w:val="22"/>
          <w14:ligatures w14:val="none"/>
        </w:rPr>
      </w:pPr>
      <w:r>
        <w:rPr>
          <w:b/>
          <w:bCs/>
          <w:sz w:val="22"/>
          <w:szCs w:val="22"/>
          <w14:ligatures w14:val="none"/>
        </w:rPr>
        <w:t>African American leaders and congregations</w:t>
      </w:r>
    </w:p>
    <w:p w14:paraId="69544EC7" w14:textId="77777777" w:rsidR="00020176" w:rsidRDefault="00020176" w:rsidP="00020176">
      <w:pPr>
        <w:rPr>
          <w:sz w:val="22"/>
          <w:szCs w:val="22"/>
          <w14:ligatures w14:val="none"/>
        </w:rPr>
      </w:pPr>
      <w:r>
        <w:rPr>
          <w:sz w:val="22"/>
          <w:szCs w:val="22"/>
          <w14:ligatures w14:val="none"/>
        </w:rPr>
        <w:t>The Presbyterian Historical Society continues to offer free digitization through our </w:t>
      </w:r>
      <w:hyperlink r:id="rId25" w:tgtFrame="_blank" w:tooltip="Original URL: https://pcusa.org/historical-society/collections/what-we-collect/african-american-leaders-and-congregations-collecting-initiative. Click or tap if you trust this link." w:history="1">
        <w:r>
          <w:rPr>
            <w:rStyle w:val="Hyperlink"/>
            <w:sz w:val="22"/>
            <w:szCs w:val="22"/>
            <w14:ligatures w14:val="none"/>
          </w:rPr>
          <w:t>African American Leaders and Congregations initiative</w:t>
        </w:r>
      </w:hyperlink>
      <w:r>
        <w:rPr>
          <w:sz w:val="22"/>
          <w:szCs w:val="22"/>
          <w14:ligatures w14:val="none"/>
        </w:rPr>
        <w:t>. For any church in the </w:t>
      </w:r>
      <w:hyperlink r:id="rId26" w:tgtFrame="_blank" w:tooltip="Original URL: https://pcusa.org/about-pcusa/agencies-entities/interim-unified-agency/ministry-areas/intercultural-ministries-support/african-american-intercultural-support. Click or tap if you trust this link." w:history="1">
        <w:r>
          <w:rPr>
            <w:rStyle w:val="Hyperlink"/>
            <w:sz w:val="22"/>
            <w:szCs w:val="22"/>
            <w14:ligatures w14:val="none"/>
          </w:rPr>
          <w:t>African American Presbyterian Congregational Support directory</w:t>
        </w:r>
      </w:hyperlink>
      <w:r>
        <w:rPr>
          <w:sz w:val="22"/>
          <w:szCs w:val="22"/>
          <w14:ligatures w14:val="none"/>
        </w:rPr>
        <w:t>, we digitize session minutes and registers at no cost to the congregation. Congregations are welcome to send in records for imaging and return or to </w:t>
      </w:r>
      <w:hyperlink r:id="rId27" w:tgtFrame="_blank" w:tooltip="Original URL: https://pcusa.org/historical-society/services/records-management/records-deposit. Click or tap if you trust this link." w:history="1">
        <w:r>
          <w:rPr>
            <w:rStyle w:val="Hyperlink"/>
            <w:sz w:val="22"/>
            <w:szCs w:val="22"/>
            <w14:ligatures w14:val="none"/>
          </w:rPr>
          <w:t>place them on deposit</w:t>
        </w:r>
      </w:hyperlink>
      <w:r>
        <w:rPr>
          <w:sz w:val="22"/>
          <w:szCs w:val="22"/>
          <w14:ligatures w14:val="none"/>
        </w:rPr>
        <w:t> here. Among others, last year we imaged the records of Goodwill Presbyterian Church (</w:t>
      </w:r>
      <w:proofErr w:type="spellStart"/>
      <w:r>
        <w:rPr>
          <w:sz w:val="22"/>
          <w:szCs w:val="22"/>
          <w14:ligatures w14:val="none"/>
        </w:rPr>
        <w:t>Mayesville</w:t>
      </w:r>
      <w:proofErr w:type="spellEnd"/>
      <w:r>
        <w:rPr>
          <w:sz w:val="22"/>
          <w:szCs w:val="22"/>
          <w14:ligatures w14:val="none"/>
        </w:rPr>
        <w:t xml:space="preserve">, South Carolina), Edisto Presbyterian Church (Edisto Island, South Carolina) and the former Presbytery of Catawba. Contact David </w:t>
      </w:r>
      <w:proofErr w:type="spellStart"/>
      <w:r>
        <w:rPr>
          <w:sz w:val="22"/>
          <w:szCs w:val="22"/>
          <w14:ligatures w14:val="none"/>
        </w:rPr>
        <w:t>Staniunas</w:t>
      </w:r>
      <w:proofErr w:type="spellEnd"/>
      <w:r>
        <w:rPr>
          <w:sz w:val="22"/>
          <w:szCs w:val="22"/>
          <w14:ligatures w14:val="none"/>
        </w:rPr>
        <w:t xml:space="preserve"> at </w:t>
      </w:r>
      <w:hyperlink r:id="rId28" w:history="1">
        <w:r>
          <w:rPr>
            <w:rStyle w:val="Hyperlink"/>
            <w:sz w:val="22"/>
            <w:szCs w:val="22"/>
            <w14:ligatures w14:val="none"/>
          </w:rPr>
          <w:t>dstaniunas@history.pcusa.org</w:t>
        </w:r>
      </w:hyperlink>
      <w:r>
        <w:rPr>
          <w:sz w:val="22"/>
          <w:szCs w:val="22"/>
          <w14:ligatures w14:val="none"/>
        </w:rPr>
        <w:t>.</w:t>
      </w:r>
    </w:p>
    <w:p w14:paraId="625F201A" w14:textId="77777777" w:rsidR="00020176" w:rsidRDefault="00020176" w:rsidP="00020176">
      <w:pPr>
        <w:rPr>
          <w:sz w:val="22"/>
          <w:szCs w:val="22"/>
          <w14:ligatures w14:val="none"/>
        </w:rPr>
      </w:pPr>
      <w:r>
        <w:rPr>
          <w:sz w:val="22"/>
          <w:szCs w:val="22"/>
          <w14:ligatures w14:val="none"/>
        </w:rPr>
        <w:t xml:space="preserve">Available in English only. </w:t>
      </w:r>
    </w:p>
    <w:p w14:paraId="765F704A" w14:textId="77777777" w:rsidR="00020176" w:rsidRDefault="00020176" w:rsidP="00020176">
      <w:pPr>
        <w:rPr>
          <w:sz w:val="22"/>
          <w:szCs w:val="22"/>
          <w14:ligatures w14:val="none"/>
        </w:rPr>
      </w:pPr>
    </w:p>
    <w:p w14:paraId="4663C7D6" w14:textId="77777777" w:rsidR="00020176" w:rsidRDefault="00020176" w:rsidP="00020176">
      <w:pPr>
        <w:rPr>
          <w:b/>
          <w:bCs/>
          <w:sz w:val="22"/>
          <w:szCs w:val="22"/>
          <w14:ligatures w14:val="none"/>
        </w:rPr>
      </w:pPr>
      <w:r>
        <w:rPr>
          <w:b/>
          <w:bCs/>
          <w:sz w:val="22"/>
          <w:szCs w:val="22"/>
          <w14:ligatures w14:val="none"/>
        </w:rPr>
        <w:t>Around the Table resources</w:t>
      </w:r>
    </w:p>
    <w:p w14:paraId="7CF62771" w14:textId="77777777" w:rsidR="00020176" w:rsidRDefault="00020176" w:rsidP="00020176">
      <w:pPr>
        <w:rPr>
          <w:sz w:val="22"/>
          <w:szCs w:val="22"/>
          <w14:ligatures w14:val="none"/>
        </w:rPr>
      </w:pPr>
      <w:r>
        <w:rPr>
          <w:sz w:val="22"/>
          <w:szCs w:val="22"/>
          <w14:ligatures w14:val="none"/>
        </w:rPr>
        <w:t xml:space="preserve">The Around the Table initiative invites parents, caregivers, and congregational leaders to nurture children and youth, helping them grow in faith and discover who God created them to be in today’s world. Check out the podcast, Flyaway book guides, </w:t>
      </w:r>
      <w:proofErr w:type="spellStart"/>
      <w:r>
        <w:rPr>
          <w:sz w:val="22"/>
          <w:szCs w:val="22"/>
          <w14:ligatures w14:val="none"/>
        </w:rPr>
        <w:t>Quicksheets</w:t>
      </w:r>
      <w:proofErr w:type="spellEnd"/>
      <w:r>
        <w:rPr>
          <w:sz w:val="22"/>
          <w:szCs w:val="22"/>
          <w14:ligatures w14:val="none"/>
        </w:rPr>
        <w:t xml:space="preserve"> and new books at </w:t>
      </w:r>
      <w:hyperlink r:id="rId29" w:tgtFrame="_blank" w:history="1">
        <w:r>
          <w:rPr>
            <w:rStyle w:val="Hyperlink"/>
            <w:sz w:val="22"/>
            <w:szCs w:val="22"/>
            <w14:ligatures w14:val="none"/>
          </w:rPr>
          <w:t>pcusa.org/</w:t>
        </w:r>
        <w:proofErr w:type="spellStart"/>
        <w:r>
          <w:rPr>
            <w:rStyle w:val="Hyperlink"/>
            <w:sz w:val="22"/>
            <w:szCs w:val="22"/>
            <w14:ligatures w14:val="none"/>
          </w:rPr>
          <w:t>aroundthetableresources</w:t>
        </w:r>
        <w:proofErr w:type="spellEnd"/>
        <w:r>
          <w:rPr>
            <w:rStyle w:val="Hyperlink"/>
            <w:sz w:val="22"/>
            <w:szCs w:val="22"/>
            <w14:ligatures w14:val="none"/>
          </w:rPr>
          <w:t>.</w:t>
        </w:r>
      </w:hyperlink>
      <w:r>
        <w:rPr>
          <w:sz w:val="22"/>
          <w:szCs w:val="22"/>
          <w14:ligatures w14:val="none"/>
        </w:rPr>
        <w:t> These resources can help cultivate meaningful conversations and connections about Christian faith in everyday life.</w:t>
      </w:r>
    </w:p>
    <w:p w14:paraId="0A541DEE" w14:textId="77777777" w:rsidR="00020176" w:rsidRDefault="00020176" w:rsidP="00020176">
      <w:pPr>
        <w:rPr>
          <w:sz w:val="22"/>
          <w:szCs w:val="22"/>
          <w14:ligatures w14:val="none"/>
        </w:rPr>
      </w:pPr>
      <w:r>
        <w:rPr>
          <w:sz w:val="22"/>
          <w:szCs w:val="22"/>
          <w14:ligatures w14:val="none"/>
        </w:rPr>
        <w:t>Available in English and Spanish.</w:t>
      </w:r>
    </w:p>
    <w:p w14:paraId="580CDAF2" w14:textId="77777777" w:rsidR="00020176" w:rsidRDefault="00020176" w:rsidP="00020176">
      <w:pPr>
        <w:rPr>
          <w:sz w:val="22"/>
          <w:szCs w:val="22"/>
          <w14:ligatures w14:val="none"/>
        </w:rPr>
      </w:pPr>
    </w:p>
    <w:p w14:paraId="00386B8E" w14:textId="5F845816" w:rsidR="00020176" w:rsidRDefault="00020176" w:rsidP="00020176">
      <w:pPr>
        <w:rPr>
          <w:b/>
          <w:bCs/>
          <w:sz w:val="22"/>
          <w:szCs w:val="22"/>
          <w14:ligatures w14:val="none"/>
        </w:rPr>
      </w:pPr>
      <w:r>
        <w:rPr>
          <w:b/>
          <w:bCs/>
          <w:sz w:val="22"/>
          <w:szCs w:val="22"/>
          <w14:ligatures w14:val="none"/>
        </w:rPr>
        <w:t xml:space="preserve">Vote your </w:t>
      </w:r>
      <w:r>
        <w:rPr>
          <w:b/>
          <w:bCs/>
          <w:sz w:val="22"/>
          <w:szCs w:val="22"/>
          <w14:ligatures w14:val="none"/>
        </w:rPr>
        <w:t>values —</w:t>
      </w:r>
      <w:r>
        <w:rPr>
          <w:b/>
          <w:bCs/>
          <w:sz w:val="22"/>
          <w:szCs w:val="22"/>
          <w14:ligatures w14:val="none"/>
        </w:rPr>
        <w:t xml:space="preserve"> PC(USA) proxy voting guidelines available now</w:t>
      </w:r>
    </w:p>
    <w:p w14:paraId="0F82E0CF" w14:textId="77777777" w:rsidR="00020176" w:rsidRDefault="00020176" w:rsidP="00020176">
      <w:pPr>
        <w:rPr>
          <w:sz w:val="22"/>
          <w:szCs w:val="22"/>
          <w14:ligatures w14:val="none"/>
        </w:rPr>
      </w:pPr>
      <w:r>
        <w:rPr>
          <w:sz w:val="22"/>
          <w:szCs w:val="22"/>
          <w14:ligatures w14:val="none"/>
        </w:rPr>
        <w:t>Do you or your congregation have personal investments? Exercise your right as a shareholder and vote your proxy statements to align company practices with your values. The PC(USA)’s </w:t>
      </w:r>
      <w:hyperlink r:id="rId30" w:tgtFrame="_blank" w:tooltip="Original URL: https://pcusa.org/resource/2025-mrti-shareholder-resolutions-directory-with-proxy-voting-recommendations. Click or tap if you trust this link." w:history="1">
        <w:r>
          <w:rPr>
            <w:rStyle w:val="Hyperlink"/>
            <w:sz w:val="22"/>
            <w:szCs w:val="22"/>
            <w14:ligatures w14:val="none"/>
          </w:rPr>
          <w:t>proxy voting guidelines and recommendations</w:t>
        </w:r>
      </w:hyperlink>
      <w:r>
        <w:rPr>
          <w:sz w:val="22"/>
          <w:szCs w:val="22"/>
          <w14:ligatures w14:val="none"/>
        </w:rPr>
        <w:t> outline resolutions at major companies that you can support, addressing topics such as climate change, racial justice and human rights. Many of these votes are taking place this spring, so be on the lookout for your proxies, or talk to your financial adviser now. </w:t>
      </w:r>
    </w:p>
    <w:p w14:paraId="2AF71DD9" w14:textId="77777777" w:rsidR="00020176" w:rsidRDefault="00020176" w:rsidP="00020176">
      <w:pPr>
        <w:rPr>
          <w:sz w:val="22"/>
          <w:szCs w:val="22"/>
          <w14:ligatures w14:val="none"/>
        </w:rPr>
      </w:pPr>
      <w:r>
        <w:rPr>
          <w:sz w:val="22"/>
          <w:szCs w:val="22"/>
          <w14:ligatures w14:val="none"/>
        </w:rPr>
        <w:t xml:space="preserve">Available in English only. </w:t>
      </w:r>
    </w:p>
    <w:p w14:paraId="6540DBF6" w14:textId="77777777" w:rsidR="00020176" w:rsidRDefault="00020176" w:rsidP="00020176">
      <w:pPr>
        <w:rPr>
          <w:sz w:val="22"/>
          <w:szCs w:val="22"/>
          <w14:ligatures w14:val="none"/>
        </w:rPr>
      </w:pPr>
    </w:p>
    <w:p w14:paraId="04435F63" w14:textId="77777777" w:rsidR="00020176" w:rsidRDefault="00020176" w:rsidP="00020176">
      <w:pPr>
        <w:rPr>
          <w:b/>
          <w:bCs/>
          <w:sz w:val="22"/>
          <w:szCs w:val="22"/>
          <w14:ligatures w14:val="none"/>
        </w:rPr>
      </w:pPr>
      <w:r>
        <w:rPr>
          <w:b/>
          <w:bCs/>
          <w:sz w:val="22"/>
          <w:szCs w:val="22"/>
          <w14:ligatures w14:val="none"/>
        </w:rPr>
        <w:t xml:space="preserve">PDA year </w:t>
      </w:r>
      <w:proofErr w:type="gramStart"/>
      <w:r>
        <w:rPr>
          <w:b/>
          <w:bCs/>
          <w:sz w:val="22"/>
          <w:szCs w:val="22"/>
          <w14:ligatures w14:val="none"/>
        </w:rPr>
        <w:t>at a glance</w:t>
      </w:r>
      <w:proofErr w:type="gramEnd"/>
    </w:p>
    <w:p w14:paraId="27AF0579" w14:textId="77777777" w:rsidR="00020176" w:rsidRDefault="00020176" w:rsidP="00020176">
      <w:pPr>
        <w:rPr>
          <w:sz w:val="22"/>
          <w:szCs w:val="22"/>
          <w14:ligatures w14:val="none"/>
        </w:rPr>
      </w:pPr>
      <w:r>
        <w:rPr>
          <w:sz w:val="22"/>
          <w:szCs w:val="22"/>
          <w14:ligatures w14:val="none"/>
        </w:rPr>
        <w:t xml:space="preserve">Presbyterian Disaster Assistance has published their 2024 At-A-Glance report summarizing their work over the past year. </w:t>
      </w:r>
      <w:proofErr w:type="gramStart"/>
      <w:r>
        <w:rPr>
          <w:sz w:val="22"/>
          <w:szCs w:val="22"/>
          <w14:ligatures w14:val="none"/>
        </w:rPr>
        <w:t>Learn</w:t>
      </w:r>
      <w:proofErr w:type="gramEnd"/>
      <w:r>
        <w:rPr>
          <w:sz w:val="22"/>
          <w:szCs w:val="22"/>
          <w14:ligatures w14:val="none"/>
        </w:rPr>
        <w:t xml:space="preserve"> how your gifts to PDA and One Great Hour of Sharing have made a difference.</w:t>
      </w:r>
    </w:p>
    <w:p w14:paraId="0071C8C1" w14:textId="77777777" w:rsidR="00020176" w:rsidRDefault="00020176" w:rsidP="00020176">
      <w:pPr>
        <w:rPr>
          <w:sz w:val="22"/>
          <w:szCs w:val="22"/>
          <w14:ligatures w14:val="none"/>
        </w:rPr>
      </w:pPr>
      <w:hyperlink r:id="rId31" w:tgtFrame="_blank" w:history="1">
        <w:r>
          <w:rPr>
            <w:rStyle w:val="Hyperlink"/>
            <w:sz w:val="22"/>
            <w:szCs w:val="22"/>
            <w14:ligatures w14:val="none"/>
          </w:rPr>
          <w:t>pcusa.org/resource/pda-2024-glance-report</w:t>
        </w:r>
      </w:hyperlink>
    </w:p>
    <w:p w14:paraId="282F46C4" w14:textId="77777777" w:rsidR="00020176" w:rsidRDefault="00020176" w:rsidP="00020176">
      <w:pPr>
        <w:rPr>
          <w:sz w:val="22"/>
          <w:szCs w:val="22"/>
          <w14:ligatures w14:val="none"/>
        </w:rPr>
      </w:pPr>
      <w:hyperlink r:id="rId32" w:tgtFrame="_blank" w:history="1">
        <w:r>
          <w:rPr>
            <w:rStyle w:val="Hyperlink"/>
            <w:sz w:val="22"/>
            <w:szCs w:val="22"/>
            <w14:ligatures w14:val="none"/>
          </w:rPr>
          <w:t>pcusa.org/es/resource/pda-un-vistazo-al-2024</w:t>
        </w:r>
      </w:hyperlink>
    </w:p>
    <w:p w14:paraId="38BA9EF4" w14:textId="77777777" w:rsidR="00020176" w:rsidRDefault="00020176" w:rsidP="00020176">
      <w:pPr>
        <w:rPr>
          <w:sz w:val="22"/>
          <w:szCs w:val="22"/>
          <w14:ligatures w14:val="none"/>
        </w:rPr>
      </w:pPr>
      <w:r>
        <w:rPr>
          <w:sz w:val="22"/>
          <w:szCs w:val="22"/>
          <w14:ligatures w14:val="none"/>
        </w:rPr>
        <w:t xml:space="preserve">Available in English and Spanish. </w:t>
      </w:r>
    </w:p>
    <w:p w14:paraId="6A70BC22" w14:textId="77777777" w:rsidR="00020176" w:rsidRDefault="00020176" w:rsidP="00020176">
      <w:pPr>
        <w:rPr>
          <w:sz w:val="22"/>
          <w:szCs w:val="22"/>
          <w14:ligatures w14:val="none"/>
        </w:rPr>
      </w:pPr>
    </w:p>
    <w:p w14:paraId="01EE636F" w14:textId="77777777" w:rsidR="00020176" w:rsidRDefault="00020176" w:rsidP="00020176">
      <w:pPr>
        <w:rPr>
          <w:b/>
          <w:bCs/>
          <w:sz w:val="22"/>
          <w:szCs w:val="22"/>
          <w14:ligatures w14:val="none"/>
        </w:rPr>
      </w:pPr>
      <w:r>
        <w:rPr>
          <w:b/>
          <w:bCs/>
          <w:sz w:val="22"/>
          <w:szCs w:val="22"/>
          <w14:ligatures w14:val="none"/>
        </w:rPr>
        <w:t xml:space="preserve">‘Finding Resilience, Joy and Our Identity in Jesus Christ’ by </w:t>
      </w:r>
      <w:proofErr w:type="spellStart"/>
      <w:r>
        <w:rPr>
          <w:b/>
          <w:bCs/>
          <w:sz w:val="22"/>
          <w:szCs w:val="22"/>
          <w14:ligatures w14:val="none"/>
        </w:rPr>
        <w:t>Rhashell</w:t>
      </w:r>
      <w:proofErr w:type="spellEnd"/>
      <w:r>
        <w:rPr>
          <w:b/>
          <w:bCs/>
          <w:sz w:val="22"/>
          <w:szCs w:val="22"/>
          <w14:ligatures w14:val="none"/>
        </w:rPr>
        <w:t xml:space="preserve"> D. Hunter</w:t>
      </w:r>
    </w:p>
    <w:p w14:paraId="31694F33" w14:textId="77777777" w:rsidR="00020176" w:rsidRDefault="00020176" w:rsidP="00020176">
      <w:pPr>
        <w:rPr>
          <w:sz w:val="22"/>
          <w:szCs w:val="22"/>
          <w14:ligatures w14:val="none"/>
        </w:rPr>
      </w:pPr>
      <w:r>
        <w:rPr>
          <w:sz w:val="22"/>
          <w:szCs w:val="22"/>
          <w14:ligatures w14:val="none"/>
        </w:rPr>
        <w:t xml:space="preserve">Join Presbyterian Women in rediscovering our resilience, joy and identity found in Christ through the 2025–2026 PW/Horizons Bible study, “Finding Resilience, Joy and Our Identity in Jesus Christ,” by </w:t>
      </w:r>
      <w:proofErr w:type="spellStart"/>
      <w:r>
        <w:rPr>
          <w:sz w:val="22"/>
          <w:szCs w:val="22"/>
          <w14:ligatures w14:val="none"/>
        </w:rPr>
        <w:t>Rhashell</w:t>
      </w:r>
      <w:proofErr w:type="spellEnd"/>
      <w:r>
        <w:rPr>
          <w:sz w:val="22"/>
          <w:szCs w:val="22"/>
          <w14:ligatures w14:val="none"/>
        </w:rPr>
        <w:t xml:space="preserve"> D. Hunter. The study is available in several editions (English, Spanish, large print and audio) with helps (companion DVD, Workshop for Leaders, author blog and supplemental resources available exclusively in Horizons magazine); visit </w:t>
      </w:r>
      <w:hyperlink r:id="rId33" w:history="1">
        <w:r>
          <w:rPr>
            <w:rStyle w:val="Hyperlink"/>
            <w:sz w:val="22"/>
            <w:szCs w:val="22"/>
            <w14:ligatures w14:val="none"/>
          </w:rPr>
          <w:t>presbyterianwomen.org/bible</w:t>
        </w:r>
      </w:hyperlink>
      <w:r>
        <w:rPr>
          <w:sz w:val="22"/>
          <w:szCs w:val="22"/>
          <w14:ligatures w14:val="none"/>
        </w:rPr>
        <w:t xml:space="preserve"> to learn more or to purchase.</w:t>
      </w:r>
    </w:p>
    <w:p w14:paraId="30102202" w14:textId="77777777" w:rsidR="00020176" w:rsidRDefault="00020176" w:rsidP="00020176">
      <w:pPr>
        <w:rPr>
          <w:sz w:val="22"/>
          <w:szCs w:val="22"/>
          <w14:ligatures w14:val="none"/>
        </w:rPr>
      </w:pPr>
      <w:r>
        <w:rPr>
          <w:sz w:val="22"/>
          <w:szCs w:val="22"/>
          <w14:ligatures w14:val="none"/>
        </w:rPr>
        <w:t>“Finding Resilience” is suitable for personal and group study as well as a source for sermon inspiration! </w:t>
      </w:r>
    </w:p>
    <w:p w14:paraId="75F58655" w14:textId="77777777" w:rsidR="00020176" w:rsidRDefault="00020176" w:rsidP="00020176">
      <w:pPr>
        <w:rPr>
          <w:sz w:val="22"/>
          <w:szCs w:val="22"/>
          <w14:ligatures w14:val="none"/>
        </w:rPr>
      </w:pPr>
      <w:r>
        <w:rPr>
          <w:sz w:val="22"/>
          <w:szCs w:val="22"/>
          <w14:ligatures w14:val="none"/>
        </w:rPr>
        <w:t xml:space="preserve">Available in English and Spanish. </w:t>
      </w:r>
    </w:p>
    <w:p w14:paraId="672F6263" w14:textId="77777777" w:rsidR="00020176" w:rsidRDefault="00020176" w:rsidP="00020176">
      <w:pPr>
        <w:rPr>
          <w:sz w:val="22"/>
          <w:szCs w:val="22"/>
          <w14:ligatures w14:val="none"/>
        </w:rPr>
      </w:pPr>
    </w:p>
    <w:sectPr w:rsidR="00020176" w:rsidSect="00020176">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D9A0" w14:textId="77777777" w:rsidR="00020176" w:rsidRDefault="00020176" w:rsidP="00020176">
      <w:r>
        <w:separator/>
      </w:r>
    </w:p>
  </w:endnote>
  <w:endnote w:type="continuationSeparator" w:id="0">
    <w:p w14:paraId="4046A40A" w14:textId="77777777" w:rsidR="00020176" w:rsidRDefault="00020176" w:rsidP="0002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2884"/>
      <w:docPartObj>
        <w:docPartGallery w:val="Page Numbers (Bottom of Page)"/>
        <w:docPartUnique/>
      </w:docPartObj>
    </w:sdtPr>
    <w:sdtEndPr>
      <w:rPr>
        <w:color w:val="7F7F7F" w:themeColor="background1" w:themeShade="7F"/>
        <w:spacing w:val="60"/>
      </w:rPr>
    </w:sdtEndPr>
    <w:sdtContent>
      <w:p w14:paraId="188A0C86" w14:textId="79A284E7" w:rsidR="00020176" w:rsidRDefault="0002017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EEF9B56" w14:textId="77777777" w:rsidR="00020176" w:rsidRDefault="00020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C0B6" w14:textId="77777777" w:rsidR="00020176" w:rsidRDefault="00020176" w:rsidP="00020176">
      <w:r>
        <w:separator/>
      </w:r>
    </w:p>
  </w:footnote>
  <w:footnote w:type="continuationSeparator" w:id="0">
    <w:p w14:paraId="30E85F00" w14:textId="77777777" w:rsidR="00020176" w:rsidRDefault="00020176" w:rsidP="00020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76"/>
    <w:rsid w:val="00020176"/>
    <w:rsid w:val="004F1274"/>
    <w:rsid w:val="00564D33"/>
    <w:rsid w:val="006327F9"/>
    <w:rsid w:val="0099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B545"/>
  <w15:chartTrackingRefBased/>
  <w15:docId w15:val="{4E52F7B2-3431-4AD8-B108-142E9835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7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201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201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2017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20176"/>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20176"/>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20176"/>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20176"/>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20176"/>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20176"/>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176"/>
    <w:rPr>
      <w:rFonts w:eastAsiaTheme="majorEastAsia" w:cstheme="majorBidi"/>
      <w:color w:val="272727" w:themeColor="text1" w:themeTint="D8"/>
    </w:rPr>
  </w:style>
  <w:style w:type="paragraph" w:styleId="Title">
    <w:name w:val="Title"/>
    <w:basedOn w:val="Normal"/>
    <w:next w:val="Normal"/>
    <w:link w:val="TitleChar"/>
    <w:uiPriority w:val="10"/>
    <w:qFormat/>
    <w:rsid w:val="00020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1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20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176"/>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20176"/>
    <w:rPr>
      <w:i/>
      <w:iCs/>
      <w:color w:val="404040" w:themeColor="text1" w:themeTint="BF"/>
    </w:rPr>
  </w:style>
  <w:style w:type="paragraph" w:styleId="ListParagraph">
    <w:name w:val="List Paragraph"/>
    <w:basedOn w:val="Normal"/>
    <w:uiPriority w:val="34"/>
    <w:qFormat/>
    <w:rsid w:val="00020176"/>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20176"/>
    <w:rPr>
      <w:i/>
      <w:iCs/>
      <w:color w:val="0F4761" w:themeColor="accent1" w:themeShade="BF"/>
    </w:rPr>
  </w:style>
  <w:style w:type="paragraph" w:styleId="IntenseQuote">
    <w:name w:val="Intense Quote"/>
    <w:basedOn w:val="Normal"/>
    <w:next w:val="Normal"/>
    <w:link w:val="IntenseQuoteChar"/>
    <w:uiPriority w:val="30"/>
    <w:qFormat/>
    <w:rsid w:val="000201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20176"/>
    <w:rPr>
      <w:i/>
      <w:iCs/>
      <w:color w:val="0F4761" w:themeColor="accent1" w:themeShade="BF"/>
    </w:rPr>
  </w:style>
  <w:style w:type="character" w:styleId="IntenseReference">
    <w:name w:val="Intense Reference"/>
    <w:basedOn w:val="DefaultParagraphFont"/>
    <w:uiPriority w:val="32"/>
    <w:qFormat/>
    <w:rsid w:val="00020176"/>
    <w:rPr>
      <w:b/>
      <w:bCs/>
      <w:smallCaps/>
      <w:color w:val="0F4761" w:themeColor="accent1" w:themeShade="BF"/>
      <w:spacing w:val="5"/>
    </w:rPr>
  </w:style>
  <w:style w:type="character" w:styleId="Hyperlink">
    <w:name w:val="Hyperlink"/>
    <w:basedOn w:val="DefaultParagraphFont"/>
    <w:uiPriority w:val="99"/>
    <w:semiHidden/>
    <w:unhideWhenUsed/>
    <w:rsid w:val="00020176"/>
    <w:rPr>
      <w:color w:val="467886"/>
      <w:u w:val="single"/>
    </w:rPr>
  </w:style>
  <w:style w:type="paragraph" w:styleId="Header">
    <w:name w:val="header"/>
    <w:basedOn w:val="Normal"/>
    <w:link w:val="HeaderChar"/>
    <w:uiPriority w:val="99"/>
    <w:unhideWhenUsed/>
    <w:rsid w:val="00020176"/>
    <w:pPr>
      <w:tabs>
        <w:tab w:val="center" w:pos="4680"/>
        <w:tab w:val="right" w:pos="9360"/>
      </w:tabs>
    </w:pPr>
  </w:style>
  <w:style w:type="character" w:customStyle="1" w:styleId="HeaderChar">
    <w:name w:val="Header Char"/>
    <w:basedOn w:val="DefaultParagraphFont"/>
    <w:link w:val="Header"/>
    <w:uiPriority w:val="99"/>
    <w:rsid w:val="00020176"/>
    <w:rPr>
      <w:rFonts w:ascii="Aptos" w:hAnsi="Aptos" w:cs="Aptos"/>
      <w:kern w:val="0"/>
    </w:rPr>
  </w:style>
  <w:style w:type="paragraph" w:styleId="Footer">
    <w:name w:val="footer"/>
    <w:basedOn w:val="Normal"/>
    <w:link w:val="FooterChar"/>
    <w:uiPriority w:val="99"/>
    <w:unhideWhenUsed/>
    <w:rsid w:val="00020176"/>
    <w:pPr>
      <w:tabs>
        <w:tab w:val="center" w:pos="4680"/>
        <w:tab w:val="right" w:pos="9360"/>
      </w:tabs>
    </w:pPr>
  </w:style>
  <w:style w:type="character" w:customStyle="1" w:styleId="FooterChar">
    <w:name w:val="Footer Char"/>
    <w:basedOn w:val="DefaultParagraphFont"/>
    <w:link w:val="Footer"/>
    <w:uiPriority w:val="99"/>
    <w:rsid w:val="00020176"/>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5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meo.com/1071803183?share=copy" TargetMode="External"/><Relationship Id="rId18" Type="http://schemas.openxmlformats.org/officeDocument/2006/relationships/hyperlink" Target="https://presbyterianyouthtriennium.org/event-schedule/" TargetMode="External"/><Relationship Id="rId26" Type="http://schemas.openxmlformats.org/officeDocument/2006/relationships/hyperlink" Target="https://pcusa.org/about-pcusa/agencies-entities/interim-unified-agency/ministry-areas/intercultural-ministries-support/african-american-intercultural-support" TargetMode="External"/><Relationship Id="rId3" Type="http://schemas.openxmlformats.org/officeDocument/2006/relationships/webSettings" Target="webSettings.xml"/><Relationship Id="rId21" Type="http://schemas.openxmlformats.org/officeDocument/2006/relationships/hyperlink" Target="https://www.wjkbooks.com/Pages/Item/60074/Appreciate-These-Things-Digital-Resources.aspx" TargetMode="External"/><Relationship Id="rId34" Type="http://schemas.openxmlformats.org/officeDocument/2006/relationships/footer" Target="footer1.xml"/><Relationship Id="rId7" Type="http://schemas.openxmlformats.org/officeDocument/2006/relationships/image" Target="cid:image001.png@01DBBB52.9D071100" TargetMode="External"/><Relationship Id="rId12" Type="http://schemas.openxmlformats.org/officeDocument/2006/relationships/hyperlink" Target="https://pcusa.org/special-offerings/pentecost-offering" TargetMode="External"/><Relationship Id="rId17" Type="http://schemas.openxmlformats.org/officeDocument/2006/relationships/hyperlink" Target="mailto:analise.brown@pcusa.org" TargetMode="External"/><Relationship Id="rId25" Type="http://schemas.openxmlformats.org/officeDocument/2006/relationships/hyperlink" Target="https://pcusa.org/historical-society/collections/what-we-collect/african-american-leaders-and-congregations-collecting-initiative" TargetMode="External"/><Relationship Id="rId33" Type="http://schemas.openxmlformats.org/officeDocument/2006/relationships/hyperlink" Target="https://www.presbyterianwomen.org/bible-study/" TargetMode="External"/><Relationship Id="rId2" Type="http://schemas.openxmlformats.org/officeDocument/2006/relationships/settings" Target="settings.xml"/><Relationship Id="rId16" Type="http://schemas.openxmlformats.org/officeDocument/2006/relationships/hyperlink" Target="https://pcusa.org/1001-new-worshipping-communities/support-nwcs/leadership-assessments" TargetMode="External"/><Relationship Id="rId20" Type="http://schemas.openxmlformats.org/officeDocument/2006/relationships/hyperlink" Target="https://www.pcusastore.com/Products/0664269125/appreciate-these-things.aspx" TargetMode="External"/><Relationship Id="rId29" Type="http://schemas.openxmlformats.org/officeDocument/2006/relationships/hyperlink" Target="http://www.pcusa.org/aroundthetableresource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cusa.org/about-pcusa/agencies-entities/interim-unified-agency/ministry-areas/young-adult-volunteers" TargetMode="External"/><Relationship Id="rId24" Type="http://schemas.openxmlformats.org/officeDocument/2006/relationships/hyperlink" Target="https://pcusa.org/about-pcusa/agencies-entities/interim-unified-agency/ministry-areas/public-witness/gun-violence/secure-gun-storage-with-be-smart" TargetMode="External"/><Relationship Id="rId32" Type="http://schemas.openxmlformats.org/officeDocument/2006/relationships/hyperlink" Target="https://pcusa.org/es/resource/pda-un-vistazo-al-2024" TargetMode="External"/><Relationship Id="rId5" Type="http://schemas.openxmlformats.org/officeDocument/2006/relationships/endnotes" Target="endnotes.xml"/><Relationship Id="rId15" Type="http://schemas.openxmlformats.org/officeDocument/2006/relationships/hyperlink" Target="https://www.presbymusic.org/conference" TargetMode="External"/><Relationship Id="rId23" Type="http://schemas.openxmlformats.org/officeDocument/2006/relationships/hyperlink" Target="https://www.wjkbooks.com/Pages/Item/60073/Reckoning-with-History-Study--Reflection-Resources.aspx" TargetMode="External"/><Relationship Id="rId28" Type="http://schemas.openxmlformats.org/officeDocument/2006/relationships/hyperlink" Target="mailto:dstaniunas@history.pcusa.org" TargetMode="External"/><Relationship Id="rId36" Type="http://schemas.openxmlformats.org/officeDocument/2006/relationships/theme" Target="theme/theme1.xml"/><Relationship Id="rId10" Type="http://schemas.openxmlformats.org/officeDocument/2006/relationships/hyperlink" Target="https://pcusa.org/about-pcusa/agencies-entities/interim-unified-agency/ministry-areas/youth-triennium" TargetMode="External"/><Relationship Id="rId19" Type="http://schemas.openxmlformats.org/officeDocument/2006/relationships/hyperlink" Target="https://zoom.us/meeting/register/A8XGueegQPGDlV3aw-632Q" TargetMode="External"/><Relationship Id="rId31" Type="http://schemas.openxmlformats.org/officeDocument/2006/relationships/hyperlink" Target="https://pcusa.org/resource/pda-2024-glance-report" TargetMode="External"/><Relationship Id="rId4" Type="http://schemas.openxmlformats.org/officeDocument/2006/relationships/footnotes" Target="footnotes.xml"/><Relationship Id="rId9" Type="http://schemas.openxmlformats.org/officeDocument/2006/relationships/hyperlink" Target="https://pcusa.org/about-pcusa/agencies-entities/interim-unified-agency/ministry-areas/self-development-people/educate-child-transform-world" TargetMode="External"/><Relationship Id="rId14" Type="http://schemas.openxmlformats.org/officeDocument/2006/relationships/hyperlink" Target="https://pcusa.org/giving/giving-catalog/cultivating-community-youth-led-community-garden-activity" TargetMode="External"/><Relationship Id="rId22" Type="http://schemas.openxmlformats.org/officeDocument/2006/relationships/hyperlink" Target="https://www.pcusastore.com/Products/0664265014/reckoning-with-history.aspx" TargetMode="External"/><Relationship Id="rId27" Type="http://schemas.openxmlformats.org/officeDocument/2006/relationships/hyperlink" Target="https://pcusa.org/historical-society/services/records-management/records-deposit" TargetMode="External"/><Relationship Id="rId30" Type="http://schemas.openxmlformats.org/officeDocument/2006/relationships/hyperlink" Target="https://pcusa.org/resource/2025-mrti-shareholder-resolutions-directory-with-proxy-voting-recommendations" TargetMode="External"/><Relationship Id="rId35" Type="http://schemas.openxmlformats.org/officeDocument/2006/relationships/fontTable" Target="fontTable.xml"/><Relationship Id="rId8" Type="http://schemas.openxmlformats.org/officeDocument/2006/relationships/hyperlink" Target="https://pcusa.org/special-offerings/pentecost-off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Sheehan</dc:creator>
  <cp:keywords/>
  <dc:description/>
  <cp:lastModifiedBy>Jeannette Sheehan</cp:lastModifiedBy>
  <cp:revision>1</cp:revision>
  <dcterms:created xsi:type="dcterms:W3CDTF">2025-05-02T15:32:00Z</dcterms:created>
  <dcterms:modified xsi:type="dcterms:W3CDTF">2025-05-02T15:34:00Z</dcterms:modified>
</cp:coreProperties>
</file>