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A5C5828" w14:textId="7FAE9277" w:rsidR="004620D1" w:rsidRDefault="004620D1">
      <w:r>
        <w:fldChar w:fldCharType="begin"/>
      </w:r>
      <w:r>
        <w:instrText xml:space="preserve"> HYPERLINK "https://www.cewire2020.com" </w:instrText>
      </w:r>
      <w:r>
        <w:fldChar w:fldCharType="separate"/>
      </w:r>
      <w:r w:rsidRPr="004620D1">
        <w:rPr>
          <w:rStyle w:val="Hyperlink"/>
        </w:rPr>
        <w:t>CEwire2020</w:t>
      </w:r>
      <w:r>
        <w:fldChar w:fldCharType="end"/>
      </w:r>
      <w:r>
        <w:t xml:space="preserve"> is the largest virtual conference in eye care, featuring over </w:t>
      </w:r>
      <w:r w:rsidRPr="004620D1">
        <w:rPr>
          <w:b/>
          <w:bCs/>
        </w:rPr>
        <w:t>60 COPE-Approved credit hours</w:t>
      </w:r>
      <w:r>
        <w:t xml:space="preserve"> in a virtual space. Over </w:t>
      </w:r>
      <w:r w:rsidRPr="004620D1">
        <w:rPr>
          <w:b/>
          <w:bCs/>
        </w:rPr>
        <w:t>12,000 ODs</w:t>
      </w:r>
      <w:r>
        <w:t xml:space="preserve"> have taken </w:t>
      </w:r>
      <w:proofErr w:type="spellStart"/>
      <w:r>
        <w:t>CEwire</w:t>
      </w:r>
      <w:proofErr w:type="spellEnd"/>
      <w:r>
        <w:t xml:space="preserve"> courses to fulfill their continuing education requirements</w:t>
      </w:r>
      <w:r w:rsidR="00AE06D1">
        <w:t>.</w:t>
      </w:r>
    </w:p>
    <w:p w14:paraId="21999D3D" w14:textId="2E6EFF70" w:rsidR="004620D1" w:rsidRDefault="004620D1">
      <w:r>
        <w:t xml:space="preserve">The courses can be taken live online on </w:t>
      </w:r>
      <w:r w:rsidRPr="004620D1">
        <w:rPr>
          <w:b/>
          <w:bCs/>
        </w:rPr>
        <w:t>April 25 &amp; 26</w:t>
      </w:r>
      <w:r>
        <w:t xml:space="preserve">, and then will remain available on demand through </w:t>
      </w:r>
      <w:r w:rsidRPr="004620D1">
        <w:rPr>
          <w:b/>
          <w:bCs/>
        </w:rPr>
        <w:t>October 1, 2020</w:t>
      </w:r>
      <w:r>
        <w:t>.</w:t>
      </w:r>
    </w:p>
    <w:p w14:paraId="569F26E6" w14:textId="78915AC7" w:rsidR="004620D1" w:rsidRDefault="004620D1">
      <w:r>
        <w:t xml:space="preserve">Due to temporary changes made by COPE in response to the COVID-19 crisis, attendees who come to the live online event in April will </w:t>
      </w:r>
      <w:r w:rsidRPr="004620D1">
        <w:rPr>
          <w:b/>
          <w:bCs/>
        </w:rPr>
        <w:t>receive LIVE COPE credit</w:t>
      </w:r>
      <w:r>
        <w:rPr>
          <w:b/>
          <w:bCs/>
        </w:rPr>
        <w:t xml:space="preserve"> for all courses they attend</w:t>
      </w:r>
      <w:r w:rsidRPr="004620D1">
        <w:rPr>
          <w:b/>
          <w:bCs/>
        </w:rPr>
        <w:t>, the same as CE taken in person</w:t>
      </w:r>
      <w:r>
        <w:t>!</w:t>
      </w:r>
    </w:p>
    <w:p w14:paraId="1F1332C9" w14:textId="36E46E25" w:rsidR="004620D1" w:rsidRDefault="004620D1">
      <w:r>
        <w:t xml:space="preserve">The registration cost for the event is </w:t>
      </w:r>
      <w:r w:rsidRPr="004620D1">
        <w:rPr>
          <w:b/>
          <w:bCs/>
        </w:rPr>
        <w:t>$159</w:t>
      </w:r>
      <w:r>
        <w:t xml:space="preserve"> for all </w:t>
      </w:r>
      <w:r w:rsidRPr="004620D1">
        <w:rPr>
          <w:b/>
          <w:bCs/>
        </w:rPr>
        <w:t>60 credits</w:t>
      </w:r>
      <w:r>
        <w:t xml:space="preserve">.  Profits from the event are to be shared with leading eye care non-profits, including </w:t>
      </w:r>
      <w:r w:rsidRPr="004620D1">
        <w:rPr>
          <w:b/>
          <w:bCs/>
        </w:rPr>
        <w:t>VOSH/International</w:t>
      </w:r>
      <w:r>
        <w:t xml:space="preserve"> and </w:t>
      </w:r>
      <w:r w:rsidRPr="004620D1">
        <w:rPr>
          <w:b/>
          <w:bCs/>
        </w:rPr>
        <w:t>the American Academy of Optometry Foundation</w:t>
      </w:r>
      <w:r>
        <w:t>.</w:t>
      </w:r>
    </w:p>
    <w:p w14:paraId="1912BB69" w14:textId="3E900A35" w:rsidR="004620D1" w:rsidRDefault="004620D1">
      <w:r>
        <w:t>For more information about CEwire2020, visit:</w:t>
      </w:r>
    </w:p>
    <w:p w14:paraId="08B2DBF0" w14:textId="2F730C12" w:rsidR="004620D1" w:rsidRDefault="00C760C1">
      <w:hyperlink r:id="rId4" w:history="1">
        <w:r w:rsidR="004620D1" w:rsidRPr="004F1244">
          <w:rPr>
            <w:rStyle w:val="Hyperlink"/>
          </w:rPr>
          <w:t>https://www.cewire2020.com</w:t>
        </w:r>
      </w:hyperlink>
    </w:p>
    <w:p w14:paraId="3F36E084" w14:textId="77777777" w:rsidR="004620D1" w:rsidRDefault="004620D1"/>
    <w:p w14:paraId="02A42FB4" w14:textId="74624194" w:rsidR="004620D1" w:rsidRDefault="004620D1"/>
    <w:p w14:paraId="787AB72F" w14:textId="77777777" w:rsidR="004620D1" w:rsidRDefault="004620D1"/>
    <w:p w14:paraId="35C16493" w14:textId="77777777" w:rsidR="004620D1" w:rsidRDefault="004620D1"/>
    <w:sectPr w:rsidR="004620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0D1"/>
    <w:rsid w:val="004620D1"/>
    <w:rsid w:val="00AE06D1"/>
    <w:rsid w:val="00AF3460"/>
    <w:rsid w:val="00C7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14C9C"/>
  <w15:chartTrackingRefBased/>
  <w15:docId w15:val="{2C2074D7-B5BF-40FA-AC19-026A2C646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20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20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20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ewire2020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Farkas</dc:creator>
  <cp:keywords/>
  <dc:description/>
  <cp:lastModifiedBy>M Arce</cp:lastModifiedBy>
  <cp:revision>2</cp:revision>
  <dcterms:created xsi:type="dcterms:W3CDTF">2020-04-22T13:16:00Z</dcterms:created>
  <dcterms:modified xsi:type="dcterms:W3CDTF">2020-04-22T13:16:00Z</dcterms:modified>
</cp:coreProperties>
</file>