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271"/>
        <w:tblW w:w="13210" w:type="dxa"/>
        <w:tblLook w:val="04A0" w:firstRow="1" w:lastRow="0" w:firstColumn="1" w:lastColumn="0" w:noHBand="0" w:noVBand="1"/>
      </w:tblPr>
      <w:tblGrid>
        <w:gridCol w:w="7735"/>
        <w:gridCol w:w="5475"/>
      </w:tblGrid>
      <w:tr w:rsidR="00B435A9" w:rsidTr="006651BC">
        <w:trPr>
          <w:trHeight w:val="241"/>
        </w:trPr>
        <w:tc>
          <w:tcPr>
            <w:tcW w:w="13210" w:type="dxa"/>
            <w:gridSpan w:val="2"/>
            <w:shd w:val="clear" w:color="auto" w:fill="A8D08D" w:themeFill="accent6" w:themeFillTint="99"/>
          </w:tcPr>
          <w:p w:rsidR="00B435A9" w:rsidRPr="006651BC" w:rsidRDefault="00B435A9" w:rsidP="006651BC">
            <w:pPr>
              <w:jc w:val="center"/>
              <w:rPr>
                <w:b/>
              </w:rPr>
            </w:pPr>
            <w:bookmarkStart w:id="0" w:name="_GoBack"/>
            <w:bookmarkEnd w:id="0"/>
            <w:r w:rsidRPr="006651BC">
              <w:rPr>
                <w:b/>
              </w:rPr>
              <w:t>TF-CBT</w:t>
            </w:r>
          </w:p>
        </w:tc>
      </w:tr>
      <w:tr w:rsidR="00B435A9" w:rsidTr="006651BC">
        <w:trPr>
          <w:trHeight w:val="515"/>
        </w:trPr>
        <w:tc>
          <w:tcPr>
            <w:tcW w:w="7735" w:type="dxa"/>
          </w:tcPr>
          <w:p w:rsidR="00B435A9" w:rsidRPr="006651BC" w:rsidRDefault="00B435A9" w:rsidP="006651BC">
            <w:r w:rsidRPr="006651BC">
              <w:t>Team with the most children receiving TF-CBT in FY2018</w:t>
            </w:r>
          </w:p>
        </w:tc>
        <w:tc>
          <w:tcPr>
            <w:tcW w:w="5475" w:type="dxa"/>
          </w:tcPr>
          <w:p w:rsidR="00B435A9" w:rsidRPr="006651BC" w:rsidRDefault="00B435A9" w:rsidP="006651BC">
            <w:r w:rsidRPr="006651BC">
              <w:t>United Child and Family Services (UCFS)</w:t>
            </w:r>
          </w:p>
        </w:tc>
      </w:tr>
      <w:tr w:rsidR="00B435A9" w:rsidTr="006651BC">
        <w:trPr>
          <w:trHeight w:val="241"/>
        </w:trPr>
        <w:tc>
          <w:tcPr>
            <w:tcW w:w="7735" w:type="dxa"/>
          </w:tcPr>
          <w:p w:rsidR="00B435A9" w:rsidRPr="006651BC" w:rsidRDefault="00B435A9" w:rsidP="006651BC">
            <w:r w:rsidRPr="006651BC">
              <w:t>Team that met all Quality Improvement benchmarks during the past two performance periods</w:t>
            </w:r>
          </w:p>
        </w:tc>
        <w:tc>
          <w:tcPr>
            <w:tcW w:w="5475" w:type="dxa"/>
          </w:tcPr>
          <w:p w:rsidR="00B435A9" w:rsidRPr="006651BC" w:rsidRDefault="00B435A9" w:rsidP="006651BC">
            <w:r w:rsidRPr="006651BC">
              <w:t>Catholic Charities</w:t>
            </w:r>
          </w:p>
        </w:tc>
      </w:tr>
      <w:tr w:rsidR="00B435A9" w:rsidTr="006651BC">
        <w:trPr>
          <w:trHeight w:val="257"/>
        </w:trPr>
        <w:tc>
          <w:tcPr>
            <w:tcW w:w="7735" w:type="dxa"/>
          </w:tcPr>
          <w:p w:rsidR="00B435A9" w:rsidRPr="006651BC" w:rsidRDefault="00B435A9" w:rsidP="006651BC">
            <w:r w:rsidRPr="006651BC">
              <w:t>Clinician with the most successfully completed cases</w:t>
            </w:r>
          </w:p>
        </w:tc>
        <w:tc>
          <w:tcPr>
            <w:tcW w:w="5475" w:type="dxa"/>
          </w:tcPr>
          <w:p w:rsidR="00B435A9" w:rsidRPr="006651BC" w:rsidRDefault="00B435A9" w:rsidP="006651BC">
            <w:r w:rsidRPr="006651BC">
              <w:t>Karen Stevens, Charlotte Hungerford</w:t>
            </w:r>
          </w:p>
        </w:tc>
      </w:tr>
      <w:tr w:rsidR="00B435A9" w:rsidTr="006651BC">
        <w:trPr>
          <w:trHeight w:val="241"/>
        </w:trPr>
        <w:tc>
          <w:tcPr>
            <w:tcW w:w="7735" w:type="dxa"/>
          </w:tcPr>
          <w:p w:rsidR="00B435A9" w:rsidRPr="006651BC" w:rsidRDefault="00B435A9" w:rsidP="006651BC">
            <w:r w:rsidRPr="006651BC">
              <w:t>Team with the most children with RCI symptom reduction in FY2018</w:t>
            </w:r>
          </w:p>
        </w:tc>
        <w:tc>
          <w:tcPr>
            <w:tcW w:w="5475" w:type="dxa"/>
          </w:tcPr>
          <w:p w:rsidR="00B435A9" w:rsidRPr="006651BC" w:rsidRDefault="00B435A9" w:rsidP="006651BC">
            <w:r w:rsidRPr="006651BC">
              <w:t>Melinda Gladden, United Child and Family Services (UCFS)</w:t>
            </w:r>
          </w:p>
        </w:tc>
      </w:tr>
      <w:tr w:rsidR="00B435A9" w:rsidTr="006651BC">
        <w:trPr>
          <w:trHeight w:val="257"/>
        </w:trPr>
        <w:tc>
          <w:tcPr>
            <w:tcW w:w="13210" w:type="dxa"/>
            <w:gridSpan w:val="2"/>
            <w:shd w:val="clear" w:color="auto" w:fill="F4B083" w:themeFill="accent2" w:themeFillTint="99"/>
          </w:tcPr>
          <w:p w:rsidR="00B435A9" w:rsidRPr="006651BC" w:rsidRDefault="00B435A9" w:rsidP="006651BC">
            <w:pPr>
              <w:jc w:val="center"/>
              <w:rPr>
                <w:b/>
              </w:rPr>
            </w:pPr>
            <w:r w:rsidRPr="006651BC">
              <w:rPr>
                <w:b/>
              </w:rPr>
              <w:t>MATCH-ADTC</w:t>
            </w:r>
          </w:p>
        </w:tc>
      </w:tr>
      <w:tr w:rsidR="00B435A9" w:rsidTr="006651BC">
        <w:trPr>
          <w:trHeight w:val="241"/>
        </w:trPr>
        <w:tc>
          <w:tcPr>
            <w:tcW w:w="7735" w:type="dxa"/>
          </w:tcPr>
          <w:p w:rsidR="00B435A9" w:rsidRPr="006651BC" w:rsidRDefault="00B435A9" w:rsidP="006651BC">
            <w:r w:rsidRPr="006651BC">
              <w:t>Team with the most children receiving MATCH-ADTC in FY2018</w:t>
            </w:r>
          </w:p>
        </w:tc>
        <w:tc>
          <w:tcPr>
            <w:tcW w:w="5475" w:type="dxa"/>
          </w:tcPr>
          <w:p w:rsidR="00B435A9" w:rsidRPr="006651BC" w:rsidRDefault="00B435A9" w:rsidP="006651BC">
            <w:r w:rsidRPr="006651BC">
              <w:t>United Services</w:t>
            </w:r>
          </w:p>
        </w:tc>
      </w:tr>
      <w:tr w:rsidR="00B435A9" w:rsidTr="006651BC">
        <w:trPr>
          <w:trHeight w:val="241"/>
        </w:trPr>
        <w:tc>
          <w:tcPr>
            <w:tcW w:w="7735" w:type="dxa"/>
          </w:tcPr>
          <w:p w:rsidR="00B435A9" w:rsidRPr="006651BC" w:rsidRDefault="00B435A9" w:rsidP="006651BC">
            <w:r w:rsidRPr="006651BC">
              <w:t>Team with the most successfully completed cases in FY2018</w:t>
            </w:r>
          </w:p>
        </w:tc>
        <w:tc>
          <w:tcPr>
            <w:tcW w:w="5475" w:type="dxa"/>
          </w:tcPr>
          <w:p w:rsidR="00B435A9" w:rsidRPr="006651BC" w:rsidRDefault="00B435A9" w:rsidP="006651BC">
            <w:r w:rsidRPr="006651BC">
              <w:t>Connecticut Junior Republic</w:t>
            </w:r>
          </w:p>
        </w:tc>
      </w:tr>
      <w:tr w:rsidR="00B435A9" w:rsidTr="006651BC">
        <w:trPr>
          <w:trHeight w:val="257"/>
        </w:trPr>
        <w:tc>
          <w:tcPr>
            <w:tcW w:w="7735" w:type="dxa"/>
          </w:tcPr>
          <w:p w:rsidR="00B435A9" w:rsidRPr="006651BC" w:rsidRDefault="00FA31C8" w:rsidP="006651BC">
            <w:r w:rsidRPr="006651BC">
              <w:t>Clinician with the greatest number of children achieving RCI symptom reduction in FY2018</w:t>
            </w:r>
          </w:p>
        </w:tc>
        <w:tc>
          <w:tcPr>
            <w:tcW w:w="5475" w:type="dxa"/>
          </w:tcPr>
          <w:p w:rsidR="00B435A9" w:rsidRPr="006651BC" w:rsidRDefault="00FA31C8" w:rsidP="006651BC">
            <w:r w:rsidRPr="006651BC">
              <w:t>Mikayla Sleeter, Child and Family Agency</w:t>
            </w:r>
          </w:p>
        </w:tc>
      </w:tr>
      <w:tr w:rsidR="00B435A9" w:rsidTr="006651BC">
        <w:trPr>
          <w:trHeight w:val="241"/>
        </w:trPr>
        <w:tc>
          <w:tcPr>
            <w:tcW w:w="7735" w:type="dxa"/>
          </w:tcPr>
          <w:p w:rsidR="00B435A9" w:rsidRPr="006651BC" w:rsidRDefault="00FA31C8" w:rsidP="006651BC">
            <w:r w:rsidRPr="006651BC">
              <w:t>Senior Leader with the most cases in FY2018</w:t>
            </w:r>
          </w:p>
        </w:tc>
        <w:tc>
          <w:tcPr>
            <w:tcW w:w="5475" w:type="dxa"/>
          </w:tcPr>
          <w:p w:rsidR="00B435A9" w:rsidRPr="006651BC" w:rsidRDefault="00FA31C8" w:rsidP="006651BC">
            <w:r w:rsidRPr="006651BC">
              <w:t>Rachel Collins, Cornell Scott Hill Health Center</w:t>
            </w:r>
          </w:p>
        </w:tc>
      </w:tr>
      <w:tr w:rsidR="00B435A9" w:rsidTr="006651BC">
        <w:trPr>
          <w:trHeight w:val="257"/>
        </w:trPr>
        <w:tc>
          <w:tcPr>
            <w:tcW w:w="13210" w:type="dxa"/>
            <w:gridSpan w:val="2"/>
            <w:shd w:val="clear" w:color="auto" w:fill="FFE599" w:themeFill="accent4" w:themeFillTint="66"/>
          </w:tcPr>
          <w:p w:rsidR="00B435A9" w:rsidRPr="006651BC" w:rsidRDefault="00B435A9" w:rsidP="006651BC">
            <w:pPr>
              <w:jc w:val="center"/>
              <w:rPr>
                <w:b/>
              </w:rPr>
            </w:pPr>
            <w:r w:rsidRPr="006651BC">
              <w:rPr>
                <w:b/>
              </w:rPr>
              <w:t>ARC</w:t>
            </w:r>
          </w:p>
        </w:tc>
      </w:tr>
      <w:tr w:rsidR="00B435A9" w:rsidTr="006651BC">
        <w:trPr>
          <w:trHeight w:val="241"/>
        </w:trPr>
        <w:tc>
          <w:tcPr>
            <w:tcW w:w="7735" w:type="dxa"/>
          </w:tcPr>
          <w:p w:rsidR="00B435A9" w:rsidRPr="006651BC" w:rsidRDefault="00FA31C8" w:rsidP="006651BC">
            <w:r w:rsidRPr="006651BC">
              <w:t>Cohort 1 team with the most children active in treatment</w:t>
            </w:r>
          </w:p>
        </w:tc>
        <w:tc>
          <w:tcPr>
            <w:tcW w:w="5475" w:type="dxa"/>
          </w:tcPr>
          <w:p w:rsidR="00B435A9" w:rsidRPr="006651BC" w:rsidRDefault="00FA31C8" w:rsidP="006651BC">
            <w:r w:rsidRPr="006651BC">
              <w:t>Community Health Resources</w:t>
            </w:r>
          </w:p>
        </w:tc>
      </w:tr>
      <w:tr w:rsidR="00B435A9" w:rsidTr="006651BC">
        <w:trPr>
          <w:trHeight w:val="257"/>
        </w:trPr>
        <w:tc>
          <w:tcPr>
            <w:tcW w:w="7735" w:type="dxa"/>
          </w:tcPr>
          <w:p w:rsidR="00B435A9" w:rsidRPr="006651BC" w:rsidRDefault="00FA31C8" w:rsidP="006651BC">
            <w:r w:rsidRPr="006651BC">
              <w:t>Cohort 1 clinician with the most young children in treatment</w:t>
            </w:r>
          </w:p>
        </w:tc>
        <w:tc>
          <w:tcPr>
            <w:tcW w:w="5475" w:type="dxa"/>
          </w:tcPr>
          <w:p w:rsidR="00B435A9" w:rsidRPr="006651BC" w:rsidRDefault="00FA31C8" w:rsidP="006651BC">
            <w:r w:rsidRPr="006651BC">
              <w:t>Jocelyn Flores, Community Child Guidance Clinic</w:t>
            </w:r>
          </w:p>
        </w:tc>
      </w:tr>
      <w:tr w:rsidR="00B435A9" w:rsidTr="006651BC">
        <w:trPr>
          <w:trHeight w:val="241"/>
        </w:trPr>
        <w:tc>
          <w:tcPr>
            <w:tcW w:w="7735" w:type="dxa"/>
          </w:tcPr>
          <w:p w:rsidR="00B435A9" w:rsidRPr="006651BC" w:rsidRDefault="00FA31C8" w:rsidP="006651BC">
            <w:r w:rsidRPr="006651BC">
              <w:t>Cohort 2 team with most active children in treatment</w:t>
            </w:r>
          </w:p>
        </w:tc>
        <w:tc>
          <w:tcPr>
            <w:tcW w:w="5475" w:type="dxa"/>
          </w:tcPr>
          <w:p w:rsidR="00B435A9" w:rsidRPr="006651BC" w:rsidRDefault="00FA31C8" w:rsidP="006651BC">
            <w:r w:rsidRPr="006651BC">
              <w:t>Child Guidance Clinic of Southeastern CT</w:t>
            </w:r>
          </w:p>
        </w:tc>
      </w:tr>
      <w:tr w:rsidR="00B435A9" w:rsidTr="006651BC">
        <w:trPr>
          <w:trHeight w:val="241"/>
        </w:trPr>
        <w:tc>
          <w:tcPr>
            <w:tcW w:w="13210" w:type="dxa"/>
            <w:gridSpan w:val="2"/>
            <w:shd w:val="clear" w:color="auto" w:fill="ACB9CA" w:themeFill="text2" w:themeFillTint="66"/>
          </w:tcPr>
          <w:p w:rsidR="00B435A9" w:rsidRPr="006651BC" w:rsidRDefault="00B435A9" w:rsidP="006651BC">
            <w:pPr>
              <w:jc w:val="center"/>
              <w:rPr>
                <w:b/>
              </w:rPr>
            </w:pPr>
            <w:r w:rsidRPr="006651BC">
              <w:rPr>
                <w:b/>
              </w:rPr>
              <w:t>CFTSI</w:t>
            </w:r>
          </w:p>
        </w:tc>
      </w:tr>
      <w:tr w:rsidR="00B435A9" w:rsidTr="006651BC">
        <w:trPr>
          <w:trHeight w:val="257"/>
        </w:trPr>
        <w:tc>
          <w:tcPr>
            <w:tcW w:w="7735" w:type="dxa"/>
          </w:tcPr>
          <w:p w:rsidR="00B435A9" w:rsidRPr="006651BC" w:rsidRDefault="00FA31C8" w:rsidP="006651BC">
            <w:r w:rsidRPr="006651BC">
              <w:t>Alumni team with most children served</w:t>
            </w:r>
          </w:p>
        </w:tc>
        <w:tc>
          <w:tcPr>
            <w:tcW w:w="5475" w:type="dxa"/>
          </w:tcPr>
          <w:p w:rsidR="00B435A9" w:rsidRPr="006651BC" w:rsidRDefault="00FA31C8" w:rsidP="006651BC">
            <w:r w:rsidRPr="006651BC">
              <w:t>Charlotte Hungerford</w:t>
            </w:r>
          </w:p>
        </w:tc>
      </w:tr>
      <w:tr w:rsidR="00B435A9" w:rsidTr="006651BC">
        <w:trPr>
          <w:trHeight w:val="241"/>
        </w:trPr>
        <w:tc>
          <w:tcPr>
            <w:tcW w:w="7735" w:type="dxa"/>
          </w:tcPr>
          <w:p w:rsidR="00B435A9" w:rsidRPr="006651BC" w:rsidRDefault="00FA31C8" w:rsidP="006651BC">
            <w:r w:rsidRPr="006651BC">
              <w:t>Alumni clinician with the most children served</w:t>
            </w:r>
          </w:p>
        </w:tc>
        <w:tc>
          <w:tcPr>
            <w:tcW w:w="5475" w:type="dxa"/>
          </w:tcPr>
          <w:p w:rsidR="00B435A9" w:rsidRPr="006651BC" w:rsidRDefault="00FA31C8" w:rsidP="006651BC">
            <w:r w:rsidRPr="006651BC">
              <w:t>Rachel Dawson, Charlotte Hungerford</w:t>
            </w:r>
          </w:p>
        </w:tc>
      </w:tr>
      <w:tr w:rsidR="00B435A9" w:rsidTr="006651BC">
        <w:trPr>
          <w:trHeight w:val="257"/>
        </w:trPr>
        <w:tc>
          <w:tcPr>
            <w:tcW w:w="7735" w:type="dxa"/>
          </w:tcPr>
          <w:p w:rsidR="00B435A9" w:rsidRPr="006651BC" w:rsidRDefault="00FA31C8" w:rsidP="006651BC">
            <w:r w:rsidRPr="006651BC">
              <w:t>New team with the most children active in treatment</w:t>
            </w:r>
          </w:p>
        </w:tc>
        <w:tc>
          <w:tcPr>
            <w:tcW w:w="5475" w:type="dxa"/>
          </w:tcPr>
          <w:p w:rsidR="00B435A9" w:rsidRPr="006651BC" w:rsidRDefault="00FA31C8" w:rsidP="006651BC">
            <w:r w:rsidRPr="006651BC">
              <w:t>United Services</w:t>
            </w:r>
          </w:p>
        </w:tc>
      </w:tr>
      <w:tr w:rsidR="00B435A9" w:rsidTr="006651BC">
        <w:trPr>
          <w:trHeight w:val="241"/>
        </w:trPr>
        <w:tc>
          <w:tcPr>
            <w:tcW w:w="13210" w:type="dxa"/>
            <w:gridSpan w:val="2"/>
            <w:shd w:val="clear" w:color="auto" w:fill="FFC000"/>
          </w:tcPr>
          <w:p w:rsidR="00B435A9" w:rsidRPr="006651BC" w:rsidRDefault="00B435A9" w:rsidP="006651BC">
            <w:pPr>
              <w:jc w:val="center"/>
              <w:rPr>
                <w:b/>
              </w:rPr>
            </w:pPr>
            <w:r w:rsidRPr="006651BC">
              <w:rPr>
                <w:b/>
              </w:rPr>
              <w:t>CBITS</w:t>
            </w:r>
          </w:p>
        </w:tc>
      </w:tr>
      <w:tr w:rsidR="00B435A9" w:rsidTr="006651BC">
        <w:trPr>
          <w:trHeight w:val="257"/>
        </w:trPr>
        <w:tc>
          <w:tcPr>
            <w:tcW w:w="7735" w:type="dxa"/>
          </w:tcPr>
          <w:p w:rsidR="00B435A9" w:rsidRPr="006651BC" w:rsidRDefault="00FA31C8" w:rsidP="006651BC">
            <w:r w:rsidRPr="006651BC">
              <w:t>Clinician with the most children served in FY2018 that included a caregiver session</w:t>
            </w:r>
          </w:p>
        </w:tc>
        <w:tc>
          <w:tcPr>
            <w:tcW w:w="5475" w:type="dxa"/>
          </w:tcPr>
          <w:p w:rsidR="00B435A9" w:rsidRPr="006651BC" w:rsidRDefault="00FA31C8" w:rsidP="006651BC">
            <w:proofErr w:type="spellStart"/>
            <w:r w:rsidRPr="006651BC">
              <w:t>Natosha</w:t>
            </w:r>
            <w:proofErr w:type="spellEnd"/>
            <w:r w:rsidRPr="006651BC">
              <w:t xml:space="preserve"> Bonaparte, Southwest Community Health Center</w:t>
            </w:r>
          </w:p>
        </w:tc>
      </w:tr>
      <w:tr w:rsidR="00B435A9" w:rsidTr="006651BC">
        <w:trPr>
          <w:trHeight w:val="241"/>
        </w:trPr>
        <w:tc>
          <w:tcPr>
            <w:tcW w:w="7735" w:type="dxa"/>
          </w:tcPr>
          <w:p w:rsidR="00B435A9" w:rsidRPr="006651BC" w:rsidRDefault="00FA31C8" w:rsidP="006651BC">
            <w:r w:rsidRPr="006651BC">
              <w:t>Team with the grea</w:t>
            </w:r>
            <w:r w:rsidR="006651BC" w:rsidRPr="006651BC">
              <w:t>test percentage of children that achieved</w:t>
            </w:r>
            <w:r w:rsidRPr="006651BC">
              <w:t xml:space="preserve"> Post-Traumatic Stress remission in FY2018</w:t>
            </w:r>
          </w:p>
        </w:tc>
        <w:tc>
          <w:tcPr>
            <w:tcW w:w="5475" w:type="dxa"/>
          </w:tcPr>
          <w:p w:rsidR="00B435A9" w:rsidRPr="006651BC" w:rsidRDefault="00FA31C8" w:rsidP="006651BC">
            <w:r w:rsidRPr="006651BC">
              <w:t>Community Mental Health Affiliates (CMHA)</w:t>
            </w:r>
          </w:p>
        </w:tc>
      </w:tr>
      <w:tr w:rsidR="00B435A9" w:rsidTr="006651BC">
        <w:trPr>
          <w:trHeight w:val="257"/>
        </w:trPr>
        <w:tc>
          <w:tcPr>
            <w:tcW w:w="7735" w:type="dxa"/>
          </w:tcPr>
          <w:p w:rsidR="00B435A9" w:rsidRPr="006651BC" w:rsidRDefault="00FA31C8" w:rsidP="006651BC">
            <w:r w:rsidRPr="006651BC">
              <w:t>Clinician who served the most Spanish speaking children in FY2018</w:t>
            </w:r>
          </w:p>
        </w:tc>
        <w:tc>
          <w:tcPr>
            <w:tcW w:w="5475" w:type="dxa"/>
          </w:tcPr>
          <w:p w:rsidR="00B435A9" w:rsidRPr="006651BC" w:rsidRDefault="00FA31C8" w:rsidP="006651BC">
            <w:r w:rsidRPr="006651BC">
              <w:t>Jennifer Guevara Bustillo, Mid-Fairfield County Child Guidance Clinic</w:t>
            </w:r>
          </w:p>
        </w:tc>
      </w:tr>
      <w:tr w:rsidR="00B435A9" w:rsidTr="006651BC">
        <w:trPr>
          <w:trHeight w:val="241"/>
        </w:trPr>
        <w:tc>
          <w:tcPr>
            <w:tcW w:w="7735" w:type="dxa"/>
          </w:tcPr>
          <w:p w:rsidR="00B435A9" w:rsidRPr="006651BC" w:rsidRDefault="00FA31C8" w:rsidP="006651BC">
            <w:r w:rsidRPr="006651BC">
              <w:t>New team that met the CBITS group goal</w:t>
            </w:r>
          </w:p>
        </w:tc>
        <w:tc>
          <w:tcPr>
            <w:tcW w:w="5475" w:type="dxa"/>
          </w:tcPr>
          <w:p w:rsidR="00B435A9" w:rsidRPr="006651BC" w:rsidRDefault="00FA31C8" w:rsidP="006651BC">
            <w:proofErr w:type="spellStart"/>
            <w:r w:rsidRPr="006651BC">
              <w:t>EastConn</w:t>
            </w:r>
            <w:proofErr w:type="spellEnd"/>
          </w:p>
        </w:tc>
      </w:tr>
      <w:tr w:rsidR="00B435A9" w:rsidTr="006651BC">
        <w:trPr>
          <w:trHeight w:val="241"/>
        </w:trPr>
        <w:tc>
          <w:tcPr>
            <w:tcW w:w="13210" w:type="dxa"/>
            <w:gridSpan w:val="2"/>
            <w:shd w:val="clear" w:color="auto" w:fill="00B0F0"/>
          </w:tcPr>
          <w:p w:rsidR="00B435A9" w:rsidRPr="006651BC" w:rsidRDefault="00B435A9" w:rsidP="006651BC">
            <w:pPr>
              <w:jc w:val="center"/>
              <w:rPr>
                <w:b/>
              </w:rPr>
            </w:pPr>
            <w:r w:rsidRPr="006651BC">
              <w:rPr>
                <w:b/>
              </w:rPr>
              <w:t>Bounce Back!</w:t>
            </w:r>
          </w:p>
        </w:tc>
      </w:tr>
      <w:tr w:rsidR="00B435A9" w:rsidTr="006651BC">
        <w:trPr>
          <w:trHeight w:val="257"/>
        </w:trPr>
        <w:tc>
          <w:tcPr>
            <w:tcW w:w="7735" w:type="dxa"/>
          </w:tcPr>
          <w:p w:rsidR="00B435A9" w:rsidRPr="006651BC" w:rsidRDefault="00FA31C8" w:rsidP="006651BC">
            <w:r w:rsidRPr="006651BC">
              <w:t xml:space="preserve">Clinician with the most children </w:t>
            </w:r>
            <w:r w:rsidR="006651BC" w:rsidRPr="006651BC">
              <w:t>served in FY2018 that included a caregiver session</w:t>
            </w:r>
          </w:p>
        </w:tc>
        <w:tc>
          <w:tcPr>
            <w:tcW w:w="5475" w:type="dxa"/>
          </w:tcPr>
          <w:p w:rsidR="00B435A9" w:rsidRPr="006651BC" w:rsidRDefault="006651BC" w:rsidP="006651BC">
            <w:r w:rsidRPr="006651BC">
              <w:t>Megan Zimmer, Southwest Community Health Center</w:t>
            </w:r>
          </w:p>
        </w:tc>
      </w:tr>
      <w:tr w:rsidR="00B435A9" w:rsidTr="006651BC">
        <w:trPr>
          <w:trHeight w:val="241"/>
        </w:trPr>
        <w:tc>
          <w:tcPr>
            <w:tcW w:w="7735" w:type="dxa"/>
          </w:tcPr>
          <w:p w:rsidR="00B435A9" w:rsidRPr="006651BC" w:rsidRDefault="006651BC" w:rsidP="006651BC">
            <w:r w:rsidRPr="006651BC">
              <w:t>Clinician who served the most children in FY2018</w:t>
            </w:r>
          </w:p>
        </w:tc>
        <w:tc>
          <w:tcPr>
            <w:tcW w:w="5475" w:type="dxa"/>
          </w:tcPr>
          <w:p w:rsidR="00B435A9" w:rsidRPr="006651BC" w:rsidRDefault="006651BC" w:rsidP="006651BC">
            <w:r w:rsidRPr="006651BC">
              <w:t>Michael O’Malley, Optimus Health</w:t>
            </w:r>
          </w:p>
        </w:tc>
      </w:tr>
      <w:tr w:rsidR="00B435A9" w:rsidTr="006651BC">
        <w:trPr>
          <w:trHeight w:val="257"/>
        </w:trPr>
        <w:tc>
          <w:tcPr>
            <w:tcW w:w="7735" w:type="dxa"/>
          </w:tcPr>
          <w:p w:rsidR="00B435A9" w:rsidRPr="006651BC" w:rsidRDefault="006651BC" w:rsidP="006651BC">
            <w:r w:rsidRPr="006651BC">
              <w:t>Team with the greatest percentage of children that achieved Post-Traumatic Stress remission in FY2018</w:t>
            </w:r>
          </w:p>
        </w:tc>
        <w:tc>
          <w:tcPr>
            <w:tcW w:w="5475" w:type="dxa"/>
          </w:tcPr>
          <w:p w:rsidR="00B435A9" w:rsidRPr="006651BC" w:rsidRDefault="006651BC" w:rsidP="006651BC">
            <w:r w:rsidRPr="006651BC">
              <w:t>Optimus Health</w:t>
            </w:r>
          </w:p>
        </w:tc>
      </w:tr>
      <w:tr w:rsidR="00B435A9" w:rsidTr="006651BC">
        <w:trPr>
          <w:trHeight w:val="241"/>
        </w:trPr>
        <w:tc>
          <w:tcPr>
            <w:tcW w:w="7735" w:type="dxa"/>
          </w:tcPr>
          <w:p w:rsidR="00B435A9" w:rsidRPr="006651BC" w:rsidRDefault="006651BC" w:rsidP="006651BC">
            <w:r w:rsidRPr="006651BC">
              <w:t>Team who served the most number of schools in FY2018</w:t>
            </w:r>
          </w:p>
        </w:tc>
        <w:tc>
          <w:tcPr>
            <w:tcW w:w="5475" w:type="dxa"/>
          </w:tcPr>
          <w:p w:rsidR="00B435A9" w:rsidRPr="006651BC" w:rsidRDefault="006651BC" w:rsidP="006651BC">
            <w:r w:rsidRPr="006651BC">
              <w:t xml:space="preserve">Stamford Public Schools </w:t>
            </w:r>
          </w:p>
        </w:tc>
      </w:tr>
    </w:tbl>
    <w:p w:rsidR="003028AC" w:rsidRPr="006651BC" w:rsidRDefault="006651BC" w:rsidP="006651BC">
      <w:pPr>
        <w:jc w:val="center"/>
        <w:rPr>
          <w:b/>
          <w:sz w:val="28"/>
          <w:szCs w:val="28"/>
        </w:rPr>
      </w:pPr>
      <w:r w:rsidRPr="006651BC">
        <w:rPr>
          <w:b/>
          <w:sz w:val="28"/>
          <w:szCs w:val="28"/>
        </w:rPr>
        <w:t>2018 Conference Awards</w:t>
      </w:r>
    </w:p>
    <w:sectPr w:rsidR="003028AC" w:rsidRPr="006651BC" w:rsidSect="006651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A9"/>
    <w:rsid w:val="001057FC"/>
    <w:rsid w:val="003028AC"/>
    <w:rsid w:val="006651BC"/>
    <w:rsid w:val="009355F4"/>
    <w:rsid w:val="00B435A9"/>
    <w:rsid w:val="00FA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EA08F-630C-46C4-BD0D-31C6FD74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Barrette,Kyle</dc:creator>
  <cp:keywords/>
  <dc:description/>
  <cp:lastModifiedBy>Barrette,Kyle</cp:lastModifiedBy>
  <cp:revision>2</cp:revision>
  <dcterms:created xsi:type="dcterms:W3CDTF">2018-06-07T17:19:00Z</dcterms:created>
  <dcterms:modified xsi:type="dcterms:W3CDTF">2018-06-07T17:19:00Z</dcterms:modified>
</cp:coreProperties>
</file>