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57C" w14:textId="3274899D" w:rsidR="001D744C" w:rsidRDefault="001D744C" w:rsidP="001D744C">
      <w:pPr>
        <w:jc w:val="center"/>
      </w:pPr>
      <w:r>
        <w:rPr>
          <w:noProof/>
        </w:rPr>
        <w:drawing>
          <wp:inline distT="0" distB="0" distL="0" distR="0" wp14:anchorId="3BD00F3F" wp14:editId="3A9EAFBA">
            <wp:extent cx="3648075" cy="1207918"/>
            <wp:effectExtent l="0" t="0" r="0" b="0"/>
            <wp:docPr id="103643162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31625" name="Picture 1" descr="A close-up of a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029" cy="121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AC339" w14:textId="77777777" w:rsidR="001D744C" w:rsidRDefault="001D744C" w:rsidP="001D744C">
      <w:pPr>
        <w:jc w:val="center"/>
      </w:pPr>
    </w:p>
    <w:p w14:paraId="22E8A5FA" w14:textId="77777777" w:rsidR="003827E9" w:rsidRDefault="001D744C" w:rsidP="003827E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D744C">
        <w:rPr>
          <w:rFonts w:ascii="Calibri" w:hAnsi="Calibri" w:cs="Calibri"/>
          <w:b/>
          <w:bCs/>
          <w:sz w:val="32"/>
          <w:szCs w:val="32"/>
        </w:rPr>
        <w:t>AHCCCS System Updates</w:t>
      </w:r>
    </w:p>
    <w:p w14:paraId="5BB0C9BA" w14:textId="411B6B3D" w:rsidR="0034799C" w:rsidRDefault="0034799C" w:rsidP="0034799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Date of Notification: 04.</w:t>
      </w:r>
      <w:r w:rsidR="000C1F5A">
        <w:rPr>
          <w:rFonts w:ascii="Calibri" w:hAnsi="Calibri" w:cs="Calibri"/>
          <w:b/>
          <w:bCs/>
          <w:sz w:val="32"/>
          <w:szCs w:val="32"/>
        </w:rPr>
        <w:t>20</w:t>
      </w:r>
      <w:r>
        <w:rPr>
          <w:rFonts w:ascii="Calibri" w:hAnsi="Calibri" w:cs="Calibri"/>
          <w:b/>
          <w:bCs/>
          <w:sz w:val="32"/>
          <w:szCs w:val="32"/>
        </w:rPr>
        <w:t>.2026</w:t>
      </w:r>
    </w:p>
    <w:p w14:paraId="781D4C2E" w14:textId="77777777" w:rsidR="000C1F5A" w:rsidRPr="00705EAD" w:rsidRDefault="000C1F5A" w:rsidP="000C1F5A">
      <w:pPr>
        <w:pStyle w:val="xelementtoproof"/>
        <w:shd w:val="clear" w:color="auto" w:fill="FFFFFF"/>
        <w:spacing w:before="240" w:line="259" w:lineRule="atLeast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 w:rsidRPr="00705EAD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Provider Type Rate Schedule (RF618)</w:t>
      </w:r>
    </w:p>
    <w:p w14:paraId="2191BB39" w14:textId="77777777" w:rsidR="00EB2A2D" w:rsidRPr="000C1F5A" w:rsidRDefault="00EB2A2D" w:rsidP="000C1F5A">
      <w:pPr>
        <w:pStyle w:val="xelementtoproof"/>
        <w:shd w:val="clear" w:color="auto" w:fill="FFFFFF"/>
        <w:spacing w:before="240" w:line="259" w:lineRule="atLeast"/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3824"/>
        <w:gridCol w:w="2882"/>
        <w:gridCol w:w="1568"/>
      </w:tblGrid>
      <w:tr w:rsidR="00EB2A2D" w:rsidRPr="00EB2A2D" w14:paraId="2911C4D2" w14:textId="77777777" w:rsidTr="00EB2A2D"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064E1" w14:textId="77777777" w:rsidR="00EB2A2D" w:rsidRPr="00EB2A2D" w:rsidRDefault="00EB2A2D">
            <w:pPr>
              <w:pStyle w:val="xskipproofing"/>
              <w:spacing w:before="240"/>
              <w:jc w:val="center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Code</w:t>
            </w:r>
          </w:p>
        </w:tc>
        <w:tc>
          <w:tcPr>
            <w:tcW w:w="4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AD8C5" w14:textId="77777777" w:rsidR="00EB2A2D" w:rsidRPr="00EB2A2D" w:rsidRDefault="00EB2A2D">
            <w:pPr>
              <w:pStyle w:val="xskipproofing"/>
              <w:spacing w:before="240"/>
              <w:jc w:val="center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AA68E" w14:textId="77777777" w:rsidR="00EB2A2D" w:rsidRPr="00EB2A2D" w:rsidRDefault="00EB2A2D">
            <w:pPr>
              <w:pStyle w:val="xskipproofing"/>
              <w:spacing w:before="240"/>
              <w:jc w:val="center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Provider Type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456C5" w14:textId="77777777" w:rsidR="00EB2A2D" w:rsidRPr="00EB2A2D" w:rsidRDefault="00EB2A2D">
            <w:pPr>
              <w:pStyle w:val="xskipproofing"/>
              <w:spacing w:before="240"/>
              <w:jc w:val="center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Effective Begin Date</w:t>
            </w:r>
          </w:p>
        </w:tc>
      </w:tr>
      <w:tr w:rsidR="00EB2A2D" w:rsidRPr="00EB2A2D" w14:paraId="7FB15E70" w14:textId="77777777" w:rsidTr="00EB2A2D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86C81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62272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75DE4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Removal Of Cerebrospinal Fluid with Lower Back Spinal Tap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9C32E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19 - Registered Nurse Practitioner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17CE7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10/01/2025</w:t>
            </w:r>
          </w:p>
        </w:tc>
      </w:tr>
      <w:tr w:rsidR="00EB2A2D" w:rsidRPr="00EB2A2D" w14:paraId="664B7F6C" w14:textId="77777777" w:rsidTr="00EB2A2D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0FB8E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98984*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F482F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Device Supply for Data Access or Data Transmissions to Support Monitoring of Respiratory System, 2-15 days in a 30-day period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1057F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13 - Occupational Therapist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CAB7C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01/01/2026</w:t>
            </w:r>
          </w:p>
        </w:tc>
      </w:tr>
      <w:tr w:rsidR="00EB2A2D" w:rsidRPr="00EB2A2D" w14:paraId="0BB2935E" w14:textId="77777777" w:rsidTr="00EB2A2D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44818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98985*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EB636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Device Supply for Data Access or Data Transmissions to Support Monitoring of Musculoskeletal System, 2-15 days in a 30-day period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0E1E6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14 - Physical Therapist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71BCF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01/01/2026</w:t>
            </w:r>
          </w:p>
        </w:tc>
      </w:tr>
      <w:tr w:rsidR="00EB2A2D" w:rsidRPr="00EB2A2D" w14:paraId="0192ADB8" w14:textId="77777777" w:rsidTr="00EB2A2D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C3558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98979*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75F27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Remote Therapeutic Monitoring Treatment Management Services by Physician or Other Qualified Health Care Professional, first </w:t>
            </w: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 minutes per calendar month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A25CB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15 - Speech/Hearing Therapist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8D9A7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01/01/2026</w:t>
            </w:r>
          </w:p>
        </w:tc>
      </w:tr>
      <w:tr w:rsidR="00EB2A2D" w:rsidRPr="00EB2A2D" w14:paraId="4AEC6524" w14:textId="77777777" w:rsidTr="00EB2A2D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F1B58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J2865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90552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Injection, Sulfamethoxazole 5 mg and Trimethoprim 1 mg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DCDAA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03 – Pharmacy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7D968" w14:textId="77777777" w:rsidR="00EB2A2D" w:rsidRPr="00EB2A2D" w:rsidRDefault="00EB2A2D">
            <w:pPr>
              <w:pStyle w:val="xskipproofing"/>
              <w:spacing w:before="240"/>
              <w:rPr>
                <w:sz w:val="28"/>
                <w:szCs w:val="28"/>
              </w:rPr>
            </w:pPr>
            <w:r w:rsidRPr="00EB2A2D">
              <w:rPr>
                <w:rFonts w:ascii="Calibri" w:hAnsi="Calibri" w:cs="Calibri"/>
                <w:color w:val="000000"/>
                <w:sz w:val="28"/>
                <w:szCs w:val="28"/>
              </w:rPr>
              <w:t>12/01/2025</w:t>
            </w:r>
          </w:p>
        </w:tc>
      </w:tr>
    </w:tbl>
    <w:p w14:paraId="69F0E14E" w14:textId="77777777" w:rsidR="00EB2A2D" w:rsidRPr="00EB2A2D" w:rsidRDefault="00EB2A2D" w:rsidP="00EB2A2D">
      <w:pPr>
        <w:pStyle w:val="xelementtoproof"/>
        <w:shd w:val="clear" w:color="auto" w:fill="FFFFFF"/>
        <w:spacing w:before="240" w:line="259" w:lineRule="atLeast"/>
        <w:rPr>
          <w:sz w:val="28"/>
          <w:szCs w:val="28"/>
        </w:rPr>
      </w:pPr>
      <w:r w:rsidRPr="00EB2A2D">
        <w:rPr>
          <w:rFonts w:ascii="Calibri" w:hAnsi="Calibri" w:cs="Calibri"/>
          <w:color w:val="000000"/>
          <w:sz w:val="28"/>
          <w:szCs w:val="28"/>
        </w:rPr>
        <w:t>Note* - these codes can be reported by all 3 therapists.</w:t>
      </w:r>
    </w:p>
    <w:p w14:paraId="49C9F093" w14:textId="77777777" w:rsidR="00796570" w:rsidRPr="00EB2A2D" w:rsidRDefault="00796570" w:rsidP="005C57EB">
      <w:pPr>
        <w:shd w:val="clear" w:color="auto" w:fill="FFFFFF"/>
        <w:spacing w:before="240" w:line="259" w:lineRule="atLeast"/>
        <w:rPr>
          <w:sz w:val="28"/>
          <w:szCs w:val="28"/>
        </w:rPr>
      </w:pPr>
    </w:p>
    <w:sectPr w:rsidR="00796570" w:rsidRPr="00EB2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41"/>
    <w:multiLevelType w:val="hybridMultilevel"/>
    <w:tmpl w:val="5CA0E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4E3B"/>
    <w:multiLevelType w:val="hybridMultilevel"/>
    <w:tmpl w:val="5EA65BFC"/>
    <w:lvl w:ilvl="0" w:tplc="2FDC74A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BCF320A"/>
    <w:multiLevelType w:val="hybridMultilevel"/>
    <w:tmpl w:val="DF127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533970">
    <w:abstractNumId w:val="2"/>
  </w:num>
  <w:num w:numId="2" w16cid:durableId="1042553934">
    <w:abstractNumId w:val="1"/>
  </w:num>
  <w:num w:numId="3" w16cid:durableId="196866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4C"/>
    <w:rsid w:val="00001F18"/>
    <w:rsid w:val="00002682"/>
    <w:rsid w:val="00095C11"/>
    <w:rsid w:val="000A45EC"/>
    <w:rsid w:val="000C1F5A"/>
    <w:rsid w:val="00166739"/>
    <w:rsid w:val="001C51A9"/>
    <w:rsid w:val="001D744C"/>
    <w:rsid w:val="00301B25"/>
    <w:rsid w:val="0030243B"/>
    <w:rsid w:val="00323697"/>
    <w:rsid w:val="0032393B"/>
    <w:rsid w:val="00337E38"/>
    <w:rsid w:val="0034799C"/>
    <w:rsid w:val="003827E9"/>
    <w:rsid w:val="00396D81"/>
    <w:rsid w:val="003F4F25"/>
    <w:rsid w:val="0042048D"/>
    <w:rsid w:val="00423068"/>
    <w:rsid w:val="00461778"/>
    <w:rsid w:val="004779A5"/>
    <w:rsid w:val="004F6761"/>
    <w:rsid w:val="00521F4D"/>
    <w:rsid w:val="00525206"/>
    <w:rsid w:val="00532401"/>
    <w:rsid w:val="005C57EB"/>
    <w:rsid w:val="006B3F7E"/>
    <w:rsid w:val="006F2DB7"/>
    <w:rsid w:val="006F5F65"/>
    <w:rsid w:val="00705EAD"/>
    <w:rsid w:val="00796570"/>
    <w:rsid w:val="00872C4F"/>
    <w:rsid w:val="008C2D55"/>
    <w:rsid w:val="00981C24"/>
    <w:rsid w:val="009B1455"/>
    <w:rsid w:val="00A22D81"/>
    <w:rsid w:val="00A63F4C"/>
    <w:rsid w:val="00AC792B"/>
    <w:rsid w:val="00B13674"/>
    <w:rsid w:val="00C444B1"/>
    <w:rsid w:val="00C636E2"/>
    <w:rsid w:val="00C65599"/>
    <w:rsid w:val="00C978DD"/>
    <w:rsid w:val="00CF738B"/>
    <w:rsid w:val="00CF7A3B"/>
    <w:rsid w:val="00DF4E3E"/>
    <w:rsid w:val="00E91722"/>
    <w:rsid w:val="00EA6384"/>
    <w:rsid w:val="00EB2A2D"/>
    <w:rsid w:val="00F5139F"/>
    <w:rsid w:val="00F94C56"/>
    <w:rsid w:val="00FF150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96DA"/>
  <w15:chartTrackingRefBased/>
  <w15:docId w15:val="{01D7AC77-5323-4CFA-9298-53A11ABC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44C"/>
    <w:rPr>
      <w:b/>
      <w:bCs/>
      <w:smallCaps/>
      <w:color w:val="0F4761" w:themeColor="accent1" w:themeShade="BF"/>
      <w:spacing w:val="5"/>
    </w:rPr>
  </w:style>
  <w:style w:type="paragraph" w:customStyle="1" w:styleId="elementtoproof1">
    <w:name w:val="elementtoproof1"/>
    <w:basedOn w:val="Normal"/>
    <w:rsid w:val="001D744C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customStyle="1" w:styleId="elementtoproof">
    <w:name w:val="elementtoproof"/>
    <w:basedOn w:val="DefaultParagraphFont"/>
    <w:rsid w:val="001D744C"/>
  </w:style>
  <w:style w:type="paragraph" w:styleId="NormalWeb">
    <w:name w:val="Normal (Web)"/>
    <w:basedOn w:val="Normal"/>
    <w:uiPriority w:val="99"/>
    <w:semiHidden/>
    <w:unhideWhenUsed/>
    <w:rsid w:val="00EA6384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skipproofing">
    <w:name w:val="skipproofing"/>
    <w:basedOn w:val="Normal"/>
    <w:rsid w:val="00B1367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customStyle="1" w:styleId="xelementtoproof">
    <w:name w:val="x_elementtoproof"/>
    <w:basedOn w:val="Normal"/>
    <w:rsid w:val="000C1F5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customStyle="1" w:styleId="xskipproofing">
    <w:name w:val="x_skipproofing"/>
    <w:basedOn w:val="Normal"/>
    <w:rsid w:val="00EB2A2D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Gower, Kimberly A</dc:creator>
  <cp:keywords/>
  <dc:description/>
  <cp:lastModifiedBy>Gower, Kimberly A</cp:lastModifiedBy>
  <cp:revision>5</cp:revision>
  <dcterms:created xsi:type="dcterms:W3CDTF">2026-04-24T20:41:00Z</dcterms:created>
  <dcterms:modified xsi:type="dcterms:W3CDTF">2026-04-24T20:43:00Z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2026-03-02T21:48:01Z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729a7bfa-a4ba-4c1c-aaa1-18ed7b38b19b</vt:lpwstr>
  </property>
  <property fmtid="{D5CDD505-2E9C-101B-9397-08002B2CF9AE}" pid="8" name="MSIP_Label_1ecdf243-b9b0-4f63-8694-76742e4201b7_ContentBits">
    <vt:lpwstr>0</vt:lpwstr>
  </property>
  <property fmtid="{D5CDD505-2E9C-101B-9397-08002B2CF9AE}" pid="9" name="MSIP_Label_1ecdf243-b9b0-4f63-8694-76742e4201b7_Tag">
    <vt:lpwstr>10, 3, 0, 1</vt:lpwstr>
  </property>
</Properties>
</file>