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B57C" w14:textId="3274899D" w:rsidR="001D744C" w:rsidRDefault="001D744C" w:rsidP="001D744C">
      <w:pPr>
        <w:jc w:val="center"/>
      </w:pPr>
      <w:r>
        <w:rPr>
          <w:noProof/>
        </w:rPr>
        <w:drawing>
          <wp:inline distT="0" distB="0" distL="0" distR="0" wp14:anchorId="3BD00F3F" wp14:editId="3A9EAFBA">
            <wp:extent cx="3648075" cy="1207918"/>
            <wp:effectExtent l="0" t="0" r="0" b="0"/>
            <wp:docPr id="103643162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31625" name="Picture 1" descr="A close-up of a sig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667029" cy="1214194"/>
                    </a:xfrm>
                    <a:prstGeom prst="rect">
                      <a:avLst/>
                    </a:prstGeom>
                  </pic:spPr>
                </pic:pic>
              </a:graphicData>
            </a:graphic>
          </wp:inline>
        </w:drawing>
      </w:r>
    </w:p>
    <w:p w14:paraId="43BAC339" w14:textId="77777777" w:rsidR="001D744C" w:rsidRDefault="001D744C" w:rsidP="001D744C">
      <w:pPr>
        <w:jc w:val="center"/>
      </w:pPr>
    </w:p>
    <w:p w14:paraId="22E8A5FA" w14:textId="77777777" w:rsidR="003827E9" w:rsidRDefault="001D744C" w:rsidP="003827E9">
      <w:pPr>
        <w:jc w:val="center"/>
        <w:rPr>
          <w:rFonts w:ascii="Calibri" w:hAnsi="Calibri" w:cs="Calibri"/>
          <w:b/>
          <w:bCs/>
          <w:sz w:val="32"/>
          <w:szCs w:val="32"/>
        </w:rPr>
      </w:pPr>
      <w:r w:rsidRPr="001D744C">
        <w:rPr>
          <w:rFonts w:ascii="Calibri" w:hAnsi="Calibri" w:cs="Calibri"/>
          <w:b/>
          <w:bCs/>
          <w:sz w:val="32"/>
          <w:szCs w:val="32"/>
        </w:rPr>
        <w:t>AHCCCS System Updates</w:t>
      </w:r>
    </w:p>
    <w:p w14:paraId="3BD9A081" w14:textId="77777777" w:rsidR="00981C24" w:rsidRDefault="00981C24" w:rsidP="003827E9">
      <w:pPr>
        <w:jc w:val="center"/>
        <w:rPr>
          <w:rFonts w:ascii="Calibri" w:hAnsi="Calibri" w:cs="Calibri"/>
          <w:b/>
          <w:bCs/>
          <w:sz w:val="32"/>
          <w:szCs w:val="32"/>
        </w:rPr>
      </w:pPr>
    </w:p>
    <w:p w14:paraId="5BB0C9BA" w14:textId="56B226BD" w:rsidR="0034799C" w:rsidRDefault="0034799C" w:rsidP="0034799C">
      <w:pPr>
        <w:jc w:val="center"/>
        <w:rPr>
          <w:rFonts w:ascii="Calibri" w:hAnsi="Calibri" w:cs="Calibri"/>
          <w:b/>
          <w:bCs/>
          <w:sz w:val="32"/>
          <w:szCs w:val="32"/>
        </w:rPr>
      </w:pPr>
      <w:r>
        <w:rPr>
          <w:rFonts w:ascii="Calibri" w:hAnsi="Calibri" w:cs="Calibri"/>
          <w:b/>
          <w:bCs/>
          <w:sz w:val="32"/>
          <w:szCs w:val="32"/>
        </w:rPr>
        <w:t>Date of Notification: 04.</w:t>
      </w:r>
      <w:r w:rsidR="00FF5088">
        <w:rPr>
          <w:rFonts w:ascii="Calibri" w:hAnsi="Calibri" w:cs="Calibri"/>
          <w:b/>
          <w:bCs/>
          <w:sz w:val="32"/>
          <w:szCs w:val="32"/>
        </w:rPr>
        <w:t>16</w:t>
      </w:r>
      <w:r>
        <w:rPr>
          <w:rFonts w:ascii="Calibri" w:hAnsi="Calibri" w:cs="Calibri"/>
          <w:b/>
          <w:bCs/>
          <w:sz w:val="32"/>
          <w:szCs w:val="32"/>
        </w:rPr>
        <w:t>.2026</w:t>
      </w:r>
    </w:p>
    <w:p w14:paraId="495BB11C" w14:textId="77777777" w:rsidR="004F6761" w:rsidRPr="001C51A9" w:rsidRDefault="004F6761" w:rsidP="004F6761">
      <w:pPr>
        <w:shd w:val="clear" w:color="auto" w:fill="FFFFFF"/>
        <w:spacing w:before="240"/>
        <w:rPr>
          <w:rFonts w:ascii="Calibri" w:hAnsi="Calibri" w:cs="Calibri"/>
          <w:sz w:val="28"/>
          <w:szCs w:val="28"/>
        </w:rPr>
      </w:pPr>
      <w:r w:rsidRPr="001C51A9">
        <w:rPr>
          <w:rFonts w:ascii="Calibri" w:hAnsi="Calibri" w:cs="Calibri"/>
          <w:b/>
          <w:bCs/>
          <w:color w:val="000000"/>
          <w:sz w:val="28"/>
          <w:szCs w:val="28"/>
          <w:u w:val="single"/>
        </w:rPr>
        <w:t>Valid OPFS Procedure Modifiers (RF121)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
        <w:gridCol w:w="3600"/>
        <w:gridCol w:w="3150"/>
        <w:gridCol w:w="1568"/>
      </w:tblGrid>
      <w:tr w:rsidR="004F6761" w:rsidRPr="001C51A9" w14:paraId="3FAEE5B6" w14:textId="77777777" w:rsidTr="001C51A9">
        <w:tc>
          <w:tcPr>
            <w:tcW w:w="926" w:type="dxa"/>
            <w:tcBorders>
              <w:top w:val="single" w:sz="8" w:space="0" w:color="auto"/>
              <w:left w:val="single" w:sz="8" w:space="0" w:color="auto"/>
              <w:bottom w:val="single" w:sz="8" w:space="0" w:color="auto"/>
              <w:right w:val="single" w:sz="8" w:space="0" w:color="auto"/>
            </w:tcBorders>
            <w:shd w:val="clear" w:color="auto" w:fill="B3E5A1"/>
            <w:tcMar>
              <w:top w:w="0" w:type="dxa"/>
              <w:left w:w="108" w:type="dxa"/>
              <w:bottom w:w="0" w:type="dxa"/>
              <w:right w:w="108" w:type="dxa"/>
            </w:tcMar>
            <w:vAlign w:val="bottom"/>
            <w:hideMark/>
          </w:tcPr>
          <w:p w14:paraId="4F4D554F" w14:textId="328A4CA3" w:rsidR="004F6761" w:rsidRPr="001C51A9" w:rsidRDefault="004F6761">
            <w:pPr>
              <w:pStyle w:val="skipproofing"/>
              <w:spacing w:line="288" w:lineRule="auto"/>
              <w:jc w:val="center"/>
              <w:rPr>
                <w:rFonts w:ascii="Calibri" w:hAnsi="Calibri" w:cs="Calibri"/>
                <w:sz w:val="28"/>
                <w:szCs w:val="28"/>
              </w:rPr>
            </w:pPr>
            <w:r w:rsidRPr="001C51A9">
              <w:rPr>
                <w:rFonts w:ascii="Calibri" w:hAnsi="Calibri" w:cs="Calibri"/>
                <w:color w:val="000000"/>
                <w:sz w:val="28"/>
                <w:szCs w:val="28"/>
              </w:rPr>
              <w:t>  </w:t>
            </w:r>
            <w:r w:rsidRPr="001C51A9">
              <w:rPr>
                <w:rFonts w:ascii="Calibri" w:hAnsi="Calibri" w:cs="Calibri"/>
                <w:b/>
                <w:bCs/>
                <w:color w:val="000000"/>
                <w:sz w:val="28"/>
                <w:szCs w:val="28"/>
              </w:rPr>
              <w:t>Code</w:t>
            </w:r>
          </w:p>
        </w:tc>
        <w:tc>
          <w:tcPr>
            <w:tcW w:w="3600" w:type="dxa"/>
            <w:tcBorders>
              <w:top w:val="single" w:sz="8" w:space="0" w:color="auto"/>
              <w:left w:val="nil"/>
              <w:bottom w:val="single" w:sz="8" w:space="0" w:color="auto"/>
              <w:right w:val="single" w:sz="8" w:space="0" w:color="auto"/>
            </w:tcBorders>
            <w:shd w:val="clear" w:color="auto" w:fill="B3E5A1"/>
            <w:tcMar>
              <w:top w:w="0" w:type="dxa"/>
              <w:left w:w="108" w:type="dxa"/>
              <w:bottom w:w="0" w:type="dxa"/>
              <w:right w:w="108" w:type="dxa"/>
            </w:tcMar>
            <w:vAlign w:val="bottom"/>
            <w:hideMark/>
          </w:tcPr>
          <w:p w14:paraId="64CE8C84" w14:textId="77777777" w:rsidR="004F6761" w:rsidRPr="001C51A9" w:rsidRDefault="004F6761">
            <w:pPr>
              <w:pStyle w:val="skipproofing"/>
              <w:spacing w:line="288" w:lineRule="auto"/>
              <w:jc w:val="center"/>
              <w:rPr>
                <w:rFonts w:ascii="Calibri" w:hAnsi="Calibri" w:cs="Calibri"/>
                <w:sz w:val="28"/>
                <w:szCs w:val="28"/>
              </w:rPr>
            </w:pPr>
            <w:r w:rsidRPr="001C51A9">
              <w:rPr>
                <w:rFonts w:ascii="Calibri" w:hAnsi="Calibri" w:cs="Calibri"/>
                <w:b/>
                <w:bCs/>
                <w:color w:val="000000"/>
                <w:sz w:val="28"/>
                <w:szCs w:val="28"/>
              </w:rPr>
              <w:t>Description</w:t>
            </w:r>
          </w:p>
        </w:tc>
        <w:tc>
          <w:tcPr>
            <w:tcW w:w="3150" w:type="dxa"/>
            <w:tcBorders>
              <w:top w:val="single" w:sz="8" w:space="0" w:color="auto"/>
              <w:left w:val="nil"/>
              <w:bottom w:val="single" w:sz="8" w:space="0" w:color="auto"/>
              <w:right w:val="single" w:sz="8" w:space="0" w:color="auto"/>
            </w:tcBorders>
            <w:shd w:val="clear" w:color="auto" w:fill="B3E5A1"/>
            <w:tcMar>
              <w:top w:w="0" w:type="dxa"/>
              <w:left w:w="108" w:type="dxa"/>
              <w:bottom w:w="0" w:type="dxa"/>
              <w:right w:w="108" w:type="dxa"/>
            </w:tcMar>
            <w:vAlign w:val="bottom"/>
            <w:hideMark/>
          </w:tcPr>
          <w:p w14:paraId="62F19578" w14:textId="77777777" w:rsidR="004F6761" w:rsidRPr="001C51A9" w:rsidRDefault="004F6761">
            <w:pPr>
              <w:pStyle w:val="skipproofing"/>
              <w:spacing w:line="288" w:lineRule="auto"/>
              <w:jc w:val="center"/>
              <w:rPr>
                <w:rFonts w:ascii="Calibri" w:hAnsi="Calibri" w:cs="Calibri"/>
                <w:sz w:val="28"/>
                <w:szCs w:val="28"/>
              </w:rPr>
            </w:pPr>
            <w:r w:rsidRPr="001C51A9">
              <w:rPr>
                <w:rFonts w:ascii="Calibri" w:hAnsi="Calibri" w:cs="Calibri"/>
                <w:b/>
                <w:bCs/>
                <w:color w:val="000000"/>
                <w:sz w:val="28"/>
                <w:szCs w:val="28"/>
              </w:rPr>
              <w:t>Modifier</w:t>
            </w:r>
          </w:p>
        </w:tc>
        <w:tc>
          <w:tcPr>
            <w:tcW w:w="1568" w:type="dxa"/>
            <w:tcBorders>
              <w:top w:val="single" w:sz="8" w:space="0" w:color="auto"/>
              <w:left w:val="nil"/>
              <w:bottom w:val="single" w:sz="8" w:space="0" w:color="auto"/>
              <w:right w:val="single" w:sz="8" w:space="0" w:color="auto"/>
            </w:tcBorders>
            <w:shd w:val="clear" w:color="auto" w:fill="B3E5A1"/>
            <w:tcMar>
              <w:top w:w="0" w:type="dxa"/>
              <w:left w:w="108" w:type="dxa"/>
              <w:bottom w:w="0" w:type="dxa"/>
              <w:right w:w="108" w:type="dxa"/>
            </w:tcMar>
            <w:vAlign w:val="bottom"/>
            <w:hideMark/>
          </w:tcPr>
          <w:p w14:paraId="68FFFD8C" w14:textId="77777777" w:rsidR="004F6761" w:rsidRPr="001C51A9" w:rsidRDefault="004F6761">
            <w:pPr>
              <w:pStyle w:val="skipproofing"/>
              <w:spacing w:line="288" w:lineRule="auto"/>
              <w:jc w:val="center"/>
              <w:rPr>
                <w:rFonts w:ascii="Calibri" w:hAnsi="Calibri" w:cs="Calibri"/>
                <w:sz w:val="28"/>
                <w:szCs w:val="28"/>
              </w:rPr>
            </w:pPr>
            <w:r w:rsidRPr="001C51A9">
              <w:rPr>
                <w:rFonts w:ascii="Calibri" w:hAnsi="Calibri" w:cs="Calibri"/>
                <w:b/>
                <w:bCs/>
                <w:color w:val="000000"/>
                <w:sz w:val="28"/>
                <w:szCs w:val="28"/>
              </w:rPr>
              <w:t>Effective Begin Date</w:t>
            </w:r>
          </w:p>
        </w:tc>
      </w:tr>
      <w:tr w:rsidR="004F6761" w:rsidRPr="001C51A9" w14:paraId="0D6A97C3" w14:textId="77777777" w:rsidTr="001C51A9">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AF48A4"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51720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828707"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Instillation Of Anti-Cancer Drug into Bladder</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831460"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Q1 - Routine Clin Research/Cert</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B171E2"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04/01/2025</w:t>
            </w:r>
          </w:p>
        </w:tc>
      </w:tr>
      <w:tr w:rsidR="004F6761" w:rsidRPr="001C51A9" w14:paraId="35C3AB89" w14:textId="77777777" w:rsidTr="001C51A9">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D4CD135"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81268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02AF08"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Chimerism Analysis Post Transplantation, with cell selection</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01720A"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59 - Distinct Procedural Service</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80C2F3"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04/01/2025</w:t>
            </w:r>
          </w:p>
        </w:tc>
      </w:tr>
      <w:tr w:rsidR="004F6761" w:rsidRPr="001C51A9" w14:paraId="16842DFC" w14:textId="77777777" w:rsidTr="001C51A9">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9876A5"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J1756</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A0C638C"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Injection, Iron Sucrose, 1 mg</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53AFE7"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JW - Drug Amt Discarded/Not A</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8FF3AD"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04/01/2025</w:t>
            </w:r>
          </w:p>
        </w:tc>
      </w:tr>
      <w:tr w:rsidR="004F6761" w:rsidRPr="001C51A9" w14:paraId="1EB6345C" w14:textId="77777777" w:rsidTr="001C51A9">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E4D305"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J1756</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08042AE"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Injection, Iron Sucrose, 1 mg</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8ADB36"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JZ - Zero Drug Amount Discard</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0883D4" w14:textId="77777777" w:rsidR="004F6761" w:rsidRPr="001C51A9" w:rsidRDefault="004F6761">
            <w:pPr>
              <w:pStyle w:val="skipproofing"/>
              <w:spacing w:line="288" w:lineRule="auto"/>
              <w:rPr>
                <w:rFonts w:ascii="Calibri" w:hAnsi="Calibri" w:cs="Calibri"/>
                <w:sz w:val="28"/>
                <w:szCs w:val="28"/>
              </w:rPr>
            </w:pPr>
            <w:r w:rsidRPr="001C51A9">
              <w:rPr>
                <w:rFonts w:ascii="Calibri" w:hAnsi="Calibri" w:cs="Calibri"/>
                <w:color w:val="000000"/>
                <w:sz w:val="28"/>
                <w:szCs w:val="28"/>
              </w:rPr>
              <w:t>04/01/2025</w:t>
            </w:r>
          </w:p>
        </w:tc>
      </w:tr>
    </w:tbl>
    <w:p w14:paraId="4F0366D1" w14:textId="77777777" w:rsidR="004F6761" w:rsidRPr="001C51A9" w:rsidRDefault="004F6761" w:rsidP="004F6761">
      <w:pPr>
        <w:rPr>
          <w:rFonts w:ascii="Calibri" w:hAnsi="Calibri" w:cs="Calibri"/>
          <w:sz w:val="28"/>
          <w:szCs w:val="28"/>
        </w:rPr>
      </w:pPr>
      <w:r w:rsidRPr="001C51A9">
        <w:rPr>
          <w:rFonts w:ascii="Calibri" w:hAnsi="Calibri" w:cs="Calibri"/>
          <w:color w:val="000000"/>
          <w:sz w:val="28"/>
          <w:szCs w:val="28"/>
        </w:rPr>
        <w:t> </w:t>
      </w:r>
    </w:p>
    <w:p w14:paraId="508C3F02" w14:textId="531B494A" w:rsidR="004F6761" w:rsidRPr="001C51A9" w:rsidRDefault="004F6761" w:rsidP="004F6761">
      <w:pPr>
        <w:shd w:val="clear" w:color="auto" w:fill="FFFFFF"/>
        <w:spacing w:before="240" w:after="240"/>
        <w:ind w:left="360" w:hanging="360"/>
        <w:rPr>
          <w:rFonts w:ascii="Calibri" w:hAnsi="Calibri" w:cs="Calibri"/>
          <w:sz w:val="28"/>
          <w:szCs w:val="28"/>
        </w:rPr>
      </w:pPr>
      <w:r w:rsidRPr="001C51A9">
        <w:rPr>
          <w:rFonts w:ascii="Calibri" w:hAnsi="Calibri" w:cs="Calibri"/>
          <w:color w:val="000000"/>
          <w:sz w:val="28"/>
          <w:szCs w:val="28"/>
        </w:rPr>
        <w:t>·     Effective April 1, 2026, the following modifiers have been end dated on Reference Screen RF121 for the codes A0425 (Ground Mileage, Per Statute Mile) and A0426 (Ambulance Service, Advanced Life Support, Non-Emergency).</w:t>
      </w:r>
    </w:p>
    <w:p w14:paraId="2F5A1CD3" w14:textId="77777777" w:rsidR="004F6761" w:rsidRPr="001C51A9" w:rsidRDefault="004F6761" w:rsidP="004F6761">
      <w:pPr>
        <w:shd w:val="clear" w:color="auto" w:fill="FFFFFF"/>
        <w:rPr>
          <w:rFonts w:ascii="Calibri" w:hAnsi="Calibri" w:cs="Calibri"/>
          <w:sz w:val="28"/>
          <w:szCs w:val="28"/>
        </w:rPr>
      </w:pPr>
    </w:p>
    <w:tbl>
      <w:tblPr>
        <w:tblW w:w="0" w:type="auto"/>
        <w:tblInd w:w="13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2430"/>
        <w:gridCol w:w="2160"/>
      </w:tblGrid>
      <w:tr w:rsidR="004F6761" w:rsidRPr="001C51A9" w14:paraId="3CC7AAE9" w14:textId="77777777" w:rsidTr="001C51A9">
        <w:tc>
          <w:tcPr>
            <w:tcW w:w="298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2F10901D" w14:textId="77777777" w:rsidR="004F6761" w:rsidRPr="001C51A9" w:rsidRDefault="004F6761">
            <w:pPr>
              <w:pStyle w:val="skipproofing"/>
              <w:spacing w:before="240"/>
              <w:rPr>
                <w:rFonts w:ascii="Calibri" w:hAnsi="Calibri" w:cs="Calibri"/>
                <w:sz w:val="28"/>
                <w:szCs w:val="28"/>
              </w:rPr>
            </w:pPr>
            <w:r w:rsidRPr="001C51A9">
              <w:rPr>
                <w:rFonts w:ascii="Calibri" w:hAnsi="Calibri" w:cs="Calibri"/>
                <w:color w:val="000000"/>
                <w:sz w:val="28"/>
                <w:szCs w:val="28"/>
              </w:rPr>
              <w:lastRenderedPageBreak/>
              <w:t>76 - Repeat Procedure by Same MD</w:t>
            </w:r>
          </w:p>
        </w:tc>
        <w:tc>
          <w:tcPr>
            <w:tcW w:w="24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9756AA0" w14:textId="77777777" w:rsidR="004F6761" w:rsidRPr="001C51A9" w:rsidRDefault="004F6761">
            <w:pPr>
              <w:pStyle w:val="skipproofing"/>
              <w:spacing w:before="240"/>
              <w:rPr>
                <w:rFonts w:ascii="Calibri" w:hAnsi="Calibri" w:cs="Calibri"/>
                <w:sz w:val="28"/>
                <w:szCs w:val="28"/>
              </w:rPr>
            </w:pPr>
            <w:r w:rsidRPr="001C51A9">
              <w:rPr>
                <w:rFonts w:ascii="Calibri" w:hAnsi="Calibri" w:cs="Calibri"/>
                <w:color w:val="000000"/>
                <w:sz w:val="28"/>
                <w:szCs w:val="28"/>
              </w:rPr>
              <w:t>78 - Return To O.R. For Related Proc Post-Op</w:t>
            </w:r>
          </w:p>
        </w:tc>
        <w:tc>
          <w:tcPr>
            <w:tcW w:w="21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888378C" w14:textId="77777777" w:rsidR="004F6761" w:rsidRPr="001C51A9" w:rsidRDefault="004F6761">
            <w:pPr>
              <w:pStyle w:val="skipproofing"/>
              <w:spacing w:before="240"/>
              <w:rPr>
                <w:rFonts w:ascii="Calibri" w:hAnsi="Calibri" w:cs="Calibri"/>
                <w:sz w:val="28"/>
                <w:szCs w:val="28"/>
              </w:rPr>
            </w:pPr>
            <w:r w:rsidRPr="001C51A9">
              <w:rPr>
                <w:rFonts w:ascii="Calibri" w:hAnsi="Calibri" w:cs="Calibri"/>
                <w:color w:val="000000"/>
                <w:sz w:val="28"/>
                <w:szCs w:val="28"/>
              </w:rPr>
              <w:t>91 - REP. Lab Test/Non-</w:t>
            </w:r>
            <w:proofErr w:type="spellStart"/>
            <w:r w:rsidRPr="001C51A9">
              <w:rPr>
                <w:rFonts w:ascii="Calibri" w:hAnsi="Calibri" w:cs="Calibri"/>
                <w:color w:val="000000"/>
                <w:sz w:val="28"/>
                <w:szCs w:val="28"/>
              </w:rPr>
              <w:t>Emg</w:t>
            </w:r>
            <w:proofErr w:type="spellEnd"/>
            <w:r w:rsidRPr="001C51A9">
              <w:rPr>
                <w:rFonts w:ascii="Calibri" w:hAnsi="Calibri" w:cs="Calibri"/>
                <w:color w:val="000000"/>
                <w:sz w:val="28"/>
                <w:szCs w:val="28"/>
              </w:rPr>
              <w:t>. 911</w:t>
            </w:r>
          </w:p>
        </w:tc>
      </w:tr>
      <w:tr w:rsidR="004F6761" w:rsidRPr="001C51A9" w14:paraId="0568D2A9" w14:textId="77777777" w:rsidTr="001C51A9">
        <w:tc>
          <w:tcPr>
            <w:tcW w:w="2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F47733" w14:textId="77777777" w:rsidR="004F6761" w:rsidRPr="001C51A9" w:rsidRDefault="004F6761">
            <w:pPr>
              <w:pStyle w:val="skipproofing"/>
              <w:spacing w:before="240"/>
              <w:rPr>
                <w:rFonts w:ascii="Calibri" w:hAnsi="Calibri" w:cs="Calibri"/>
                <w:sz w:val="28"/>
                <w:szCs w:val="28"/>
              </w:rPr>
            </w:pPr>
            <w:r w:rsidRPr="001C51A9">
              <w:rPr>
                <w:rFonts w:ascii="Calibri" w:hAnsi="Calibri" w:cs="Calibri"/>
                <w:color w:val="000000"/>
                <w:sz w:val="28"/>
                <w:szCs w:val="28"/>
              </w:rPr>
              <w:t>77 - Repeat Procedure/Another Physician</w:t>
            </w:r>
          </w:p>
        </w:tc>
        <w:tc>
          <w:tcPr>
            <w:tcW w:w="24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78DAF1B" w14:textId="77777777" w:rsidR="004F6761" w:rsidRPr="001C51A9" w:rsidRDefault="004F6761">
            <w:pPr>
              <w:pStyle w:val="skipproofing"/>
              <w:spacing w:before="240"/>
              <w:rPr>
                <w:rFonts w:ascii="Calibri" w:hAnsi="Calibri" w:cs="Calibri"/>
                <w:sz w:val="28"/>
                <w:szCs w:val="28"/>
              </w:rPr>
            </w:pPr>
            <w:r w:rsidRPr="001C51A9">
              <w:rPr>
                <w:rFonts w:ascii="Calibri" w:hAnsi="Calibri" w:cs="Calibri"/>
                <w:color w:val="000000"/>
                <w:sz w:val="28"/>
                <w:szCs w:val="28"/>
              </w:rPr>
              <w:t>79 - Unrelated Proc/</w:t>
            </w:r>
            <w:proofErr w:type="spellStart"/>
            <w:proofErr w:type="gramStart"/>
            <w:r w:rsidRPr="001C51A9">
              <w:rPr>
                <w:rFonts w:ascii="Calibri" w:hAnsi="Calibri" w:cs="Calibri"/>
                <w:color w:val="000000"/>
                <w:sz w:val="28"/>
                <w:szCs w:val="28"/>
              </w:rPr>
              <w:t>Svc,Same</w:t>
            </w:r>
            <w:proofErr w:type="spellEnd"/>
            <w:proofErr w:type="gramEnd"/>
            <w:r w:rsidRPr="001C51A9">
              <w:rPr>
                <w:rFonts w:ascii="Calibri" w:hAnsi="Calibri" w:cs="Calibri"/>
                <w:color w:val="000000"/>
                <w:sz w:val="28"/>
                <w:szCs w:val="28"/>
              </w:rPr>
              <w:t xml:space="preserve"> MD </w:t>
            </w:r>
            <w:proofErr w:type="spellStart"/>
            <w:r w:rsidRPr="001C51A9">
              <w:rPr>
                <w:rFonts w:ascii="Calibri" w:hAnsi="Calibri" w:cs="Calibri"/>
                <w:color w:val="000000"/>
                <w:sz w:val="28"/>
                <w:szCs w:val="28"/>
              </w:rPr>
              <w:t>Post-OP</w:t>
            </w:r>
            <w:proofErr w:type="spellEnd"/>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834E89" w14:textId="77777777" w:rsidR="004F6761" w:rsidRPr="001C51A9" w:rsidRDefault="004F6761">
            <w:pPr>
              <w:pStyle w:val="skipproofing"/>
              <w:spacing w:before="240"/>
              <w:rPr>
                <w:rFonts w:ascii="Calibri" w:hAnsi="Calibri" w:cs="Calibri"/>
                <w:sz w:val="28"/>
                <w:szCs w:val="28"/>
              </w:rPr>
            </w:pPr>
            <w:r w:rsidRPr="001C51A9">
              <w:rPr>
                <w:rFonts w:ascii="Calibri" w:hAnsi="Calibri" w:cs="Calibri"/>
                <w:color w:val="000000"/>
                <w:sz w:val="28"/>
                <w:szCs w:val="28"/>
              </w:rPr>
              <w:t> </w:t>
            </w:r>
          </w:p>
        </w:tc>
      </w:tr>
    </w:tbl>
    <w:p w14:paraId="21665EA9" w14:textId="77777777" w:rsidR="004F6761" w:rsidRPr="001C51A9" w:rsidRDefault="004F6761" w:rsidP="004F6761">
      <w:pPr>
        <w:shd w:val="clear" w:color="auto" w:fill="FFFFFF"/>
        <w:spacing w:before="240" w:after="240"/>
        <w:rPr>
          <w:rFonts w:ascii="Calibri" w:hAnsi="Calibri" w:cs="Calibri"/>
          <w:sz w:val="28"/>
          <w:szCs w:val="28"/>
        </w:rPr>
      </w:pPr>
      <w:r w:rsidRPr="001C51A9">
        <w:rPr>
          <w:rFonts w:ascii="Calibri" w:hAnsi="Calibri" w:cs="Calibri"/>
          <w:color w:val="000000"/>
          <w:sz w:val="28"/>
          <w:szCs w:val="28"/>
        </w:rPr>
        <w:t> </w:t>
      </w:r>
    </w:p>
    <w:p w14:paraId="6F4A34E3" w14:textId="600506C3" w:rsidR="004F6761" w:rsidRPr="001C51A9" w:rsidRDefault="004F6761" w:rsidP="004F6761">
      <w:pPr>
        <w:shd w:val="clear" w:color="auto" w:fill="FFFFFF"/>
        <w:spacing w:before="240" w:after="240"/>
        <w:ind w:left="360" w:hanging="360"/>
        <w:rPr>
          <w:rFonts w:ascii="Calibri" w:hAnsi="Calibri" w:cs="Calibri"/>
          <w:sz w:val="28"/>
          <w:szCs w:val="28"/>
        </w:rPr>
      </w:pPr>
      <w:r w:rsidRPr="001C51A9">
        <w:rPr>
          <w:rFonts w:ascii="Calibri" w:hAnsi="Calibri" w:cs="Calibri"/>
          <w:color w:val="000000"/>
          <w:sz w:val="28"/>
          <w:szCs w:val="28"/>
        </w:rPr>
        <w:t xml:space="preserve">·     The Modifiers JW (Drug Amt Discarded/Not Available) and JZ (- Zero Drug Amount Discard) have had the end dates changed to 99/99/9999 for code J9395 (Injection, </w:t>
      </w:r>
      <w:proofErr w:type="spellStart"/>
      <w:r w:rsidRPr="001C51A9">
        <w:rPr>
          <w:rFonts w:ascii="Calibri" w:hAnsi="Calibri" w:cs="Calibri"/>
          <w:color w:val="000000"/>
          <w:sz w:val="28"/>
          <w:szCs w:val="28"/>
        </w:rPr>
        <w:t>Fulvestrant</w:t>
      </w:r>
      <w:proofErr w:type="spellEnd"/>
      <w:r w:rsidRPr="001C51A9">
        <w:rPr>
          <w:rFonts w:ascii="Calibri" w:hAnsi="Calibri" w:cs="Calibri"/>
          <w:color w:val="000000"/>
          <w:sz w:val="28"/>
          <w:szCs w:val="28"/>
        </w:rPr>
        <w:t>, 25 mg).</w:t>
      </w:r>
    </w:p>
    <w:p w14:paraId="7AE8E8F6" w14:textId="77777777" w:rsidR="004F6761" w:rsidRDefault="004F6761" w:rsidP="0034799C">
      <w:pPr>
        <w:jc w:val="center"/>
        <w:rPr>
          <w:rFonts w:ascii="Calibri" w:hAnsi="Calibri" w:cs="Calibri"/>
          <w:b/>
          <w:bCs/>
          <w:sz w:val="32"/>
          <w:szCs w:val="32"/>
        </w:rPr>
      </w:pPr>
    </w:p>
    <w:sectPr w:rsidR="004F6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741"/>
    <w:multiLevelType w:val="hybridMultilevel"/>
    <w:tmpl w:val="5CA0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F4E3B"/>
    <w:multiLevelType w:val="hybridMultilevel"/>
    <w:tmpl w:val="5EA65BFC"/>
    <w:lvl w:ilvl="0" w:tplc="2FDC74AC">
      <w:numFmt w:val="bullet"/>
      <w:lvlText w:val=""/>
      <w:lvlJc w:val="left"/>
      <w:pPr>
        <w:ind w:left="0" w:hanging="360"/>
      </w:pPr>
      <w:rPr>
        <w:rFonts w:ascii="Symbol" w:eastAsiaTheme="minorHAnsi" w:hAnsi="Symbol" w:cstheme="minorBidi" w:hint="default"/>
        <w:color w:val="000000"/>
        <w:sz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BCF320A"/>
    <w:multiLevelType w:val="hybridMultilevel"/>
    <w:tmpl w:val="DF127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0533970">
    <w:abstractNumId w:val="2"/>
  </w:num>
  <w:num w:numId="2" w16cid:durableId="1042553934">
    <w:abstractNumId w:val="1"/>
  </w:num>
  <w:num w:numId="3" w16cid:durableId="196866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4C"/>
    <w:rsid w:val="00001F18"/>
    <w:rsid w:val="00002682"/>
    <w:rsid w:val="000A45EC"/>
    <w:rsid w:val="00166739"/>
    <w:rsid w:val="001C51A9"/>
    <w:rsid w:val="001D744C"/>
    <w:rsid w:val="00301B25"/>
    <w:rsid w:val="0030243B"/>
    <w:rsid w:val="0032393B"/>
    <w:rsid w:val="0034799C"/>
    <w:rsid w:val="003827E9"/>
    <w:rsid w:val="00396D81"/>
    <w:rsid w:val="0042048D"/>
    <w:rsid w:val="00423068"/>
    <w:rsid w:val="00461778"/>
    <w:rsid w:val="004F6761"/>
    <w:rsid w:val="00525206"/>
    <w:rsid w:val="00532401"/>
    <w:rsid w:val="006B3F7E"/>
    <w:rsid w:val="006F5F65"/>
    <w:rsid w:val="00872C4F"/>
    <w:rsid w:val="00981C24"/>
    <w:rsid w:val="00A22D81"/>
    <w:rsid w:val="00A63F4C"/>
    <w:rsid w:val="00AC792B"/>
    <w:rsid w:val="00B13674"/>
    <w:rsid w:val="00C444B1"/>
    <w:rsid w:val="00C65599"/>
    <w:rsid w:val="00C978DD"/>
    <w:rsid w:val="00CF738B"/>
    <w:rsid w:val="00CF7A3B"/>
    <w:rsid w:val="00DF4E3E"/>
    <w:rsid w:val="00E91722"/>
    <w:rsid w:val="00EA6384"/>
    <w:rsid w:val="00F5139F"/>
    <w:rsid w:val="00F94C56"/>
    <w:rsid w:val="00FF150B"/>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96DA"/>
  <w15:chartTrackingRefBased/>
  <w15:docId w15:val="{01D7AC77-5323-4CFA-9298-53A11ABC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44C"/>
    <w:rPr>
      <w:rFonts w:eastAsiaTheme="majorEastAsia" w:cstheme="majorBidi"/>
      <w:color w:val="272727" w:themeColor="text1" w:themeTint="D8"/>
    </w:rPr>
  </w:style>
  <w:style w:type="paragraph" w:styleId="Title">
    <w:name w:val="Title"/>
    <w:basedOn w:val="Normal"/>
    <w:next w:val="Normal"/>
    <w:link w:val="TitleChar"/>
    <w:uiPriority w:val="10"/>
    <w:qFormat/>
    <w:rsid w:val="001D7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44C"/>
    <w:pPr>
      <w:spacing w:before="160"/>
      <w:jc w:val="center"/>
    </w:pPr>
    <w:rPr>
      <w:i/>
      <w:iCs/>
      <w:color w:val="404040" w:themeColor="text1" w:themeTint="BF"/>
    </w:rPr>
  </w:style>
  <w:style w:type="character" w:customStyle="1" w:styleId="QuoteChar">
    <w:name w:val="Quote Char"/>
    <w:basedOn w:val="DefaultParagraphFont"/>
    <w:link w:val="Quote"/>
    <w:uiPriority w:val="29"/>
    <w:rsid w:val="001D744C"/>
    <w:rPr>
      <w:i/>
      <w:iCs/>
      <w:color w:val="404040" w:themeColor="text1" w:themeTint="BF"/>
    </w:rPr>
  </w:style>
  <w:style w:type="paragraph" w:styleId="ListParagraph">
    <w:name w:val="List Paragraph"/>
    <w:basedOn w:val="Normal"/>
    <w:uiPriority w:val="34"/>
    <w:qFormat/>
    <w:rsid w:val="001D744C"/>
    <w:pPr>
      <w:ind w:left="720"/>
      <w:contextualSpacing/>
    </w:pPr>
  </w:style>
  <w:style w:type="character" w:styleId="IntenseEmphasis">
    <w:name w:val="Intense Emphasis"/>
    <w:basedOn w:val="DefaultParagraphFont"/>
    <w:uiPriority w:val="21"/>
    <w:qFormat/>
    <w:rsid w:val="001D744C"/>
    <w:rPr>
      <w:i/>
      <w:iCs/>
      <w:color w:val="0F4761" w:themeColor="accent1" w:themeShade="BF"/>
    </w:rPr>
  </w:style>
  <w:style w:type="paragraph" w:styleId="IntenseQuote">
    <w:name w:val="Intense Quote"/>
    <w:basedOn w:val="Normal"/>
    <w:next w:val="Normal"/>
    <w:link w:val="IntenseQuoteChar"/>
    <w:uiPriority w:val="30"/>
    <w:qFormat/>
    <w:rsid w:val="001D7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44C"/>
    <w:rPr>
      <w:i/>
      <w:iCs/>
      <w:color w:val="0F4761" w:themeColor="accent1" w:themeShade="BF"/>
    </w:rPr>
  </w:style>
  <w:style w:type="character" w:styleId="IntenseReference">
    <w:name w:val="Intense Reference"/>
    <w:basedOn w:val="DefaultParagraphFont"/>
    <w:uiPriority w:val="32"/>
    <w:qFormat/>
    <w:rsid w:val="001D744C"/>
    <w:rPr>
      <w:b/>
      <w:bCs/>
      <w:smallCaps/>
      <w:color w:val="0F4761" w:themeColor="accent1" w:themeShade="BF"/>
      <w:spacing w:val="5"/>
    </w:rPr>
  </w:style>
  <w:style w:type="paragraph" w:customStyle="1" w:styleId="elementtoproof1">
    <w:name w:val="elementtoproof1"/>
    <w:basedOn w:val="Normal"/>
    <w:rsid w:val="001D744C"/>
    <w:pPr>
      <w:spacing w:after="0" w:line="240" w:lineRule="auto"/>
    </w:pPr>
    <w:rPr>
      <w:rFonts w:ascii="Aptos" w:hAnsi="Aptos" w:cs="Aptos"/>
      <w:kern w:val="0"/>
      <w14:ligatures w14:val="none"/>
    </w:rPr>
  </w:style>
  <w:style w:type="character" w:customStyle="1" w:styleId="elementtoproof">
    <w:name w:val="elementtoproof"/>
    <w:basedOn w:val="DefaultParagraphFont"/>
    <w:rsid w:val="001D744C"/>
  </w:style>
  <w:style w:type="paragraph" w:styleId="NormalWeb">
    <w:name w:val="Normal (Web)"/>
    <w:basedOn w:val="Normal"/>
    <w:uiPriority w:val="99"/>
    <w:semiHidden/>
    <w:unhideWhenUsed/>
    <w:rsid w:val="00EA6384"/>
    <w:pPr>
      <w:spacing w:before="100" w:beforeAutospacing="1" w:after="100" w:afterAutospacing="1" w:line="240" w:lineRule="auto"/>
    </w:pPr>
    <w:rPr>
      <w:rFonts w:ascii="Aptos" w:hAnsi="Aptos" w:cs="Aptos"/>
      <w:kern w:val="0"/>
      <w14:ligatures w14:val="none"/>
    </w:rPr>
  </w:style>
  <w:style w:type="paragraph" w:customStyle="1" w:styleId="skipproofing">
    <w:name w:val="skipproofing"/>
    <w:basedOn w:val="Normal"/>
    <w:rsid w:val="00B13674"/>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551">
      <w:bodyDiv w:val="1"/>
      <w:marLeft w:val="0"/>
      <w:marRight w:val="0"/>
      <w:marTop w:val="0"/>
      <w:marBottom w:val="0"/>
      <w:divBdr>
        <w:top w:val="none" w:sz="0" w:space="0" w:color="auto"/>
        <w:left w:val="none" w:sz="0" w:space="0" w:color="auto"/>
        <w:bottom w:val="none" w:sz="0" w:space="0" w:color="auto"/>
        <w:right w:val="none" w:sz="0" w:space="0" w:color="auto"/>
      </w:divBdr>
    </w:div>
    <w:div w:id="33582327">
      <w:bodyDiv w:val="1"/>
      <w:marLeft w:val="0"/>
      <w:marRight w:val="0"/>
      <w:marTop w:val="0"/>
      <w:marBottom w:val="0"/>
      <w:divBdr>
        <w:top w:val="none" w:sz="0" w:space="0" w:color="auto"/>
        <w:left w:val="none" w:sz="0" w:space="0" w:color="auto"/>
        <w:bottom w:val="none" w:sz="0" w:space="0" w:color="auto"/>
        <w:right w:val="none" w:sz="0" w:space="0" w:color="auto"/>
      </w:divBdr>
    </w:div>
    <w:div w:id="35932403">
      <w:bodyDiv w:val="1"/>
      <w:marLeft w:val="0"/>
      <w:marRight w:val="0"/>
      <w:marTop w:val="0"/>
      <w:marBottom w:val="0"/>
      <w:divBdr>
        <w:top w:val="none" w:sz="0" w:space="0" w:color="auto"/>
        <w:left w:val="none" w:sz="0" w:space="0" w:color="auto"/>
        <w:bottom w:val="none" w:sz="0" w:space="0" w:color="auto"/>
        <w:right w:val="none" w:sz="0" w:space="0" w:color="auto"/>
      </w:divBdr>
    </w:div>
    <w:div w:id="321934292">
      <w:bodyDiv w:val="1"/>
      <w:marLeft w:val="0"/>
      <w:marRight w:val="0"/>
      <w:marTop w:val="0"/>
      <w:marBottom w:val="0"/>
      <w:divBdr>
        <w:top w:val="none" w:sz="0" w:space="0" w:color="auto"/>
        <w:left w:val="none" w:sz="0" w:space="0" w:color="auto"/>
        <w:bottom w:val="none" w:sz="0" w:space="0" w:color="auto"/>
        <w:right w:val="none" w:sz="0" w:space="0" w:color="auto"/>
      </w:divBdr>
    </w:div>
    <w:div w:id="558134388">
      <w:bodyDiv w:val="1"/>
      <w:marLeft w:val="0"/>
      <w:marRight w:val="0"/>
      <w:marTop w:val="0"/>
      <w:marBottom w:val="0"/>
      <w:divBdr>
        <w:top w:val="none" w:sz="0" w:space="0" w:color="auto"/>
        <w:left w:val="none" w:sz="0" w:space="0" w:color="auto"/>
        <w:bottom w:val="none" w:sz="0" w:space="0" w:color="auto"/>
        <w:right w:val="none" w:sz="0" w:space="0" w:color="auto"/>
      </w:divBdr>
    </w:div>
    <w:div w:id="807209130">
      <w:bodyDiv w:val="1"/>
      <w:marLeft w:val="0"/>
      <w:marRight w:val="0"/>
      <w:marTop w:val="0"/>
      <w:marBottom w:val="0"/>
      <w:divBdr>
        <w:top w:val="none" w:sz="0" w:space="0" w:color="auto"/>
        <w:left w:val="none" w:sz="0" w:space="0" w:color="auto"/>
        <w:bottom w:val="none" w:sz="0" w:space="0" w:color="auto"/>
        <w:right w:val="none" w:sz="0" w:space="0" w:color="auto"/>
      </w:divBdr>
    </w:div>
    <w:div w:id="971984566">
      <w:bodyDiv w:val="1"/>
      <w:marLeft w:val="0"/>
      <w:marRight w:val="0"/>
      <w:marTop w:val="0"/>
      <w:marBottom w:val="0"/>
      <w:divBdr>
        <w:top w:val="none" w:sz="0" w:space="0" w:color="auto"/>
        <w:left w:val="none" w:sz="0" w:space="0" w:color="auto"/>
        <w:bottom w:val="none" w:sz="0" w:space="0" w:color="auto"/>
        <w:right w:val="none" w:sz="0" w:space="0" w:color="auto"/>
      </w:divBdr>
    </w:div>
    <w:div w:id="1002930168">
      <w:bodyDiv w:val="1"/>
      <w:marLeft w:val="0"/>
      <w:marRight w:val="0"/>
      <w:marTop w:val="0"/>
      <w:marBottom w:val="0"/>
      <w:divBdr>
        <w:top w:val="none" w:sz="0" w:space="0" w:color="auto"/>
        <w:left w:val="none" w:sz="0" w:space="0" w:color="auto"/>
        <w:bottom w:val="none" w:sz="0" w:space="0" w:color="auto"/>
        <w:right w:val="none" w:sz="0" w:space="0" w:color="auto"/>
      </w:divBdr>
    </w:div>
    <w:div w:id="1080056545">
      <w:bodyDiv w:val="1"/>
      <w:marLeft w:val="0"/>
      <w:marRight w:val="0"/>
      <w:marTop w:val="0"/>
      <w:marBottom w:val="0"/>
      <w:divBdr>
        <w:top w:val="none" w:sz="0" w:space="0" w:color="auto"/>
        <w:left w:val="none" w:sz="0" w:space="0" w:color="auto"/>
        <w:bottom w:val="none" w:sz="0" w:space="0" w:color="auto"/>
        <w:right w:val="none" w:sz="0" w:space="0" w:color="auto"/>
      </w:divBdr>
    </w:div>
    <w:div w:id="1310132790">
      <w:bodyDiv w:val="1"/>
      <w:marLeft w:val="0"/>
      <w:marRight w:val="0"/>
      <w:marTop w:val="0"/>
      <w:marBottom w:val="0"/>
      <w:divBdr>
        <w:top w:val="none" w:sz="0" w:space="0" w:color="auto"/>
        <w:left w:val="none" w:sz="0" w:space="0" w:color="auto"/>
        <w:bottom w:val="none" w:sz="0" w:space="0" w:color="auto"/>
        <w:right w:val="none" w:sz="0" w:space="0" w:color="auto"/>
      </w:divBdr>
    </w:div>
    <w:div w:id="1394935012">
      <w:bodyDiv w:val="1"/>
      <w:marLeft w:val="0"/>
      <w:marRight w:val="0"/>
      <w:marTop w:val="0"/>
      <w:marBottom w:val="0"/>
      <w:divBdr>
        <w:top w:val="none" w:sz="0" w:space="0" w:color="auto"/>
        <w:left w:val="none" w:sz="0" w:space="0" w:color="auto"/>
        <w:bottom w:val="none" w:sz="0" w:space="0" w:color="auto"/>
        <w:right w:val="none" w:sz="0" w:space="0" w:color="auto"/>
      </w:divBdr>
    </w:div>
    <w:div w:id="1732070912">
      <w:bodyDiv w:val="1"/>
      <w:marLeft w:val="0"/>
      <w:marRight w:val="0"/>
      <w:marTop w:val="0"/>
      <w:marBottom w:val="0"/>
      <w:divBdr>
        <w:top w:val="none" w:sz="0" w:space="0" w:color="auto"/>
        <w:left w:val="none" w:sz="0" w:space="0" w:color="auto"/>
        <w:bottom w:val="none" w:sz="0" w:space="0" w:color="auto"/>
        <w:right w:val="none" w:sz="0" w:space="0" w:color="auto"/>
      </w:divBdr>
    </w:div>
    <w:div w:id="1796289558">
      <w:bodyDiv w:val="1"/>
      <w:marLeft w:val="0"/>
      <w:marRight w:val="0"/>
      <w:marTop w:val="0"/>
      <w:marBottom w:val="0"/>
      <w:divBdr>
        <w:top w:val="none" w:sz="0" w:space="0" w:color="auto"/>
        <w:left w:val="none" w:sz="0" w:space="0" w:color="auto"/>
        <w:bottom w:val="none" w:sz="0" w:space="0" w:color="auto"/>
        <w:right w:val="none" w:sz="0" w:space="0" w:color="auto"/>
      </w:divBdr>
    </w:div>
    <w:div w:id="20614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Gower, Kimberly A</dc:creator>
  <cp:keywords/>
  <dc:description/>
  <cp:lastModifiedBy>Gower, Kimberly A</cp:lastModifiedBy>
  <cp:revision>5</cp:revision>
  <dcterms:created xsi:type="dcterms:W3CDTF">2026-04-24T20:25:00Z</dcterms:created>
  <dcterms:modified xsi:type="dcterms:W3CDTF">2026-04-24T20:27:00Z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2026-03-02T21:48:01Z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729a7bfa-a4ba-4c1c-aaa1-18ed7b38b19b</vt:lpwstr>
  </property>
  <property fmtid="{D5CDD505-2E9C-101B-9397-08002B2CF9AE}" pid="8" name="MSIP_Label_1ecdf243-b9b0-4f63-8694-76742e4201b7_ContentBits">
    <vt:lpwstr>0</vt:lpwstr>
  </property>
  <property fmtid="{D5CDD505-2E9C-101B-9397-08002B2CF9AE}" pid="9" name="MSIP_Label_1ecdf243-b9b0-4f63-8694-76742e4201b7_Tag">
    <vt:lpwstr>10, 3, 0, 1</vt:lpwstr>
  </property>
</Properties>
</file>