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F804" w14:textId="77777777" w:rsidR="00265775" w:rsidRPr="00DC14B9" w:rsidRDefault="00265775" w:rsidP="00265775">
      <w:pPr>
        <w:pStyle w:val="Aetna"/>
        <w:rPr>
          <w:b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3B0455" wp14:editId="4DBDCF94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2538095" cy="783590"/>
            <wp:effectExtent l="0" t="0" r="0" b="0"/>
            <wp:wrapTight wrapText="bothSides">
              <wp:wrapPolygon edited="0">
                <wp:start x="2108" y="0"/>
                <wp:lineTo x="2108" y="8402"/>
                <wp:lineTo x="0" y="12078"/>
                <wp:lineTo x="0" y="16804"/>
                <wp:lineTo x="10214" y="16804"/>
                <wp:lineTo x="10214" y="18904"/>
                <wp:lineTo x="12645" y="21005"/>
                <wp:lineTo x="15726" y="21005"/>
                <wp:lineTo x="18482" y="21005"/>
                <wp:lineTo x="19455" y="21005"/>
                <wp:lineTo x="21400" y="15754"/>
                <wp:lineTo x="21400" y="12078"/>
                <wp:lineTo x="19292" y="8402"/>
                <wp:lineTo x="19292" y="0"/>
                <wp:lineTo x="2108" y="0"/>
              </wp:wrapPolygon>
            </wp:wrapTight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>Mercy Care</w:t>
      </w:r>
      <w:r w:rsidRPr="00353BC4">
        <w:rPr>
          <w:b/>
          <w:noProof/>
        </w:rPr>
        <w:t>/</w:t>
      </w:r>
      <w:r w:rsidRPr="00353BC4">
        <w:rPr>
          <w:b/>
          <w:szCs w:val="20"/>
        </w:rPr>
        <w:t>Mercy Care Advantage</w:t>
      </w:r>
    </w:p>
    <w:p w14:paraId="21D49F60" w14:textId="77777777" w:rsidR="00265775" w:rsidRPr="004262DE" w:rsidRDefault="00265775" w:rsidP="002657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262DE">
        <w:rPr>
          <w:rFonts w:asciiTheme="minorHAnsi" w:hAnsiTheme="minorHAnsi" w:cstheme="minorHAnsi"/>
        </w:rPr>
        <w:t>4750 S. 44th Place, Ste. 150</w:t>
      </w:r>
      <w:r w:rsidRPr="004262DE">
        <w:rPr>
          <w:rStyle w:val="eop"/>
          <w:rFonts w:asciiTheme="minorHAnsi" w:hAnsiTheme="minorHAnsi" w:cstheme="minorHAnsi"/>
        </w:rPr>
        <w:t> </w:t>
      </w:r>
    </w:p>
    <w:p w14:paraId="74F2EB55" w14:textId="77777777" w:rsidR="00265775" w:rsidRPr="004262DE" w:rsidRDefault="00265775" w:rsidP="0026577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262DE">
        <w:rPr>
          <w:rStyle w:val="normaltextrun"/>
          <w:rFonts w:asciiTheme="minorHAnsi" w:hAnsiTheme="minorHAnsi" w:cstheme="minorHAnsi"/>
        </w:rPr>
        <w:t>Phoenix, AZ 85040</w:t>
      </w:r>
      <w:r w:rsidRPr="004262DE">
        <w:rPr>
          <w:rStyle w:val="eop"/>
          <w:rFonts w:asciiTheme="minorHAnsi" w:hAnsiTheme="minorHAnsi" w:cstheme="minorHAnsi"/>
        </w:rPr>
        <w:t> </w:t>
      </w:r>
    </w:p>
    <w:p w14:paraId="2749F8C3" w14:textId="04FE2F44" w:rsidR="006820DE" w:rsidRPr="002D1AE7" w:rsidRDefault="006820DE" w:rsidP="006820DE">
      <w:pPr>
        <w:pStyle w:val="Aetna"/>
      </w:pPr>
    </w:p>
    <w:p w14:paraId="415B2A4B" w14:textId="3E94BCB7" w:rsidR="0083165D" w:rsidRDefault="0083165D" w:rsidP="0083165D">
      <w:pPr>
        <w:pStyle w:val="Aetna"/>
      </w:pPr>
    </w:p>
    <w:p w14:paraId="379C7C44" w14:textId="52038042" w:rsidR="00C31C3C" w:rsidRPr="00C31C3C" w:rsidRDefault="00C31C3C" w:rsidP="00C31C3C">
      <w:pPr>
        <w:tabs>
          <w:tab w:val="left" w:pos="8280"/>
          <w:tab w:val="left" w:pos="8370"/>
          <w:tab w:val="left" w:pos="9450"/>
        </w:tabs>
        <w:ind w:right="795"/>
        <w:jc w:val="center"/>
        <w:rPr>
          <w:b/>
          <w:bCs/>
          <w:sz w:val="28"/>
          <w:szCs w:val="28"/>
        </w:rPr>
      </w:pPr>
      <w:r w:rsidRPr="00C31C3C">
        <w:rPr>
          <w:b/>
          <w:bCs/>
          <w:sz w:val="28"/>
          <w:szCs w:val="28"/>
        </w:rPr>
        <w:t>“PROVIDER NOTICE”</w:t>
      </w:r>
    </w:p>
    <w:p w14:paraId="74433AF5" w14:textId="77777777" w:rsidR="00C31C3C" w:rsidRDefault="00C31C3C" w:rsidP="00C31C3C">
      <w:pPr>
        <w:pStyle w:val="Default"/>
        <w:rPr>
          <w:b/>
        </w:rPr>
      </w:pPr>
    </w:p>
    <w:p w14:paraId="675254A1" w14:textId="5B207C13" w:rsidR="00C31C3C" w:rsidRPr="00C31C3C" w:rsidRDefault="00C31C3C" w:rsidP="00C31C3C">
      <w:pPr>
        <w:pStyle w:val="Default"/>
        <w:rPr>
          <w:rFonts w:ascii="Calibri" w:hAnsi="Calibri" w:cs="Calibri"/>
        </w:rPr>
      </w:pPr>
      <w:r w:rsidRPr="00C31C3C">
        <w:rPr>
          <w:rFonts w:ascii="Calibri" w:hAnsi="Calibri" w:cs="Calibri"/>
          <w:b/>
        </w:rPr>
        <w:t xml:space="preserve">Re: </w:t>
      </w:r>
      <w:r w:rsidRPr="00C31C3C">
        <w:rPr>
          <w:rFonts w:ascii="Calibri" w:hAnsi="Calibri" w:cs="Calibri"/>
          <w:b/>
          <w:bCs/>
        </w:rPr>
        <w:t xml:space="preserve">Seclusion &amp; Restraint Process Change Notification - Implementation of SAR Timeliness Framework </w:t>
      </w:r>
    </w:p>
    <w:p w14:paraId="70972E1D" w14:textId="77777777" w:rsidR="00C31C3C" w:rsidRPr="00C31C3C" w:rsidRDefault="00C31C3C" w:rsidP="00C31C3C">
      <w:pPr>
        <w:pStyle w:val="Default"/>
        <w:rPr>
          <w:rFonts w:ascii="Calibri" w:hAnsi="Calibri" w:cs="Calibri"/>
          <w:b/>
          <w:bCs/>
        </w:rPr>
      </w:pPr>
    </w:p>
    <w:p w14:paraId="550FD841" w14:textId="77777777" w:rsidR="00C31C3C" w:rsidRPr="00C31C3C" w:rsidRDefault="00C31C3C" w:rsidP="00C31C3C">
      <w:pPr>
        <w:pStyle w:val="Default"/>
        <w:rPr>
          <w:rFonts w:ascii="Calibri" w:hAnsi="Calibri" w:cs="Calibri"/>
        </w:rPr>
      </w:pPr>
      <w:r w:rsidRPr="00C31C3C">
        <w:rPr>
          <w:rFonts w:ascii="Calibri" w:hAnsi="Calibri" w:cs="Calibri"/>
        </w:rPr>
        <w:t xml:space="preserve">Dear Provider/Administrator, </w:t>
      </w:r>
    </w:p>
    <w:p w14:paraId="721E35DE" w14:textId="77777777" w:rsidR="00C31C3C" w:rsidRPr="00C31C3C" w:rsidRDefault="00C31C3C" w:rsidP="00C31C3C">
      <w:pPr>
        <w:pStyle w:val="Default"/>
        <w:rPr>
          <w:rFonts w:ascii="Calibri" w:hAnsi="Calibri" w:cs="Calibri"/>
        </w:rPr>
      </w:pPr>
    </w:p>
    <w:p w14:paraId="12E0354A" w14:textId="4A71336E" w:rsidR="00C31C3C" w:rsidRPr="00C31C3C" w:rsidRDefault="00C31C3C" w:rsidP="00C31C3C">
      <w:pPr>
        <w:pStyle w:val="Default"/>
        <w:rPr>
          <w:rFonts w:ascii="Calibri" w:hAnsi="Calibri" w:cs="Calibri"/>
        </w:rPr>
      </w:pPr>
      <w:r w:rsidRPr="00C31C3C">
        <w:rPr>
          <w:rFonts w:ascii="Calibri" w:hAnsi="Calibri" w:cs="Calibri"/>
        </w:rPr>
        <w:t xml:space="preserve">We are writing to formally notify you of the implementation of the Seclusion and Restraint Reporting Timeliness Oversight Framework. </w:t>
      </w:r>
    </w:p>
    <w:p w14:paraId="62412A6D" w14:textId="77777777" w:rsidR="00C31C3C" w:rsidRPr="00C31C3C" w:rsidRDefault="00C31C3C" w:rsidP="00C31C3C">
      <w:pPr>
        <w:pStyle w:val="Default"/>
        <w:rPr>
          <w:rFonts w:ascii="Calibri" w:hAnsi="Calibri" w:cs="Calibri"/>
        </w:rPr>
      </w:pPr>
    </w:p>
    <w:p w14:paraId="0F90CABE" w14:textId="1B1007B2" w:rsidR="00723B31" w:rsidRDefault="00C31C3C" w:rsidP="00C31C3C">
      <w:pPr>
        <w:pStyle w:val="Default"/>
        <w:rPr>
          <w:rFonts w:ascii="Calibri" w:hAnsi="Calibri" w:cs="Calibri"/>
        </w:rPr>
      </w:pPr>
      <w:r w:rsidRPr="00C31C3C">
        <w:rPr>
          <w:rFonts w:ascii="Calibri" w:hAnsi="Calibri" w:cs="Calibri"/>
        </w:rPr>
        <w:t>Effective</w:t>
      </w:r>
      <w:r w:rsidR="00E67838">
        <w:rPr>
          <w:rFonts w:ascii="Calibri" w:hAnsi="Calibri" w:cs="Calibri"/>
        </w:rPr>
        <w:t xml:space="preserve"> June 1, 2026,</w:t>
      </w:r>
      <w:r w:rsidRPr="00C31C3C">
        <w:rPr>
          <w:rFonts w:ascii="Calibri" w:hAnsi="Calibri" w:cs="Calibri"/>
        </w:rPr>
        <w:t xml:space="preserve"> SAR submissions will be monitored within a rolling 90-day window using standardized escalation thresholds. This framework establishes clear and proportionate oversight measures to support compliance with the five (5) business day reporting requirement</w:t>
      </w:r>
      <w:r w:rsidR="00DD1C97">
        <w:rPr>
          <w:rFonts w:ascii="Calibri" w:hAnsi="Calibri" w:cs="Calibri"/>
        </w:rPr>
        <w:t xml:space="preserve"> by AHCCCS AMPM 962</w:t>
      </w:r>
      <w:r w:rsidRPr="00C31C3C">
        <w:rPr>
          <w:rFonts w:ascii="Calibri" w:hAnsi="Calibri" w:cs="Calibri"/>
        </w:rPr>
        <w:t xml:space="preserve">. </w:t>
      </w:r>
    </w:p>
    <w:p w14:paraId="6BFA18D0" w14:textId="77777777" w:rsidR="00723B31" w:rsidRDefault="00723B31" w:rsidP="00C31C3C">
      <w:pPr>
        <w:pStyle w:val="Default"/>
        <w:rPr>
          <w:rFonts w:ascii="Calibri" w:hAnsi="Calibri" w:cs="Calibri"/>
        </w:rPr>
      </w:pPr>
    </w:p>
    <w:p w14:paraId="10188A31" w14:textId="40BE9F82" w:rsidR="00C31C3C" w:rsidRPr="00C31C3C" w:rsidRDefault="00C31C3C" w:rsidP="00C31C3C">
      <w:pPr>
        <w:pStyle w:val="Default"/>
        <w:rPr>
          <w:rFonts w:ascii="Calibri" w:hAnsi="Calibri" w:cs="Calibri"/>
        </w:rPr>
      </w:pPr>
      <w:r w:rsidRPr="00C31C3C">
        <w:rPr>
          <w:rFonts w:ascii="Calibri" w:hAnsi="Calibri" w:cs="Calibri"/>
        </w:rPr>
        <w:t xml:space="preserve">The framework includes: </w:t>
      </w:r>
    </w:p>
    <w:p w14:paraId="1AF4A359" w14:textId="77777777" w:rsidR="00BD3ABA" w:rsidRDefault="00BD3ABA" w:rsidP="0083165D">
      <w:pPr>
        <w:pStyle w:val="Aetna"/>
      </w:pPr>
    </w:p>
    <w:p w14:paraId="6063BF43" w14:textId="2EFE2438" w:rsidR="00C31C3C" w:rsidRPr="00C31C3C" w:rsidRDefault="00C31C3C" w:rsidP="00C31C3C">
      <w:pPr>
        <w:pStyle w:val="Default"/>
        <w:ind w:left="1440"/>
        <w:rPr>
          <w:rFonts w:asciiTheme="minorHAnsi" w:hAnsiTheme="minorHAnsi" w:cstheme="minorHAnsi"/>
        </w:rPr>
      </w:pPr>
      <w:r w:rsidRPr="00C31C3C">
        <w:rPr>
          <w:rFonts w:asciiTheme="minorHAnsi" w:hAnsiTheme="minorHAnsi" w:cstheme="minorHAnsi"/>
          <w:b/>
          <w:bCs/>
        </w:rPr>
        <w:t>Escalation Ladder</w:t>
      </w:r>
      <w:r w:rsidRPr="00C31C3C">
        <w:rPr>
          <w:rFonts w:asciiTheme="minorHAnsi" w:hAnsiTheme="minorHAnsi" w:cstheme="minorHAnsi"/>
        </w:rPr>
        <w:t xml:space="preserve">                      </w:t>
      </w: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C31C3C" w:rsidRPr="00C31C3C" w14:paraId="2066F1F0" w14:textId="77777777" w:rsidTr="00E67838">
        <w:trPr>
          <w:trHeight w:val="315"/>
        </w:trPr>
        <w:tc>
          <w:tcPr>
            <w:tcW w:w="2070" w:type="dxa"/>
            <w:shd w:val="clear" w:color="auto" w:fill="D9D9D9" w:themeFill="background1" w:themeFillShade="D9"/>
          </w:tcPr>
          <w:p w14:paraId="6DAD4E72" w14:textId="5A2DED86" w:rsidR="00C31C3C" w:rsidRPr="00723B31" w:rsidRDefault="00C31C3C" w:rsidP="00515B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3B31">
              <w:rPr>
                <w:rFonts w:asciiTheme="minorHAnsi" w:hAnsiTheme="minorHAnsi" w:cstheme="minorHAnsi"/>
                <w:b/>
                <w:bCs/>
              </w:rPr>
              <w:t>Level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CA754D7" w14:textId="77777777" w:rsidR="00C31C3C" w:rsidRPr="00723B31" w:rsidRDefault="00C31C3C" w:rsidP="00515B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3B31">
              <w:rPr>
                <w:rFonts w:asciiTheme="minorHAnsi" w:hAnsiTheme="minorHAnsi" w:cstheme="minorHAnsi"/>
                <w:b/>
                <w:bCs/>
              </w:rPr>
              <w:t>Trigger Criteria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A6E8576" w14:textId="77777777" w:rsidR="00C31C3C" w:rsidRPr="00723B31" w:rsidRDefault="00C31C3C" w:rsidP="00515B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3B31">
              <w:rPr>
                <w:rFonts w:asciiTheme="minorHAnsi" w:hAnsiTheme="minorHAnsi" w:cstheme="minorHAnsi"/>
                <w:b/>
                <w:bCs/>
              </w:rPr>
              <w:t>Required Action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F4A2E83" w14:textId="77777777" w:rsidR="00C31C3C" w:rsidRDefault="00C31C3C" w:rsidP="00515B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3B31">
              <w:rPr>
                <w:rFonts w:asciiTheme="minorHAnsi" w:hAnsiTheme="minorHAnsi" w:cstheme="minorHAnsi"/>
                <w:b/>
                <w:bCs/>
              </w:rPr>
              <w:t>Oversight Responsibility</w:t>
            </w:r>
          </w:p>
          <w:p w14:paraId="6D02D309" w14:textId="77777777" w:rsidR="00723B31" w:rsidRPr="00723B31" w:rsidRDefault="00723B31" w:rsidP="00515B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31C3C" w:rsidRPr="00C31C3C" w14:paraId="3573447D" w14:textId="77777777" w:rsidTr="00A97F6E">
        <w:trPr>
          <w:trHeight w:val="317"/>
        </w:trPr>
        <w:tc>
          <w:tcPr>
            <w:tcW w:w="2070" w:type="dxa"/>
          </w:tcPr>
          <w:p w14:paraId="0AC19340" w14:textId="77777777" w:rsid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Level 0 – Fully Compliant</w:t>
            </w:r>
          </w:p>
          <w:p w14:paraId="285C4CCB" w14:textId="77777777" w:rsidR="00723B31" w:rsidRPr="00C31C3C" w:rsidRDefault="00723B31" w:rsidP="00723B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77FAE1F5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100% on-time submissions</w:t>
            </w:r>
          </w:p>
        </w:tc>
        <w:tc>
          <w:tcPr>
            <w:tcW w:w="2070" w:type="dxa"/>
          </w:tcPr>
          <w:p w14:paraId="6EBB6884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Routine monitoring</w:t>
            </w:r>
          </w:p>
        </w:tc>
        <w:tc>
          <w:tcPr>
            <w:tcW w:w="2070" w:type="dxa"/>
          </w:tcPr>
          <w:p w14:paraId="26A57B2D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Department review</w:t>
            </w:r>
          </w:p>
        </w:tc>
      </w:tr>
      <w:tr w:rsidR="00C31C3C" w:rsidRPr="00C31C3C" w14:paraId="723AB8E3" w14:textId="77777777" w:rsidTr="00A97F6E">
        <w:trPr>
          <w:trHeight w:val="1234"/>
        </w:trPr>
        <w:tc>
          <w:tcPr>
            <w:tcW w:w="2070" w:type="dxa"/>
          </w:tcPr>
          <w:p w14:paraId="221752C4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Level 1 – Incident-Level Variance</w:t>
            </w:r>
          </w:p>
        </w:tc>
        <w:tc>
          <w:tcPr>
            <w:tcW w:w="2070" w:type="dxa"/>
          </w:tcPr>
          <w:p w14:paraId="73CEFD7F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  <w:b/>
                <w:bCs/>
              </w:rPr>
              <w:t xml:space="preserve">Low volume </w:t>
            </w:r>
            <w:r w:rsidRPr="00C31C3C">
              <w:rPr>
                <w:rFonts w:asciiTheme="minorHAnsi" w:hAnsiTheme="minorHAnsi" w:cstheme="minorHAnsi"/>
              </w:rPr>
              <w:t>– Count based</w:t>
            </w:r>
          </w:p>
          <w:p w14:paraId="66DFD83C" w14:textId="77777777" w:rsid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1 delinquent submission</w:t>
            </w:r>
          </w:p>
          <w:p w14:paraId="3FD455BC" w14:textId="77777777" w:rsidR="00723B31" w:rsidRPr="00C31C3C" w:rsidRDefault="00723B31" w:rsidP="00723B31">
            <w:pPr>
              <w:pStyle w:val="Default"/>
              <w:rPr>
                <w:rFonts w:asciiTheme="minorHAnsi" w:hAnsiTheme="minorHAnsi" w:cstheme="minorHAnsi"/>
              </w:rPr>
            </w:pPr>
          </w:p>
          <w:p w14:paraId="4B000FE3" w14:textId="77777777" w:rsid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  <w:b/>
                <w:bCs/>
              </w:rPr>
              <w:t xml:space="preserve">High volume </w:t>
            </w:r>
            <w:r w:rsidRPr="00C31C3C">
              <w:rPr>
                <w:rFonts w:asciiTheme="minorHAnsi" w:hAnsiTheme="minorHAnsi" w:cstheme="minorHAnsi"/>
              </w:rPr>
              <w:t>-</w:t>
            </w:r>
            <w:r w:rsidRPr="002F3454">
              <w:rPr>
                <w:rFonts w:asciiTheme="minorHAnsi" w:hAnsiTheme="minorHAnsi" w:cstheme="minorHAnsi"/>
                <w:u w:val="single"/>
              </w:rPr>
              <w:t>&gt;</w:t>
            </w:r>
            <w:r w:rsidRPr="00C31C3C">
              <w:rPr>
                <w:rFonts w:asciiTheme="minorHAnsi" w:hAnsiTheme="minorHAnsi" w:cstheme="minorHAnsi"/>
              </w:rPr>
              <w:t xml:space="preserve">10% to </w:t>
            </w:r>
            <w:r w:rsidRPr="002F3454">
              <w:rPr>
                <w:rFonts w:asciiTheme="minorHAnsi" w:hAnsiTheme="minorHAnsi" w:cstheme="minorHAnsi"/>
                <w:u w:val="single"/>
              </w:rPr>
              <w:t>&lt;</w:t>
            </w:r>
            <w:r w:rsidRPr="00C31C3C">
              <w:rPr>
                <w:rFonts w:asciiTheme="minorHAnsi" w:hAnsiTheme="minorHAnsi" w:cstheme="minorHAnsi"/>
              </w:rPr>
              <w:t>14% → Level 1 notice</w:t>
            </w:r>
          </w:p>
          <w:p w14:paraId="3477739A" w14:textId="77777777" w:rsidR="00723B31" w:rsidRPr="00C31C3C" w:rsidRDefault="00723B31" w:rsidP="00723B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659AB3CF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Notice of delinquency.</w:t>
            </w:r>
          </w:p>
          <w:p w14:paraId="7AF0F65F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No action required</w:t>
            </w:r>
          </w:p>
        </w:tc>
        <w:tc>
          <w:tcPr>
            <w:tcW w:w="2070" w:type="dxa"/>
          </w:tcPr>
          <w:p w14:paraId="0928831E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Documented and tracked internally</w:t>
            </w:r>
          </w:p>
        </w:tc>
      </w:tr>
      <w:tr w:rsidR="00C31C3C" w:rsidRPr="00C31C3C" w14:paraId="7D7B3F60" w14:textId="77777777" w:rsidTr="00A97F6E">
        <w:trPr>
          <w:trHeight w:val="994"/>
        </w:trPr>
        <w:tc>
          <w:tcPr>
            <w:tcW w:w="2070" w:type="dxa"/>
          </w:tcPr>
          <w:p w14:paraId="51D3D5FF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Level 2 – Repeat Non-Compliance</w:t>
            </w:r>
          </w:p>
        </w:tc>
        <w:tc>
          <w:tcPr>
            <w:tcW w:w="2070" w:type="dxa"/>
          </w:tcPr>
          <w:p w14:paraId="46C58974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  <w:b/>
                <w:bCs/>
              </w:rPr>
              <w:t xml:space="preserve">Low volume </w:t>
            </w:r>
            <w:r w:rsidRPr="00C31C3C">
              <w:rPr>
                <w:rFonts w:asciiTheme="minorHAnsi" w:hAnsiTheme="minorHAnsi" w:cstheme="minorHAnsi"/>
              </w:rPr>
              <w:t xml:space="preserve">-Facilities with </w:t>
            </w:r>
            <w:r w:rsidRPr="002F3454">
              <w:rPr>
                <w:rFonts w:asciiTheme="minorHAnsi" w:hAnsiTheme="minorHAnsi" w:cstheme="minorHAnsi"/>
                <w:u w:val="single"/>
              </w:rPr>
              <w:t>&lt;</w:t>
            </w:r>
            <w:r w:rsidRPr="00C31C3C">
              <w:rPr>
                <w:rFonts w:asciiTheme="minorHAnsi" w:hAnsiTheme="minorHAnsi" w:cstheme="minorHAnsi"/>
              </w:rPr>
              <w:t>10 events in 90 days</w:t>
            </w:r>
          </w:p>
          <w:p w14:paraId="5BFE93C1" w14:textId="77777777" w:rsidR="00723B31" w:rsidRDefault="00723B31" w:rsidP="00723B31">
            <w:pPr>
              <w:pStyle w:val="Default"/>
              <w:rPr>
                <w:rFonts w:asciiTheme="minorHAnsi" w:hAnsiTheme="minorHAnsi" w:cstheme="minorHAnsi"/>
              </w:rPr>
            </w:pPr>
          </w:p>
          <w:p w14:paraId="208911EA" w14:textId="77777777" w:rsid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2 or more delinquent submissions</w:t>
            </w:r>
          </w:p>
          <w:p w14:paraId="7C40CC8B" w14:textId="77777777" w:rsidR="00DD1C97" w:rsidRDefault="00DD1C97" w:rsidP="00723B31">
            <w:pPr>
              <w:pStyle w:val="Default"/>
              <w:rPr>
                <w:rFonts w:asciiTheme="minorHAnsi" w:hAnsiTheme="minorHAnsi" w:cstheme="minorHAnsi"/>
              </w:rPr>
            </w:pPr>
          </w:p>
          <w:p w14:paraId="1585736E" w14:textId="1D653C12" w:rsidR="00DD1C97" w:rsidRPr="008A75DE" w:rsidRDefault="00DD1C97" w:rsidP="00723B31">
            <w:pPr>
              <w:pStyle w:val="Default"/>
              <w:rPr>
                <w:rFonts w:ascii="Calibri" w:hAnsi="Calibri" w:cs="Calibri"/>
                <w:b/>
                <w:bCs/>
              </w:rPr>
            </w:pPr>
            <w:r w:rsidRPr="008A75DE">
              <w:rPr>
                <w:rFonts w:ascii="Calibri" w:hAnsi="Calibri" w:cs="Calibri"/>
                <w:b/>
                <w:bCs/>
              </w:rPr>
              <w:lastRenderedPageBreak/>
              <w:t>High volume-Late rate-</w:t>
            </w:r>
          </w:p>
          <w:p w14:paraId="4FD94662" w14:textId="56DAA807" w:rsidR="00DD1C97" w:rsidRPr="008A75DE" w:rsidRDefault="00DD1C97" w:rsidP="00723B31">
            <w:pPr>
              <w:pStyle w:val="Default"/>
              <w:rPr>
                <w:rFonts w:ascii="Calibri" w:hAnsi="Calibri" w:cs="Calibri"/>
                <w:b/>
                <w:bCs/>
              </w:rPr>
            </w:pPr>
            <w:r w:rsidRPr="008A75DE">
              <w:rPr>
                <w:rFonts w:ascii="Calibri" w:hAnsi="Calibri" w:cs="Calibri"/>
                <w:u w:val="single"/>
              </w:rPr>
              <w:t>&gt;</w:t>
            </w:r>
            <w:r w:rsidRPr="008A75DE">
              <w:rPr>
                <w:rFonts w:ascii="Calibri" w:hAnsi="Calibri" w:cs="Calibri"/>
              </w:rPr>
              <w:t>15%</w:t>
            </w:r>
          </w:p>
          <w:p w14:paraId="2336FD9C" w14:textId="4FE9EB8E" w:rsidR="00723B31" w:rsidRPr="00C31C3C" w:rsidRDefault="00723B31" w:rsidP="00723B3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0FAC14AE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lastRenderedPageBreak/>
              <w:t>Formal Performance Improvement Plan. Remediation timeline</w:t>
            </w:r>
          </w:p>
        </w:tc>
        <w:tc>
          <w:tcPr>
            <w:tcW w:w="2070" w:type="dxa"/>
          </w:tcPr>
          <w:p w14:paraId="57A203DE" w14:textId="77777777" w:rsidR="00C31C3C" w:rsidRPr="00C31C3C" w:rsidRDefault="00C31C3C" w:rsidP="00723B31">
            <w:pPr>
              <w:pStyle w:val="Default"/>
              <w:rPr>
                <w:rFonts w:asciiTheme="minorHAnsi" w:hAnsiTheme="minorHAnsi" w:cstheme="minorHAnsi"/>
              </w:rPr>
            </w:pPr>
            <w:r w:rsidRPr="00C31C3C">
              <w:rPr>
                <w:rFonts w:asciiTheme="minorHAnsi" w:hAnsiTheme="minorHAnsi" w:cstheme="minorHAnsi"/>
              </w:rPr>
              <w:t>Leadership review and approval</w:t>
            </w:r>
          </w:p>
        </w:tc>
      </w:tr>
    </w:tbl>
    <w:tbl>
      <w:tblPr>
        <w:tblStyle w:val="TableGrid1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65"/>
        <w:gridCol w:w="2078"/>
      </w:tblGrid>
      <w:tr w:rsidR="00E67838" w14:paraId="0B36D8D2" w14:textId="77777777" w:rsidTr="008A75DE">
        <w:trPr>
          <w:jc w:val="center"/>
        </w:trPr>
        <w:tc>
          <w:tcPr>
            <w:tcW w:w="2070" w:type="dxa"/>
          </w:tcPr>
          <w:p w14:paraId="209375BF" w14:textId="77777777" w:rsidR="00E67838" w:rsidRDefault="00E67838" w:rsidP="006974BD">
            <w:r>
              <w:t>Level 3 – Escalated Non-Compliance</w:t>
            </w:r>
          </w:p>
        </w:tc>
        <w:tc>
          <w:tcPr>
            <w:tcW w:w="2070" w:type="dxa"/>
          </w:tcPr>
          <w:p w14:paraId="5418EC37" w14:textId="77777777" w:rsidR="00E67838" w:rsidRPr="001E1F5A" w:rsidRDefault="00E67838" w:rsidP="006974BD">
            <w:pPr>
              <w:rPr>
                <w:b/>
                <w:bCs/>
              </w:rPr>
            </w:pPr>
            <w:r>
              <w:t>PIP ineffective OR any report</w:t>
            </w:r>
            <w:r w:rsidRPr="00FE1EF4">
              <w:rPr>
                <w:u w:val="single"/>
              </w:rPr>
              <w:t xml:space="preserve"> &gt;</w:t>
            </w:r>
            <w:r>
              <w:t>10 days late OR failure to submit</w:t>
            </w:r>
          </w:p>
        </w:tc>
        <w:tc>
          <w:tcPr>
            <w:tcW w:w="2065" w:type="dxa"/>
          </w:tcPr>
          <w:p w14:paraId="5B2ACCED" w14:textId="77777777" w:rsidR="00E67838" w:rsidRDefault="00E67838" w:rsidP="006974BD">
            <w:r>
              <w:t>Senior Leadership review</w:t>
            </w:r>
          </w:p>
        </w:tc>
        <w:tc>
          <w:tcPr>
            <w:tcW w:w="2078" w:type="dxa"/>
          </w:tcPr>
          <w:p w14:paraId="14047CDD" w14:textId="77777777" w:rsidR="00E67838" w:rsidRDefault="00E67838" w:rsidP="006974BD">
            <w:r>
              <w:t>Executive leadership oversight</w:t>
            </w:r>
          </w:p>
        </w:tc>
      </w:tr>
    </w:tbl>
    <w:p w14:paraId="29F1E6F5" w14:textId="77777777" w:rsidR="00E67838" w:rsidRDefault="00E67838" w:rsidP="0083165D">
      <w:pPr>
        <w:pStyle w:val="Aetna"/>
      </w:pPr>
    </w:p>
    <w:p w14:paraId="414E45A9" w14:textId="77777777" w:rsidR="00E67838" w:rsidRDefault="00E67838" w:rsidP="00E67838">
      <w:pPr>
        <w:rPr>
          <w:b/>
          <w:bCs/>
        </w:rPr>
      </w:pPr>
      <w:bookmarkStart w:id="0" w:name="_Hlk228176518"/>
      <w:r w:rsidRPr="009835F2">
        <w:rPr>
          <w:b/>
          <w:bCs/>
        </w:rPr>
        <w:t>Level 1</w:t>
      </w:r>
    </w:p>
    <w:p w14:paraId="72D34007" w14:textId="77777777" w:rsidR="00E67838" w:rsidRDefault="00E67838" w:rsidP="00E67838">
      <w:r>
        <w:t>Email notification threshold has been exceeded</w:t>
      </w:r>
    </w:p>
    <w:p w14:paraId="2D4C525E" w14:textId="77777777" w:rsidR="00E67838" w:rsidRDefault="00E67838" w:rsidP="00E67838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</w:pPr>
      <w:r>
        <w:t>No response is required</w:t>
      </w:r>
    </w:p>
    <w:p w14:paraId="6400A382" w14:textId="24F100DA" w:rsidR="00E67838" w:rsidRDefault="00E67838" w:rsidP="00E67838">
      <w:pPr>
        <w:rPr>
          <w:b/>
          <w:bCs/>
        </w:rPr>
      </w:pPr>
      <w:r w:rsidRPr="009835F2">
        <w:rPr>
          <w:b/>
          <w:bCs/>
        </w:rPr>
        <w:t>Level 2</w:t>
      </w:r>
    </w:p>
    <w:p w14:paraId="078D9762" w14:textId="77777777" w:rsidR="00E67838" w:rsidRDefault="00E67838" w:rsidP="00E67838">
      <w:r>
        <w:t xml:space="preserve">Notice requiring a Performance Improvement Plan (PIP) </w:t>
      </w:r>
    </w:p>
    <w:p w14:paraId="5DF54651" w14:textId="77777777" w:rsidR="00E67838" w:rsidRDefault="00E67838" w:rsidP="00E67838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A 90-day enhanced monitoring period following PIP approval</w:t>
      </w:r>
    </w:p>
    <w:p w14:paraId="259788B7" w14:textId="77777777" w:rsidR="00E67838" w:rsidRDefault="00E67838" w:rsidP="00E67838">
      <w:pPr>
        <w:pStyle w:val="ListParagraph"/>
        <w:ind w:left="360"/>
      </w:pPr>
    </w:p>
    <w:p w14:paraId="41648E8D" w14:textId="77777777" w:rsidR="00E67838" w:rsidRDefault="00E67838" w:rsidP="00E67838">
      <w:pPr>
        <w:rPr>
          <w:b/>
          <w:bCs/>
        </w:rPr>
      </w:pPr>
      <w:r w:rsidRPr="009835F2">
        <w:rPr>
          <w:b/>
          <w:bCs/>
        </w:rPr>
        <w:t>Level 3</w:t>
      </w:r>
    </w:p>
    <w:p w14:paraId="49BD884B" w14:textId="77777777" w:rsidR="00E67838" w:rsidRDefault="00E67838" w:rsidP="00E67838">
      <w:r w:rsidRPr="008D31C8">
        <w:t>Mercy Care Senior Leadership review and evaluation for continued non-compliance</w:t>
      </w:r>
      <w:r>
        <w:t>.</w:t>
      </w:r>
    </w:p>
    <w:p w14:paraId="281058A7" w14:textId="77777777" w:rsidR="00B22A26" w:rsidRDefault="00B22A26" w:rsidP="00E67838"/>
    <w:p w14:paraId="0722939F" w14:textId="4CBA7466" w:rsidR="00E67838" w:rsidRDefault="00E67838" w:rsidP="00E67838">
      <w:r>
        <w:t>The purpose of this process is to promote transparency, consistency, and sustained compliance across all facilities. It is designed to provide predictable expectations and early identification of reporting trends.</w:t>
      </w:r>
      <w:r>
        <w:br/>
      </w:r>
      <w:r>
        <w:br/>
        <w:t>We encourage all facilities to review internal workflows to ensure continued adherence to reporting timelines.</w:t>
      </w:r>
    </w:p>
    <w:p w14:paraId="79C09DBD" w14:textId="77777777" w:rsidR="00ED1561" w:rsidRDefault="00ED1561" w:rsidP="00E67838">
      <w:pPr>
        <w:rPr>
          <w:rFonts w:cs="Calibri"/>
        </w:rPr>
      </w:pPr>
    </w:p>
    <w:p w14:paraId="5485DD3A" w14:textId="1262F794" w:rsidR="00E67838" w:rsidRDefault="00E67838" w:rsidP="00E67838">
      <w:pPr>
        <w:rPr>
          <w:rFonts w:cs="Calibri"/>
        </w:rPr>
      </w:pPr>
      <w:r w:rsidRPr="003A6C8F">
        <w:rPr>
          <w:rFonts w:cs="Calibri"/>
        </w:rPr>
        <w:t xml:space="preserve">For additional questions, please contact: </w:t>
      </w:r>
    </w:p>
    <w:p w14:paraId="7B921D45" w14:textId="77777777" w:rsidR="00E67838" w:rsidRPr="003A6C8F" w:rsidRDefault="00E67838" w:rsidP="00E67838">
      <w:pPr>
        <w:rPr>
          <w:rFonts w:cs="Calibri"/>
        </w:rPr>
      </w:pPr>
    </w:p>
    <w:bookmarkEnd w:id="0"/>
    <w:p w14:paraId="2E84E931" w14:textId="77777777" w:rsidR="00E67838" w:rsidRPr="003A6C8F" w:rsidRDefault="00E67838" w:rsidP="00E6783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3A6C8F">
        <w:rPr>
          <w:rFonts w:ascii="Calibri" w:hAnsi="Calibri" w:cs="Calibri"/>
          <w:b/>
          <w:bCs/>
        </w:rPr>
        <w:t>Kelly Wilson</w:t>
      </w:r>
      <w:r w:rsidRPr="003A6C8F">
        <w:rPr>
          <w:rFonts w:ascii="Calibri" w:hAnsi="Calibri" w:cs="Calibri"/>
        </w:rPr>
        <w:t xml:space="preserve">, </w:t>
      </w:r>
      <w:r w:rsidRPr="003A6C8F">
        <w:rPr>
          <w:rFonts w:ascii="Calibri" w:hAnsi="Calibri" w:cs="Calibri"/>
          <w:i/>
          <w:iCs/>
        </w:rPr>
        <w:t>Sr. Manager, Clinical Health Services</w:t>
      </w:r>
    </w:p>
    <w:p w14:paraId="3BF2BE97" w14:textId="77777777" w:rsidR="00E67838" w:rsidRPr="003A6C8F" w:rsidRDefault="00E67838" w:rsidP="00E67838">
      <w:pPr>
        <w:pStyle w:val="NormalWeb"/>
        <w:spacing w:before="0" w:beforeAutospacing="0" w:after="0" w:afterAutospacing="0"/>
        <w:rPr>
          <w:rFonts w:ascii="Calibri" w:hAnsi="Calibri" w:cs="Calibri"/>
        </w:rPr>
      </w:pPr>
      <w:hyperlink r:id="rId12" w:history="1">
        <w:r w:rsidRPr="003A6C8F">
          <w:rPr>
            <w:rStyle w:val="Hyperlink"/>
            <w:rFonts w:cs="Calibri"/>
          </w:rPr>
          <w:t>Kelly.Wilson@Mercycareaz.org</w:t>
        </w:r>
      </w:hyperlink>
    </w:p>
    <w:p w14:paraId="6A866CC3" w14:textId="77777777" w:rsidR="00E67838" w:rsidRPr="003A6C8F" w:rsidRDefault="00E67838" w:rsidP="00E6783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3A6C8F">
        <w:rPr>
          <w:rFonts w:ascii="Calibri" w:hAnsi="Calibri" w:cs="Calibri"/>
        </w:rPr>
        <w:t> </w:t>
      </w:r>
    </w:p>
    <w:p w14:paraId="420760BD" w14:textId="77777777" w:rsidR="00E67838" w:rsidRPr="003A6C8F" w:rsidRDefault="00E67838" w:rsidP="00E6783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3A6C8F">
        <w:rPr>
          <w:rFonts w:ascii="Calibri" w:hAnsi="Calibri" w:cs="Calibri"/>
          <w:b/>
          <w:bCs/>
        </w:rPr>
        <w:t>Iris Medeiros</w:t>
      </w:r>
      <w:r w:rsidRPr="003A6C8F">
        <w:rPr>
          <w:rFonts w:ascii="Calibri" w:hAnsi="Calibri" w:cs="Calibri"/>
        </w:rPr>
        <w:t xml:space="preserve">, </w:t>
      </w:r>
      <w:r w:rsidRPr="003A6C8F">
        <w:rPr>
          <w:rFonts w:ascii="Calibri" w:hAnsi="Calibri" w:cs="Calibri"/>
          <w:i/>
          <w:iCs/>
        </w:rPr>
        <w:t>Associate Manager, Health Services</w:t>
      </w:r>
    </w:p>
    <w:p w14:paraId="3016FBB7" w14:textId="77777777" w:rsidR="00E67838" w:rsidRDefault="00E67838" w:rsidP="00E67838">
      <w:pPr>
        <w:pStyle w:val="NormalWeb"/>
        <w:spacing w:before="0" w:beforeAutospacing="0" w:after="0" w:afterAutospacing="0"/>
        <w:rPr>
          <w:rFonts w:ascii="Calibri" w:hAnsi="Calibri" w:cs="Calibri"/>
        </w:rPr>
      </w:pPr>
      <w:hyperlink r:id="rId13" w:history="1">
        <w:r w:rsidRPr="00742BCD">
          <w:rPr>
            <w:rStyle w:val="Hyperlink"/>
            <w:rFonts w:cs="Calibri"/>
          </w:rPr>
          <w:t>Iris.Medeiros@MercyCareaz.org</w:t>
        </w:r>
      </w:hyperlink>
    </w:p>
    <w:p w14:paraId="3949377C" w14:textId="77777777" w:rsidR="00E67838" w:rsidRDefault="00E67838" w:rsidP="0083165D">
      <w:pPr>
        <w:pStyle w:val="Aetna"/>
      </w:pPr>
    </w:p>
    <w:sectPr w:rsidR="00E67838" w:rsidSect="00F14D58">
      <w:footerReference w:type="defaul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389F" w14:textId="77777777" w:rsidR="00814057" w:rsidRDefault="00814057">
      <w:r>
        <w:separator/>
      </w:r>
    </w:p>
  </w:endnote>
  <w:endnote w:type="continuationSeparator" w:id="0">
    <w:p w14:paraId="38B1EE8B" w14:textId="77777777" w:rsidR="00814057" w:rsidRDefault="0081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B0C2" w14:textId="5B4DB010" w:rsidR="00E67838" w:rsidRDefault="00E67838">
    <w:pPr>
      <w:pStyle w:val="Footer"/>
    </w:pPr>
  </w:p>
  <w:p w14:paraId="4EE78513" w14:textId="13978DE8" w:rsidR="00E67838" w:rsidRPr="00E67838" w:rsidRDefault="00E67838" w:rsidP="00E67838">
    <w:pPr>
      <w:pStyle w:val="Footer"/>
      <w:rPr>
        <w:b/>
        <w:bCs/>
      </w:rPr>
    </w:pPr>
    <w:r w:rsidRPr="00E67838">
      <w:rPr>
        <w:b/>
        <w:bCs/>
      </w:rPr>
      <w:t>Version 3.0 | Effective Date: June 1, 2026, | Confidential</w:t>
    </w:r>
  </w:p>
  <w:p w14:paraId="5089EE39" w14:textId="54E4A820" w:rsidR="00265775" w:rsidRDefault="00265775" w:rsidP="00265775">
    <w:pPr>
      <w:pStyle w:val="Footer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813C" w14:textId="77777777" w:rsidR="00814057" w:rsidRDefault="00814057">
      <w:r>
        <w:separator/>
      </w:r>
    </w:p>
  </w:footnote>
  <w:footnote w:type="continuationSeparator" w:id="0">
    <w:p w14:paraId="5240AD6B" w14:textId="77777777" w:rsidR="00814057" w:rsidRDefault="0081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AE12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D669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AF088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C82CB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AEC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B14F7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440A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CEA6344"/>
    <w:lvl w:ilvl="0">
      <w:start w:val="1"/>
      <w:numFmt w:val="bullet"/>
      <w:pStyle w:val="ListBullet3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3"/>
    <w:multiLevelType w:val="singleLevel"/>
    <w:tmpl w:val="470E76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98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9AAA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24DD6"/>
    <w:multiLevelType w:val="multilevel"/>
    <w:tmpl w:val="8958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E32937"/>
    <w:multiLevelType w:val="hybridMultilevel"/>
    <w:tmpl w:val="A9EC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65097"/>
    <w:multiLevelType w:val="hybridMultilevel"/>
    <w:tmpl w:val="CE982256"/>
    <w:lvl w:ilvl="0" w:tplc="A1C696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A5EA8"/>
    <w:multiLevelType w:val="hybridMultilevel"/>
    <w:tmpl w:val="2212826E"/>
    <w:lvl w:ilvl="0" w:tplc="236EB50C">
      <w:numFmt w:val="bullet"/>
      <w:lvlText w:val="•"/>
      <w:lvlJc w:val="left"/>
      <w:pPr>
        <w:ind w:left="820" w:hanging="360"/>
      </w:pPr>
      <w:rPr>
        <w:rFonts w:ascii="Calibri" w:eastAsia="Calibri" w:hAnsi="Calibri" w:cs="Calibri" w:hint="default"/>
        <w:color w:val="231F20"/>
        <w:spacing w:val="-7"/>
        <w:w w:val="95"/>
        <w:sz w:val="25"/>
        <w:szCs w:val="25"/>
        <w:lang w:val="en-US" w:eastAsia="en-US" w:bidi="en-US"/>
      </w:rPr>
    </w:lvl>
    <w:lvl w:ilvl="1" w:tplc="2540654A">
      <w:numFmt w:val="bullet"/>
      <w:lvlText w:val="o"/>
      <w:lvlJc w:val="left"/>
      <w:pPr>
        <w:ind w:left="1540" w:hanging="360"/>
      </w:pPr>
      <w:rPr>
        <w:rFonts w:ascii="Calibri" w:eastAsia="Calibri" w:hAnsi="Calibri" w:cs="Calibri" w:hint="default"/>
        <w:color w:val="231F20"/>
        <w:spacing w:val="-5"/>
        <w:w w:val="99"/>
        <w:sz w:val="25"/>
        <w:szCs w:val="25"/>
        <w:lang w:val="en-US" w:eastAsia="en-US" w:bidi="en-US"/>
      </w:rPr>
    </w:lvl>
    <w:lvl w:ilvl="2" w:tplc="33F493CA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en-US"/>
      </w:rPr>
    </w:lvl>
    <w:lvl w:ilvl="3" w:tplc="24924FC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en-US"/>
      </w:rPr>
    </w:lvl>
    <w:lvl w:ilvl="4" w:tplc="C94E553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en-US"/>
      </w:rPr>
    </w:lvl>
    <w:lvl w:ilvl="5" w:tplc="096243CC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en-US"/>
      </w:rPr>
    </w:lvl>
    <w:lvl w:ilvl="6" w:tplc="5EE0465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DEDE707C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en-US"/>
      </w:rPr>
    </w:lvl>
    <w:lvl w:ilvl="8" w:tplc="BAC0DE50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BAF6051"/>
    <w:multiLevelType w:val="multilevel"/>
    <w:tmpl w:val="BD3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EC6489"/>
    <w:multiLevelType w:val="hybridMultilevel"/>
    <w:tmpl w:val="911C8908"/>
    <w:lvl w:ilvl="0" w:tplc="02B4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2BD8"/>
    <w:multiLevelType w:val="hybridMultilevel"/>
    <w:tmpl w:val="7F489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E3811"/>
    <w:multiLevelType w:val="hybridMultilevel"/>
    <w:tmpl w:val="6C92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3066">
    <w:abstractNumId w:val="13"/>
  </w:num>
  <w:num w:numId="2" w16cid:durableId="360858261">
    <w:abstractNumId w:val="10"/>
  </w:num>
  <w:num w:numId="3" w16cid:durableId="142358805">
    <w:abstractNumId w:val="8"/>
  </w:num>
  <w:num w:numId="4" w16cid:durableId="642126236">
    <w:abstractNumId w:val="7"/>
  </w:num>
  <w:num w:numId="5" w16cid:durableId="1360157513">
    <w:abstractNumId w:val="6"/>
  </w:num>
  <w:num w:numId="6" w16cid:durableId="532694333">
    <w:abstractNumId w:val="5"/>
  </w:num>
  <w:num w:numId="7" w16cid:durableId="1186601536">
    <w:abstractNumId w:val="9"/>
  </w:num>
  <w:num w:numId="8" w16cid:durableId="1335305539">
    <w:abstractNumId w:val="4"/>
  </w:num>
  <w:num w:numId="9" w16cid:durableId="2021926217">
    <w:abstractNumId w:val="3"/>
  </w:num>
  <w:num w:numId="10" w16cid:durableId="1145857674">
    <w:abstractNumId w:val="2"/>
  </w:num>
  <w:num w:numId="11" w16cid:durableId="1667462">
    <w:abstractNumId w:val="1"/>
  </w:num>
  <w:num w:numId="12" w16cid:durableId="501774350">
    <w:abstractNumId w:val="0"/>
  </w:num>
  <w:num w:numId="13" w16cid:durableId="621232553">
    <w:abstractNumId w:val="16"/>
  </w:num>
  <w:num w:numId="14" w16cid:durableId="1662386790">
    <w:abstractNumId w:val="17"/>
  </w:num>
  <w:num w:numId="15" w16cid:durableId="1233737627">
    <w:abstractNumId w:val="11"/>
  </w:num>
  <w:num w:numId="16" w16cid:durableId="923876320">
    <w:abstractNumId w:val="15"/>
  </w:num>
  <w:num w:numId="17" w16cid:durableId="759064373">
    <w:abstractNumId w:val="8"/>
  </w:num>
  <w:num w:numId="18" w16cid:durableId="599801648">
    <w:abstractNumId w:val="14"/>
  </w:num>
  <w:num w:numId="19" w16cid:durableId="914244656">
    <w:abstractNumId w:val="12"/>
  </w:num>
  <w:num w:numId="20" w16cid:durableId="14549852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18"/>
    <w:rsid w:val="0000556D"/>
    <w:rsid w:val="00011D1A"/>
    <w:rsid w:val="00063033"/>
    <w:rsid w:val="000B1F11"/>
    <w:rsid w:val="000B50A4"/>
    <w:rsid w:val="000C627E"/>
    <w:rsid w:val="000D211F"/>
    <w:rsid w:val="000E4F52"/>
    <w:rsid w:val="000F68CE"/>
    <w:rsid w:val="00101847"/>
    <w:rsid w:val="00112E54"/>
    <w:rsid w:val="00114CC8"/>
    <w:rsid w:val="001152F2"/>
    <w:rsid w:val="001301EF"/>
    <w:rsid w:val="00175133"/>
    <w:rsid w:val="00191B7B"/>
    <w:rsid w:val="001A72F2"/>
    <w:rsid w:val="001B706F"/>
    <w:rsid w:val="001C3325"/>
    <w:rsid w:val="001C48B1"/>
    <w:rsid w:val="001D4348"/>
    <w:rsid w:val="002225E5"/>
    <w:rsid w:val="0023561C"/>
    <w:rsid w:val="00240CBC"/>
    <w:rsid w:val="00247F6A"/>
    <w:rsid w:val="00252380"/>
    <w:rsid w:val="00252DBD"/>
    <w:rsid w:val="00265775"/>
    <w:rsid w:val="00273A7A"/>
    <w:rsid w:val="00276E9A"/>
    <w:rsid w:val="002925BA"/>
    <w:rsid w:val="002D1090"/>
    <w:rsid w:val="002D1140"/>
    <w:rsid w:val="002D1AE7"/>
    <w:rsid w:val="002D762C"/>
    <w:rsid w:val="002F3454"/>
    <w:rsid w:val="00301B25"/>
    <w:rsid w:val="00317737"/>
    <w:rsid w:val="00323D55"/>
    <w:rsid w:val="00334F40"/>
    <w:rsid w:val="00364F41"/>
    <w:rsid w:val="00366F7E"/>
    <w:rsid w:val="003974B9"/>
    <w:rsid w:val="003A56BE"/>
    <w:rsid w:val="003B426C"/>
    <w:rsid w:val="003C23D4"/>
    <w:rsid w:val="00404729"/>
    <w:rsid w:val="00406187"/>
    <w:rsid w:val="00421145"/>
    <w:rsid w:val="00421158"/>
    <w:rsid w:val="00484EBC"/>
    <w:rsid w:val="00496D29"/>
    <w:rsid w:val="004E76F5"/>
    <w:rsid w:val="00515C8E"/>
    <w:rsid w:val="0056213E"/>
    <w:rsid w:val="00581043"/>
    <w:rsid w:val="005A1481"/>
    <w:rsid w:val="005A2AFE"/>
    <w:rsid w:val="005A796F"/>
    <w:rsid w:val="005B02C8"/>
    <w:rsid w:val="005B5486"/>
    <w:rsid w:val="005C31B3"/>
    <w:rsid w:val="005C7C5F"/>
    <w:rsid w:val="005F37B8"/>
    <w:rsid w:val="005F75F8"/>
    <w:rsid w:val="00656A92"/>
    <w:rsid w:val="006656CA"/>
    <w:rsid w:val="00673756"/>
    <w:rsid w:val="006820DE"/>
    <w:rsid w:val="0069762B"/>
    <w:rsid w:val="006E0494"/>
    <w:rsid w:val="007020F1"/>
    <w:rsid w:val="00723B31"/>
    <w:rsid w:val="00726C19"/>
    <w:rsid w:val="007573A3"/>
    <w:rsid w:val="00763F11"/>
    <w:rsid w:val="007949FD"/>
    <w:rsid w:val="007A348E"/>
    <w:rsid w:val="007B2EA4"/>
    <w:rsid w:val="007D680D"/>
    <w:rsid w:val="007E09BC"/>
    <w:rsid w:val="00802F3E"/>
    <w:rsid w:val="00814057"/>
    <w:rsid w:val="0082231A"/>
    <w:rsid w:val="00825314"/>
    <w:rsid w:val="0083165D"/>
    <w:rsid w:val="008628D4"/>
    <w:rsid w:val="00886ED5"/>
    <w:rsid w:val="008A75DE"/>
    <w:rsid w:val="008A7B4C"/>
    <w:rsid w:val="008C2F33"/>
    <w:rsid w:val="00912376"/>
    <w:rsid w:val="00921DFD"/>
    <w:rsid w:val="009400F5"/>
    <w:rsid w:val="009421F4"/>
    <w:rsid w:val="0097665D"/>
    <w:rsid w:val="00983934"/>
    <w:rsid w:val="00983FF1"/>
    <w:rsid w:val="009852A4"/>
    <w:rsid w:val="009A7609"/>
    <w:rsid w:val="009C1E9B"/>
    <w:rsid w:val="009F5509"/>
    <w:rsid w:val="009F5ACA"/>
    <w:rsid w:val="009F6760"/>
    <w:rsid w:val="00A0779C"/>
    <w:rsid w:val="00A14189"/>
    <w:rsid w:val="00A20A80"/>
    <w:rsid w:val="00A240DB"/>
    <w:rsid w:val="00A5447C"/>
    <w:rsid w:val="00A54CD2"/>
    <w:rsid w:val="00A73E54"/>
    <w:rsid w:val="00A97F6E"/>
    <w:rsid w:val="00AA4045"/>
    <w:rsid w:val="00AF2A7F"/>
    <w:rsid w:val="00B13CCC"/>
    <w:rsid w:val="00B22A26"/>
    <w:rsid w:val="00B50E9D"/>
    <w:rsid w:val="00B86172"/>
    <w:rsid w:val="00BA3350"/>
    <w:rsid w:val="00BC5C67"/>
    <w:rsid w:val="00BD25AD"/>
    <w:rsid w:val="00BD3ABA"/>
    <w:rsid w:val="00BD543A"/>
    <w:rsid w:val="00BE2562"/>
    <w:rsid w:val="00BE2C58"/>
    <w:rsid w:val="00C0515A"/>
    <w:rsid w:val="00C252CE"/>
    <w:rsid w:val="00C252D6"/>
    <w:rsid w:val="00C31C3C"/>
    <w:rsid w:val="00C65528"/>
    <w:rsid w:val="00C85631"/>
    <w:rsid w:val="00C93EC6"/>
    <w:rsid w:val="00CE07F4"/>
    <w:rsid w:val="00CF3003"/>
    <w:rsid w:val="00CF373B"/>
    <w:rsid w:val="00CF6A7D"/>
    <w:rsid w:val="00D475B9"/>
    <w:rsid w:val="00D65D05"/>
    <w:rsid w:val="00D83DA0"/>
    <w:rsid w:val="00DB16D5"/>
    <w:rsid w:val="00DB592F"/>
    <w:rsid w:val="00DB59F9"/>
    <w:rsid w:val="00DD1C97"/>
    <w:rsid w:val="00DF26C7"/>
    <w:rsid w:val="00DF500B"/>
    <w:rsid w:val="00E12F0D"/>
    <w:rsid w:val="00E2207A"/>
    <w:rsid w:val="00E3488C"/>
    <w:rsid w:val="00E35B6F"/>
    <w:rsid w:val="00E361BA"/>
    <w:rsid w:val="00E517D8"/>
    <w:rsid w:val="00E67838"/>
    <w:rsid w:val="00E82718"/>
    <w:rsid w:val="00EA41F1"/>
    <w:rsid w:val="00EC3D5E"/>
    <w:rsid w:val="00ED1561"/>
    <w:rsid w:val="00ED23B1"/>
    <w:rsid w:val="00F14D58"/>
    <w:rsid w:val="00F273D5"/>
    <w:rsid w:val="00F436EE"/>
    <w:rsid w:val="00F47639"/>
    <w:rsid w:val="00F82B0B"/>
    <w:rsid w:val="00F922C9"/>
    <w:rsid w:val="00FE240B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55FDE"/>
  <w15:docId w15:val="{D6075191-5DED-4B42-99ED-D4E1888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88C"/>
    <w:rPr>
      <w:rFonts w:ascii="Calibri" w:hAnsi="Calibri"/>
      <w:sz w:val="24"/>
      <w:szCs w:val="24"/>
    </w:rPr>
  </w:style>
  <w:style w:type="paragraph" w:styleId="Heading1">
    <w:name w:val="heading 1"/>
    <w:basedOn w:val="Aetna"/>
    <w:next w:val="Aetna"/>
    <w:link w:val="Heading1Char"/>
    <w:rsid w:val="007E09BC"/>
    <w:pPr>
      <w:keepNext/>
      <w:keepLines/>
      <w:outlineLvl w:val="0"/>
    </w:pPr>
    <w:rPr>
      <w:rFonts w:cs="Times New Roman"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6F88"/>
    <w:pPr>
      <w:tabs>
        <w:tab w:val="center" w:pos="4320"/>
        <w:tab w:val="right" w:pos="8640"/>
      </w:tabs>
    </w:pPr>
  </w:style>
  <w:style w:type="character" w:styleId="PageNumber">
    <w:name w:val="page number"/>
    <w:qFormat/>
    <w:rsid w:val="00E3488C"/>
    <w:rPr>
      <w:rFonts w:ascii="Calibri" w:hAnsi="Calibri"/>
      <w:b w:val="0"/>
      <w:i w:val="0"/>
      <w:color w:val="auto"/>
      <w:spacing w:val="0"/>
      <w:w w:val="100"/>
      <w:position w:val="0"/>
      <w:sz w:val="16"/>
    </w:rPr>
  </w:style>
  <w:style w:type="paragraph" w:styleId="Caption">
    <w:name w:val="caption"/>
    <w:basedOn w:val="Normal"/>
    <w:next w:val="Normal"/>
    <w:qFormat/>
    <w:rsid w:val="00EF74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E09BC"/>
    <w:pPr>
      <w:tabs>
        <w:tab w:val="center" w:pos="4320"/>
        <w:tab w:val="right" w:pos="8640"/>
      </w:tabs>
    </w:pPr>
    <w:rPr>
      <w:sz w:val="28"/>
    </w:rPr>
  </w:style>
  <w:style w:type="character" w:styleId="CommentReference">
    <w:name w:val="annotation reference"/>
    <w:semiHidden/>
    <w:rsid w:val="009A14A5"/>
    <w:rPr>
      <w:sz w:val="16"/>
      <w:szCs w:val="16"/>
    </w:rPr>
  </w:style>
  <w:style w:type="paragraph" w:styleId="CommentText">
    <w:name w:val="annotation text"/>
    <w:basedOn w:val="Normal"/>
    <w:semiHidden/>
    <w:rsid w:val="009A14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14A5"/>
    <w:rPr>
      <w:b/>
      <w:bCs/>
    </w:rPr>
  </w:style>
  <w:style w:type="paragraph" w:styleId="BalloonText">
    <w:name w:val="Balloon Text"/>
    <w:basedOn w:val="Normal"/>
    <w:semiHidden/>
    <w:rsid w:val="009A14A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656A92"/>
    <w:rPr>
      <w:rFonts w:ascii="Calibri" w:hAnsi="Calibri"/>
      <w:color w:val="7D3F98"/>
      <w:sz w:val="24"/>
      <w:u w:val="single"/>
    </w:rPr>
  </w:style>
  <w:style w:type="character" w:styleId="HTMLTypewriter">
    <w:name w:val="HTML Typewriter"/>
    <w:uiPriority w:val="99"/>
    <w:unhideWhenUsed/>
    <w:rsid w:val="00063033"/>
    <w:rPr>
      <w:rFonts w:ascii="Courier New" w:eastAsia="Times New Roman" w:hAnsi="Courier New" w:cs="Courier New"/>
      <w:sz w:val="20"/>
      <w:szCs w:val="20"/>
    </w:rPr>
  </w:style>
  <w:style w:type="paragraph" w:customStyle="1" w:styleId="Subhead">
    <w:name w:val="Subhead"/>
    <w:basedOn w:val="Normal"/>
    <w:qFormat/>
    <w:rsid w:val="00E3488C"/>
    <w:pPr>
      <w:autoSpaceDE w:val="0"/>
      <w:autoSpaceDN w:val="0"/>
      <w:adjustRightInd w:val="0"/>
    </w:pPr>
    <w:rPr>
      <w:rFonts w:cs="Frutiger LT Std 45 Light"/>
      <w:b/>
      <w:bCs/>
      <w:color w:val="221E1F"/>
      <w:szCs w:val="26"/>
    </w:rPr>
  </w:style>
  <w:style w:type="paragraph" w:customStyle="1" w:styleId="B1">
    <w:name w:val="B1"/>
    <w:basedOn w:val="Normal"/>
    <w:rsid w:val="00063033"/>
    <w:pPr>
      <w:tabs>
        <w:tab w:val="num" w:pos="648"/>
      </w:tabs>
      <w:spacing w:before="60" w:after="120" w:line="260" w:lineRule="exact"/>
      <w:ind w:left="648" w:hanging="288"/>
    </w:pPr>
    <w:rPr>
      <w:rFonts w:ascii="Frutiger LT Std 45 Light" w:eastAsia="Calibri" w:hAnsi="Frutiger LT Std 45 Light"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CF6A7D"/>
    <w:rPr>
      <w:sz w:val="24"/>
      <w:szCs w:val="24"/>
    </w:rPr>
  </w:style>
  <w:style w:type="table" w:styleId="TableGrid">
    <w:name w:val="Table Grid"/>
    <w:basedOn w:val="TableNormal"/>
    <w:uiPriority w:val="59"/>
    <w:rsid w:val="00CF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tna">
    <w:name w:val="Aetna"/>
    <w:basedOn w:val="Normal"/>
    <w:qFormat/>
    <w:rsid w:val="00D475B9"/>
    <w:rPr>
      <w:rFonts w:cs="Calibri"/>
    </w:rPr>
  </w:style>
  <w:style w:type="paragraph" w:styleId="ListBullet2">
    <w:name w:val="List Bullet 2"/>
    <w:basedOn w:val="Normal"/>
    <w:qFormat/>
    <w:rsid w:val="007E09BC"/>
    <w:pPr>
      <w:numPr>
        <w:numId w:val="3"/>
      </w:numPr>
      <w:contextualSpacing/>
    </w:pPr>
  </w:style>
  <w:style w:type="paragraph" w:customStyle="1" w:styleId="Body">
    <w:name w:val="Body"/>
    <w:basedOn w:val="Normal"/>
    <w:rsid w:val="00063033"/>
    <w:pPr>
      <w:autoSpaceDE w:val="0"/>
      <w:autoSpaceDN w:val="0"/>
      <w:adjustRightInd w:val="0"/>
      <w:spacing w:line="260" w:lineRule="exact"/>
    </w:pPr>
    <w:rPr>
      <w:rFonts w:ascii="Frutiger LT Std 45 Light" w:eastAsia="Calibri" w:hAnsi="Frutiger LT Std 45 Light" w:cs="Frutiger LT Std 45 Light"/>
      <w:color w:val="221E1F"/>
      <w:sz w:val="22"/>
      <w:szCs w:val="22"/>
    </w:rPr>
  </w:style>
  <w:style w:type="character" w:customStyle="1" w:styleId="ProductnameCalibri18ptBold">
    <w:name w:val="Product name (Calibri) 18 pt Bold"/>
    <w:qFormat/>
    <w:rsid w:val="00484EBC"/>
    <w:rPr>
      <w:rFonts w:ascii="Calibri" w:hAnsi="Calibri"/>
      <w:b/>
      <w:bCs/>
      <w:caps/>
      <w:smallCaps w:val="0"/>
      <w:sz w:val="36"/>
    </w:rPr>
  </w:style>
  <w:style w:type="paragraph" w:customStyle="1" w:styleId="BodyCalibri12pt">
    <w:name w:val="Body (Calibri) 12 pt"/>
    <w:basedOn w:val="Aetna"/>
    <w:rsid w:val="00656A92"/>
  </w:style>
  <w:style w:type="character" w:customStyle="1" w:styleId="Heading1Char">
    <w:name w:val="Heading 1 Char"/>
    <w:link w:val="Heading1"/>
    <w:rsid w:val="007E09BC"/>
    <w:rPr>
      <w:rFonts w:ascii="Calibri" w:eastAsia="Times New Roman" w:hAnsi="Calibri" w:cs="Times New Roman"/>
      <w:bCs/>
      <w:sz w:val="36"/>
      <w:szCs w:val="28"/>
    </w:rPr>
  </w:style>
  <w:style w:type="paragraph" w:styleId="ListBullet3">
    <w:name w:val="List Bullet 3"/>
    <w:basedOn w:val="Normal"/>
    <w:qFormat/>
    <w:rsid w:val="007E09BC"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D3ABA"/>
    <w:rPr>
      <w:rFonts w:ascii="Calibri" w:hAnsi="Calibri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D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47F6A"/>
    <w:pPr>
      <w:widowControl w:val="0"/>
      <w:ind w:left="108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47F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7F6A"/>
    <w:pPr>
      <w:widowControl w:val="0"/>
      <w:autoSpaceDE w:val="0"/>
      <w:autoSpaceDN w:val="0"/>
      <w:ind w:left="1540" w:hanging="360"/>
    </w:pPr>
    <w:rPr>
      <w:rFonts w:eastAsia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F14D5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26577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65775"/>
  </w:style>
  <w:style w:type="character" w:customStyle="1" w:styleId="eop">
    <w:name w:val="eop"/>
    <w:basedOn w:val="DefaultParagraphFont"/>
    <w:rsid w:val="00265775"/>
  </w:style>
  <w:style w:type="paragraph" w:customStyle="1" w:styleId="Default">
    <w:name w:val="Default"/>
    <w:rsid w:val="00C31C3C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6783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is.Medeiros@MercyCareaz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lly.Wilson@Mercycareaz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74147\Downloads\MC%20Letter%20Template%20Indiv%201557%20PH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de456-42b2-444b-bdc6-1c127b0e152a" xsi:nil="true"/>
    <lcf76f155ced4ddcb4097134ff3c332f xmlns="cdddda95-229d-4906-b814-be925c25d6c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93E508A398943B4A0918CC67E5058" ma:contentTypeVersion="15" ma:contentTypeDescription="Create a new document." ma:contentTypeScope="" ma:versionID="927a4e8f288bfbefd4f968db40af5c4e">
  <xsd:schema xmlns:xsd="http://www.w3.org/2001/XMLSchema" xmlns:xs="http://www.w3.org/2001/XMLSchema" xmlns:p="http://schemas.microsoft.com/office/2006/metadata/properties" xmlns:ns2="cdddda95-229d-4906-b814-be925c25d6ca" xmlns:ns3="edfde456-42b2-444b-bdc6-1c127b0e152a" targetNamespace="http://schemas.microsoft.com/office/2006/metadata/properties" ma:root="true" ma:fieldsID="90e8ee8145f2249a0bb80ef145607cb8" ns2:_="" ns3:_="">
    <xsd:import namespace="cdddda95-229d-4906-b814-be925c25d6ca"/>
    <xsd:import namespace="edfde456-42b2-444b-bdc6-1c127b0e1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dda95-229d-4906-b814-be925c25d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e456-42b2-444b-bdc6-1c127b0e1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c9c062-5e63-4670-b982-48d28c55f31b}" ma:internalName="TaxCatchAll" ma:showField="CatchAllData" ma:web="edfde456-42b2-444b-bdc6-1c127b0e1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0115B-734B-4685-894D-7EC37568D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CCD67-8AC2-4766-83CD-0692CA079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F5002-5C2B-4C49-AB4D-90DA90B46C9E}">
  <ds:schemaRefs>
    <ds:schemaRef ds:uri="http://schemas.microsoft.com/office/2006/metadata/properties"/>
    <ds:schemaRef ds:uri="http://schemas.microsoft.com/office/infopath/2007/PartnerControls"/>
    <ds:schemaRef ds:uri="edfde456-42b2-444b-bdc6-1c127b0e152a"/>
    <ds:schemaRef ds:uri="cdddda95-229d-4906-b814-be925c25d6ca"/>
  </ds:schemaRefs>
</ds:datastoreItem>
</file>

<file path=customXml/itemProps4.xml><?xml version="1.0" encoding="utf-8"?>
<ds:datastoreItem xmlns:ds="http://schemas.openxmlformats.org/officeDocument/2006/customXml" ds:itemID="{FFCD70F0-5EE6-4A8C-8695-8710E043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dda95-229d-4906-b814-be925c25d6ca"/>
    <ds:schemaRef ds:uri="edfde456-42b2-444b-bdc6-1c127b0e1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 Letter Template Indiv 1557 PHX.dotx</Template>
  <TotalTime>1</TotalTime>
  <Pages>2</Pages>
  <Words>302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 Letter Template Indv 1557 PHX</vt:lpstr>
    </vt:vector>
  </TitlesOfParts>
  <Company>Aetna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Letter Template Indv 1557 PHX</dc:title>
  <dc:creator>Leah Holiman</dc:creator>
  <cp:lastModifiedBy>Gower, Kimberly A</cp:lastModifiedBy>
  <cp:revision>2</cp:revision>
  <cp:lastPrinted>2012-12-13T20:03:00Z</cp:lastPrinted>
  <dcterms:created xsi:type="dcterms:W3CDTF">2026-04-28T16:26:00Z</dcterms:created>
  <dcterms:modified xsi:type="dcterms:W3CDTF">2026-04-28T16:26:00Z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Category">
    <vt:lpwstr>Deliverable</vt:lpwstr>
  </property>
  <property fmtid="{D5CDD505-2E9C-101B-9397-08002B2CF9AE}" pid="3" name="Doc Sub Category">
    <vt:lpwstr>Enrollment</vt:lpwstr>
  </property>
  <property fmtid="{D5CDD505-2E9C-101B-9397-08002B2CF9AE}" pid="4" name="Work Group">
    <vt:lpwstr>Readiness Review</vt:lpwstr>
  </property>
  <property fmtid="{D5CDD505-2E9C-101B-9397-08002B2CF9AE}" pid="5" name="Notes0">
    <vt:lpwstr>Draft to be Submitted to State</vt:lpwstr>
  </property>
  <property fmtid="{D5CDD505-2E9C-101B-9397-08002B2CF9AE}" pid="6" name="Readiness Review">
    <vt:lpwstr>Yes</vt:lpwstr>
  </property>
  <property fmtid="{D5CDD505-2E9C-101B-9397-08002B2CF9AE}" pid="7" name="ContentType">
    <vt:lpwstr>Document</vt:lpwstr>
  </property>
  <property fmtid="{D5CDD505-2E9C-101B-9397-08002B2CF9AE}" pid="8" name="Implementation Name">
    <vt:lpwstr>2</vt:lpwstr>
  </property>
  <property fmtid="{D5CDD505-2E9C-101B-9397-08002B2CF9AE}" pid="9" name="ContentTypeId">
    <vt:lpwstr>0x0101003BA93E508A398943B4A0918CC67E5058</vt:lpwstr>
  </property>
  <property fmtid="{D5CDD505-2E9C-101B-9397-08002B2CF9AE}" pid="10" name="MSIP_Label_67599526-06ca-49cc-9fa9-5307800a949a_Enabled">
    <vt:lpwstr>true</vt:lpwstr>
  </property>
  <property fmtid="{D5CDD505-2E9C-101B-9397-08002B2CF9AE}" pid="11" name="MSIP_Label_67599526-06ca-49cc-9fa9-5307800a949a_SetDate">
    <vt:lpwstr>2021-05-06T00:57:34Z</vt:lpwstr>
  </property>
  <property fmtid="{D5CDD505-2E9C-101B-9397-08002B2CF9AE}" pid="12" name="MSIP_Label_67599526-06ca-49cc-9fa9-5307800a949a_Method">
    <vt:lpwstr>Standard</vt:lpwstr>
  </property>
  <property fmtid="{D5CDD505-2E9C-101B-9397-08002B2CF9AE}" pid="13" name="MSIP_Label_67599526-06ca-49cc-9fa9-5307800a949a_Name">
    <vt:lpwstr>67599526-06ca-49cc-9fa9-5307800a949a</vt:lpwstr>
  </property>
  <property fmtid="{D5CDD505-2E9C-101B-9397-08002B2CF9AE}" pid="14" name="MSIP_Label_67599526-06ca-49cc-9fa9-5307800a949a_SiteId">
    <vt:lpwstr>fabb61b8-3afe-4e75-b934-a47f782b8cd7</vt:lpwstr>
  </property>
  <property fmtid="{D5CDD505-2E9C-101B-9397-08002B2CF9AE}" pid="15" name="MSIP_Label_67599526-06ca-49cc-9fa9-5307800a949a_ActionId">
    <vt:lpwstr/>
  </property>
  <property fmtid="{D5CDD505-2E9C-101B-9397-08002B2CF9AE}" pid="16" name="MSIP_Label_67599526-06ca-49cc-9fa9-5307800a949a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la</vt:lpwstr>
  </property>
</Properties>
</file>