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06F6352E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07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3921CFFF" w14:textId="77777777" w:rsidR="003405CD" w:rsidRPr="009F3439" w:rsidRDefault="003405CD" w:rsidP="003405CD">
      <w:pPr>
        <w:rPr>
          <w:sz w:val="32"/>
          <w:szCs w:val="32"/>
        </w:rPr>
      </w:pPr>
      <w:r w:rsidRPr="009F3439">
        <w:rPr>
          <w:rFonts w:ascii="Calibri" w:hAnsi="Calibri" w:cs="Calibri"/>
          <w:b/>
          <w:bCs/>
          <w:color w:val="0D0D0D"/>
          <w:sz w:val="32"/>
          <w:szCs w:val="32"/>
        </w:rPr>
        <w:t>Codes</w:t>
      </w:r>
    </w:p>
    <w:p w14:paraId="62808427" w14:textId="77777777" w:rsidR="003405CD" w:rsidRDefault="003405CD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1F60463" w14:textId="77777777" w:rsidR="009F3439" w:rsidRDefault="009F3439" w:rsidP="009F3439">
      <w:r>
        <w:rPr>
          <w:rFonts w:ascii="Calibri" w:hAnsi="Calibri" w:cs="Calibri"/>
          <w:color w:val="0D0D0D"/>
          <w:sz w:val="22"/>
          <w:szCs w:val="22"/>
        </w:rPr>
        <w:t>Effective October 1, 2026, the following codes have been added to the Reference Screens listed.</w:t>
      </w:r>
    </w:p>
    <w:p w14:paraId="76130D2C" w14:textId="77777777" w:rsidR="009F3439" w:rsidRDefault="009F3439" w:rsidP="009F3439">
      <w:r>
        <w:rPr>
          <w:rFonts w:ascii="Calibri" w:hAnsi="Calibri" w:cs="Calibri"/>
          <w:color w:val="0D0D0D"/>
          <w:sz w:val="22"/>
          <w:szCs w:val="22"/>
        </w:rPr>
        <w:t>Procedure Place of Service (RF115) POS 24</w:t>
      </w:r>
    </w:p>
    <w:p w14:paraId="53ED4E90" w14:textId="77777777" w:rsidR="009F3439" w:rsidRDefault="009F3439" w:rsidP="009F3439">
      <w:r>
        <w:rPr>
          <w:rFonts w:ascii="Calibri" w:hAnsi="Calibri" w:cs="Calibri"/>
          <w:color w:val="0D0D0D"/>
          <w:sz w:val="22"/>
          <w:szCs w:val="22"/>
        </w:rPr>
        <w:t>FFS Valid Procedure Modifiers (RF122) modifier 24</w:t>
      </w:r>
    </w:p>
    <w:p w14:paraId="51EBD4A3" w14:textId="77777777" w:rsidR="009F3439" w:rsidRDefault="009F3439" w:rsidP="009F3439">
      <w:r>
        <w:rPr>
          <w:rFonts w:ascii="Calibri" w:hAnsi="Calibri" w:cs="Calibri"/>
          <w:color w:val="0D0D0D"/>
          <w:sz w:val="22"/>
          <w:szCs w:val="22"/>
        </w:rPr>
        <w:t>MCO Valid Procedure Modifiers (RF132) modifier 24</w:t>
      </w:r>
    </w:p>
    <w:p w14:paraId="5F494163" w14:textId="77777777" w:rsidR="009F3439" w:rsidRDefault="009F3439" w:rsidP="009F3439">
      <w:r>
        <w:rPr>
          <w:rFonts w:ascii="Calibri" w:hAnsi="Calibri" w:cs="Calibri"/>
          <w:color w:val="0D0D0D"/>
          <w:sz w:val="22"/>
          <w:szCs w:val="22"/>
        </w:rPr>
        <w:t>Provider Type Rate Schedule (RF618) PT 43 ambulatory surgical center</w:t>
      </w:r>
    </w:p>
    <w:p w14:paraId="185E5A72" w14:textId="77777777" w:rsidR="009F3439" w:rsidRDefault="009F3439" w:rsidP="009F3439">
      <w:r>
        <w:rPr>
          <w:rFonts w:ascii="Calibri" w:hAnsi="Calibri" w:cs="Calibri"/>
          <w:color w:val="0D0D0D"/>
          <w:sz w:val="22"/>
          <w:szCs w:val="22"/>
        </w:rPr>
        <w:t>Revenue Codes-To-Procedure Codes (RF773) Revenue code 0490</w:t>
      </w:r>
    </w:p>
    <w:p w14:paraId="76C074F8" w14:textId="77777777" w:rsidR="009F3439" w:rsidRDefault="009F3439" w:rsidP="009F3439">
      <w:pPr>
        <w:rPr>
          <w:rFonts w:ascii="Calibri" w:hAnsi="Calibri" w:cs="Calibri"/>
          <w:color w:val="0D0D0D"/>
          <w:sz w:val="22"/>
          <w:szCs w:val="22"/>
        </w:rPr>
      </w:pPr>
    </w:p>
    <w:tbl>
      <w:tblPr>
        <w:tblW w:w="4800" w:type="dxa"/>
        <w:tblInd w:w="13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9F3439" w14:paraId="4A10B09A" w14:textId="77777777">
        <w:trPr>
          <w:trHeight w:val="290"/>
        </w:trPr>
        <w:tc>
          <w:tcPr>
            <w:tcW w:w="48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5438B7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Codes</w:t>
            </w:r>
          </w:p>
        </w:tc>
      </w:tr>
      <w:tr w:rsidR="009F3439" w14:paraId="53C29425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3E1E7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1054T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E5295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1084T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2D4C1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8B38D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J0644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CEDFC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J9362</w:t>
            </w:r>
          </w:p>
        </w:tc>
      </w:tr>
      <w:tr w:rsidR="009F3439" w14:paraId="734534EE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A20BD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1055T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6DB0A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1088T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DC316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1DC2A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J0871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80CF0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Q4207</w:t>
            </w:r>
          </w:p>
        </w:tc>
      </w:tr>
      <w:tr w:rsidR="009F3439" w14:paraId="054F1E6B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C799C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1056T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225EC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1091T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596D0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79FBA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J1757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76735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Q4223</w:t>
            </w:r>
          </w:p>
        </w:tc>
      </w:tr>
      <w:tr w:rsidR="009F3439" w14:paraId="59607FA6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EB142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30845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109FE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A9613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947B1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J1818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012DC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Q4243</w:t>
            </w:r>
          </w:p>
        </w:tc>
      </w:tr>
      <w:tr w:rsidR="009F3439" w14:paraId="1DB97E2A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DFBB6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1069T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E7159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1093T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F4351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6480D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J3268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6FB75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Q5172</w:t>
            </w:r>
          </w:p>
        </w:tc>
      </w:tr>
      <w:tr w:rsidR="009F3439" w14:paraId="6A4DE280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9CFBF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1070T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3BEF6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1094T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19E7D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9E0F4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J9066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7A550" w14:textId="77777777" w:rsidR="009F3439" w:rsidRDefault="009F3439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9F3439" w14:paraId="5CA0B4B6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72CAE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1081T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9E36E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6D318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D1B47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J9186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FC71A5" w14:textId="77777777" w:rsidR="009F3439" w:rsidRDefault="009F3439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9F3439" w14:paraId="059FC4BD" w14:textId="77777777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187EE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878D3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FF570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J0014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7D223" w14:textId="77777777" w:rsidR="009F3439" w:rsidRDefault="009F3439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J9191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553359" w14:textId="77777777" w:rsidR="009F3439" w:rsidRDefault="009F3439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5D4B3BA2" w14:textId="77777777" w:rsidR="009F3439" w:rsidRDefault="009F3439" w:rsidP="009F3439">
      <w:pPr>
        <w:spacing w:after="240" w:line="288" w:lineRule="auto"/>
        <w:rPr>
          <w:rFonts w:ascii="Aptos" w:hAnsi="Aptos" w:cs="Aptos"/>
        </w:rPr>
      </w:pPr>
    </w:p>
    <w:p w14:paraId="6E6F7BF6" w14:textId="77777777" w:rsidR="003405CD" w:rsidRDefault="003405CD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340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0"/>
  </w:num>
  <w:num w:numId="2" w16cid:durableId="1042553934">
    <w:abstractNumId w:val="5"/>
  </w:num>
  <w:num w:numId="3" w16cid:durableId="1968661584">
    <w:abstractNumId w:val="2"/>
  </w:num>
  <w:num w:numId="4" w16cid:durableId="144705354">
    <w:abstractNumId w:val="1"/>
  </w:num>
  <w:num w:numId="5" w16cid:durableId="283316075">
    <w:abstractNumId w:val="3"/>
  </w:num>
  <w:num w:numId="6" w16cid:durableId="1698194023">
    <w:abstractNumId w:val="8"/>
  </w:num>
  <w:num w:numId="7" w16cid:durableId="747507268">
    <w:abstractNumId w:val="7"/>
  </w:num>
  <w:num w:numId="8" w16cid:durableId="427234471">
    <w:abstractNumId w:val="4"/>
  </w:num>
  <w:num w:numId="9" w16cid:durableId="749814148">
    <w:abstractNumId w:val="0"/>
  </w:num>
  <w:num w:numId="10" w16cid:durableId="1380351507">
    <w:abstractNumId w:val="9"/>
  </w:num>
  <w:num w:numId="11" w16cid:durableId="1509557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94719"/>
    <w:rsid w:val="002C22B7"/>
    <w:rsid w:val="002D4997"/>
    <w:rsid w:val="002D5B17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64F04"/>
    <w:rsid w:val="00567563"/>
    <w:rsid w:val="0057034B"/>
    <w:rsid w:val="005925B1"/>
    <w:rsid w:val="00594503"/>
    <w:rsid w:val="00595967"/>
    <w:rsid w:val="005E368C"/>
    <w:rsid w:val="005F0DD7"/>
    <w:rsid w:val="00601F21"/>
    <w:rsid w:val="00637454"/>
    <w:rsid w:val="006442C5"/>
    <w:rsid w:val="006463A8"/>
    <w:rsid w:val="00695F34"/>
    <w:rsid w:val="006B3F7E"/>
    <w:rsid w:val="006D7951"/>
    <w:rsid w:val="006F5F65"/>
    <w:rsid w:val="0070771D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10427"/>
    <w:rsid w:val="00922A17"/>
    <w:rsid w:val="00962843"/>
    <w:rsid w:val="00981C24"/>
    <w:rsid w:val="0098694D"/>
    <w:rsid w:val="009B1AB2"/>
    <w:rsid w:val="009B2C8E"/>
    <w:rsid w:val="009B7E43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36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587</Characters>
  <Application>Microsoft Office Word</Application>
  <DocSecurity>0</DocSecurity>
  <Lines>45</Lines>
  <Paragraphs>35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2026-10-13T23:08:00Z</dcterms:created>
  <dcterms:modified xsi:type="dcterms:W3CDTF">2026-10-13T23:09:00Z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