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59577D0F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4611E9">
        <w:rPr>
          <w:rFonts w:ascii="Calibri" w:hAnsi="Calibri" w:cs="Calibri"/>
          <w:b/>
          <w:bCs/>
          <w:sz w:val="32"/>
          <w:szCs w:val="32"/>
        </w:rPr>
        <w:t>1</w:t>
      </w:r>
      <w:r w:rsidR="00823F14">
        <w:rPr>
          <w:rFonts w:ascii="Calibri" w:hAnsi="Calibri" w:cs="Calibri"/>
          <w:b/>
          <w:bCs/>
          <w:sz w:val="32"/>
          <w:szCs w:val="32"/>
        </w:rPr>
        <w:t>9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171EDF10" w14:textId="77777777" w:rsidR="004448C9" w:rsidRDefault="004448C9" w:rsidP="004448C9">
      <w:pPr>
        <w:spacing w:line="288" w:lineRule="auto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Valid OPFS Procedure Modifiers (RF121)                            </w:t>
      </w:r>
      <w:r>
        <w:rPr>
          <w:rFonts w:ascii="Times New Roman" w:hAnsi="Times New Roman" w:cs="Times New Roman"/>
          <w:b/>
          <w:bCs/>
          <w:color w:val="262626"/>
          <w:sz w:val="22"/>
          <w:szCs w:val="22"/>
        </w:rPr>
        <w:t>FFS Valid Procedure Modifiers (RF122)</w:t>
      </w:r>
    </w:p>
    <w:p w14:paraId="166037B7" w14:textId="77777777" w:rsidR="004448C9" w:rsidRDefault="004448C9" w:rsidP="004448C9">
      <w:pPr>
        <w:spacing w:line="288" w:lineRule="auto"/>
      </w:pPr>
      <w:r>
        <w:rPr>
          <w:rFonts w:ascii="Times New Roman" w:hAnsi="Times New Roman" w:cs="Times New Roman"/>
          <w:b/>
          <w:bCs/>
          <w:color w:val="262626"/>
          <w:sz w:val="22"/>
          <w:szCs w:val="22"/>
        </w:rPr>
        <w:t>MCO Valid Procedure Modifiers (RF132)</w:t>
      </w:r>
    </w:p>
    <w:p w14:paraId="0446253A" w14:textId="77777777" w:rsidR="004448C9" w:rsidRDefault="004448C9" w:rsidP="004448C9">
      <w:pPr>
        <w:spacing w:line="288" w:lineRule="auto"/>
        <w:rPr>
          <w:rFonts w:ascii="Times New Roman" w:hAnsi="Times New Roman" w:cs="Times New Roman"/>
          <w:color w:val="262626"/>
          <w:sz w:val="22"/>
          <w:szCs w:val="22"/>
        </w:rPr>
      </w:pPr>
    </w:p>
    <w:p w14:paraId="120EC8F6" w14:textId="77777777" w:rsidR="004448C9" w:rsidRDefault="004448C9" w:rsidP="004448C9">
      <w:pPr>
        <w:rPr>
          <w:rFonts w:ascii="Aptos" w:hAnsi="Aptos" w:cs="Aptos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Effective January 1, 2026, the modifiers JW (Drug Amt Discarded/Not Admin to Any Pati) and JZ (Zero Drug Amount Discard) have been added to the Reference Screens listed.</w:t>
      </w:r>
    </w:p>
    <w:p w14:paraId="5C404342" w14:textId="77777777" w:rsidR="004448C9" w:rsidRDefault="004448C9" w:rsidP="004448C9">
      <w:pPr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8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"/>
        <w:gridCol w:w="1549"/>
        <w:gridCol w:w="2825"/>
        <w:gridCol w:w="1745"/>
        <w:gridCol w:w="901"/>
        <w:gridCol w:w="813"/>
      </w:tblGrid>
      <w:tr w:rsidR="004448C9" w14:paraId="47ED8A2B" w14:textId="77777777">
        <w:trPr>
          <w:trHeight w:val="290"/>
        </w:trPr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1162B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9C2545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3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4EA402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Modifiers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68F55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RF121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588F8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RF122/</w:t>
            </w:r>
          </w:p>
          <w:p w14:paraId="58C46ACF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RF132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426371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3306E8D6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A5C3A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10E4A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Removal Of Growth Under Skin of Face or Scalp, less than 2.0 cm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DF20B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 - Procedure Payable Only in Inpatient Setting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5C92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BB3F4D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786D52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30689E66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1F31EF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21011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CB6FA5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Removal Of Growth Under Skin of Face or Scalp, less than 2.0 cm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6F445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CC - Procedure Code Change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5C10D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DBDC3A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C6201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738E731B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918752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28310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012D94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Incision or Partial Removal of Big Toe Bone at first toe bone level to straighten toe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E69F9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50 - Bilateral Procedure (Pay 50%)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43BD0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2789E8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2601F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0CBC5DA9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E2B796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A9DB2C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Injection of Agent to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Destroy Nerve to Internal Sphincter of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Anus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49ED1E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LT - Identifies Left Side Body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A7255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1304D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C6B28C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238BBFEF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61C3BC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46505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EC4A3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Injection of Agent to Destroy Nerve to Internal Sphincter of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Anus</w:t>
            </w:r>
            <w:proofErr w:type="gramEnd"/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EA63AC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RT - Identifies Right Side Body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EC21B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697320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72935B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67FB2814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4EFE4E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7ECA71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Pathology Clinical Consultation for Moderately Complex Clinical Problem, 21-40 minutes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2939F3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 - Procedure Payable Only in Inpatient Setting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10482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6B1E9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542ACF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0A923828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3D823A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80504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9A152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Pathology Clinical Consultation for Moderately Complex Clinical Problem, 21-40 minutes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6E8DBE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CC - Procedure Code Change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40B2C1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164BD7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6833A5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2545A1D3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8109B6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90460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5E40EB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Administration Of First Vaccine or Toxoid Component with Counseling (18 years or younger)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D3AE2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 - Procedure Payable Only in Inpatient Setting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8BCD4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0EADB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EA53A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7770C9C3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5DE9F3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90460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5085C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Administration Of First Vaccine or Toxoid Component with Counseling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(18 years or younger)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7E9FA4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CC - Procedure Code Change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BF37D5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CDDDBD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0830F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2D33A938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F92C96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Q5100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303BF3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Injection, Ustekinumab-KFCE (YESINTEK), biosimilar, 1 mg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78C1BA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JW - Drug Amt Discarded/Not Admin to Any Pati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DE5A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AFE1B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5342B9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8C9" w14:paraId="23CC2EA2" w14:textId="77777777">
        <w:trPr>
          <w:trHeight w:val="290"/>
        </w:trPr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EFA67B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Q5100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D28E0E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Injection, Ustekinumab-KFCE (YESINTEK), biosimilar, 1 mg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A092F8" w14:textId="77777777" w:rsidR="004448C9" w:rsidRDefault="004448C9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JZ - Zero Drug Amount Discard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2EC70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5754E" w14:textId="77777777" w:rsidR="004448C9" w:rsidRDefault="004448C9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20B66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B25C9E0" w14:textId="77777777" w:rsidR="004448C9" w:rsidRDefault="004448C9" w:rsidP="004448C9">
      <w:pPr>
        <w:rPr>
          <w:rFonts w:ascii="Aptos" w:hAnsi="Aptos" w:cs="Aptos"/>
        </w:rPr>
      </w:pPr>
    </w:p>
    <w:p w14:paraId="23BE8C17" w14:textId="77777777" w:rsidR="004448C9" w:rsidRDefault="004448C9" w:rsidP="004448C9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Effective 10/1/2026 October 1, 2026, the modifiers JW (Drug Amt Discarded/Not Admin to Any Pati) and JZ (Zero Drug Amount Discard) have been added to the following codes on RF121, RF122, and RF132.</w:t>
      </w:r>
    </w:p>
    <w:p w14:paraId="60110F9E" w14:textId="77777777" w:rsidR="004448C9" w:rsidRDefault="004448C9" w:rsidP="004448C9">
      <w:pPr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Ind w:w="13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1075"/>
        <w:gridCol w:w="1075"/>
        <w:gridCol w:w="1075"/>
        <w:gridCol w:w="1075"/>
      </w:tblGrid>
      <w:tr w:rsidR="004448C9" w14:paraId="058C6278" w14:textId="77777777"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10242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A9613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059FF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C9313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95211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J0871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E4C7D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J3406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929FC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J9362</w:t>
            </w:r>
          </w:p>
        </w:tc>
      </w:tr>
      <w:tr w:rsidR="004448C9" w14:paraId="34AFC265" w14:textId="77777777"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A58BA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ACE2F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J0644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4A93B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J1757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D1333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J9186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67267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Q5172</w:t>
            </w:r>
          </w:p>
        </w:tc>
      </w:tr>
      <w:tr w:rsidR="004448C9" w14:paraId="46D79CAC" w14:textId="77777777"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16286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D939B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C9313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494DA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J1818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2644" w14:textId="77777777" w:rsidR="004448C9" w:rsidRDefault="004448C9">
            <w:pPr>
              <w:pStyle w:val="skipproof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J9191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BEBF2" w14:textId="77777777" w:rsidR="004448C9" w:rsidRDefault="004448C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A252B1" w14:textId="77777777" w:rsidR="004448C9" w:rsidRDefault="004448C9" w:rsidP="004448C9">
      <w:pPr>
        <w:rPr>
          <w:rFonts w:ascii="Calibri" w:hAnsi="Calibri" w:cs="Calibri"/>
          <w:color w:val="000000"/>
          <w:sz w:val="22"/>
          <w:szCs w:val="22"/>
        </w:rPr>
      </w:pPr>
    </w:p>
    <w:p w14:paraId="4CB94BBF" w14:textId="77777777" w:rsidR="00F27D0B" w:rsidRDefault="00F27D0B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F27D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9"/>
  </w:num>
  <w:num w:numId="2" w16cid:durableId="1042553934">
    <w:abstractNumId w:val="13"/>
  </w:num>
  <w:num w:numId="3" w16cid:durableId="1968661584">
    <w:abstractNumId w:val="7"/>
  </w:num>
  <w:num w:numId="4" w16cid:durableId="144705354">
    <w:abstractNumId w:val="4"/>
  </w:num>
  <w:num w:numId="5" w16cid:durableId="283316075">
    <w:abstractNumId w:val="10"/>
  </w:num>
  <w:num w:numId="6" w16cid:durableId="1698194023">
    <w:abstractNumId w:val="16"/>
  </w:num>
  <w:num w:numId="7" w16cid:durableId="747507268">
    <w:abstractNumId w:val="15"/>
  </w:num>
  <w:num w:numId="8" w16cid:durableId="427234471">
    <w:abstractNumId w:val="11"/>
  </w:num>
  <w:num w:numId="9" w16cid:durableId="749814148">
    <w:abstractNumId w:val="0"/>
  </w:num>
  <w:num w:numId="10" w16cid:durableId="1380351507">
    <w:abstractNumId w:val="18"/>
  </w:num>
  <w:num w:numId="11" w16cid:durableId="1509557690">
    <w:abstractNumId w:val="14"/>
  </w:num>
  <w:num w:numId="12" w16cid:durableId="57897813">
    <w:abstractNumId w:val="8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9"/>
  </w:num>
  <w:num w:numId="16" w16cid:durableId="428163539">
    <w:abstractNumId w:val="12"/>
  </w:num>
  <w:num w:numId="17" w16cid:durableId="1679622877">
    <w:abstractNumId w:val="1"/>
  </w:num>
  <w:num w:numId="18" w16cid:durableId="1166702976">
    <w:abstractNumId w:val="17"/>
  </w:num>
  <w:num w:numId="19" w16cid:durableId="1906186451">
    <w:abstractNumId w:val="6"/>
  </w:num>
  <w:num w:numId="20" w16cid:durableId="1895267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84786"/>
    <w:rsid w:val="00286D72"/>
    <w:rsid w:val="00294719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275</Words>
  <Characters>1773</Characters>
  <Application>Microsoft Office Word</Application>
  <DocSecurity>0</DocSecurity>
  <Lines>49</Lines>
  <Paragraphs>23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4</cp:revision>
  <dcterms:created xsi:type="dcterms:W3CDTF">2026-10-28T23:04:00Z</dcterms:created>
  <dcterms:modified xsi:type="dcterms:W3CDTF">2026-10-28T23:05:00Z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