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DA51"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Style w:val="Strong"/>
          <w:rFonts w:ascii="Helvetica" w:hAnsi="Helvetica" w:cs="Helvetica"/>
          <w:color w:val="333333"/>
          <w:u w:val="single"/>
        </w:rPr>
        <w:t>Infant Activities</w:t>
      </w:r>
    </w:p>
    <w:p w14:paraId="471305AE"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color w:val="333333"/>
        </w:rPr>
        <w:t> </w:t>
      </w:r>
    </w:p>
    <w:p w14:paraId="3FCDBD27"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Style w:val="Strong"/>
          <w:rFonts w:ascii="Helvetica" w:hAnsi="Helvetica" w:cs="Helvetica"/>
          <w:i/>
          <w:iCs/>
          <w:color w:val="333333"/>
        </w:rPr>
        <w:t>Shake! Shake! Shake!</w:t>
      </w:r>
    </w:p>
    <w:p w14:paraId="52DE4BF2"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color w:val="333333"/>
        </w:rPr>
        <w:t>Make shakers by putting a small amount of dried rice, beans, metal bolts, sand, or pebbles in empty plastic bottles. Glue the caps securely to the bottles. Reinforce them by covering the caps with masking tape. Let the infants explore the different sounds made by the shakers. Sing the song:</w:t>
      </w:r>
    </w:p>
    <w:p w14:paraId="35146765"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i/>
          <w:iCs/>
          <w:color w:val="333333"/>
        </w:rPr>
        <w:t>Shake it high</w:t>
      </w:r>
      <w:r>
        <w:rPr>
          <w:rFonts w:ascii="Helvetica" w:hAnsi="Helvetica" w:cs="Helvetica"/>
          <w:color w:val="333333"/>
        </w:rPr>
        <w:t> (hold the bottle overhead), </w:t>
      </w:r>
      <w:r>
        <w:rPr>
          <w:rFonts w:ascii="Helvetica" w:hAnsi="Helvetica" w:cs="Helvetica"/>
          <w:i/>
          <w:iCs/>
          <w:color w:val="333333"/>
        </w:rPr>
        <w:t>Shake it low</w:t>
      </w:r>
      <w:r>
        <w:rPr>
          <w:rFonts w:ascii="Helvetica" w:hAnsi="Helvetica" w:cs="Helvetica"/>
          <w:color w:val="333333"/>
        </w:rPr>
        <w:t> (hold the bottle by the feet), </w:t>
      </w:r>
      <w:r>
        <w:rPr>
          <w:rFonts w:ascii="Helvetica" w:hAnsi="Helvetica" w:cs="Helvetica"/>
          <w:i/>
          <w:iCs/>
          <w:color w:val="333333"/>
        </w:rPr>
        <w:t>Shake it, shake it, shake it, </w:t>
      </w:r>
      <w:proofErr w:type="gramStart"/>
      <w:r>
        <w:rPr>
          <w:rFonts w:ascii="Helvetica" w:hAnsi="Helvetica" w:cs="Helvetica"/>
          <w:i/>
          <w:iCs/>
          <w:color w:val="333333"/>
        </w:rPr>
        <w:t>Watch</w:t>
      </w:r>
      <w:proofErr w:type="gramEnd"/>
      <w:r>
        <w:rPr>
          <w:rFonts w:ascii="Helvetica" w:hAnsi="Helvetica" w:cs="Helvetica"/>
          <w:i/>
          <w:iCs/>
          <w:color w:val="333333"/>
        </w:rPr>
        <w:t xml:space="preserve"> us go</w:t>
      </w:r>
      <w:r>
        <w:rPr>
          <w:rFonts w:ascii="Helvetica" w:hAnsi="Helvetica" w:cs="Helvetica"/>
          <w:color w:val="333333"/>
        </w:rPr>
        <w:t> (shake it as you turn around) Repeat the song replacing high/low with fast/slow and front/back.</w:t>
      </w:r>
    </w:p>
    <w:p w14:paraId="6ACF576B"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proofErr w:type="spellStart"/>
      <w:r>
        <w:rPr>
          <w:rStyle w:val="Strong"/>
          <w:rFonts w:ascii="Helvetica" w:hAnsi="Helvetica" w:cs="Helvetica"/>
          <w:i/>
          <w:iCs/>
          <w:color w:val="333333"/>
        </w:rPr>
        <w:t>Pop-UP</w:t>
      </w:r>
      <w:proofErr w:type="spellEnd"/>
      <w:r>
        <w:rPr>
          <w:rStyle w:val="Strong"/>
          <w:rFonts w:ascii="Helvetica" w:hAnsi="Helvetica" w:cs="Helvetica"/>
          <w:i/>
          <w:iCs/>
          <w:color w:val="333333"/>
        </w:rPr>
        <w:t>-up Pillow</w:t>
      </w:r>
    </w:p>
    <w:p w14:paraId="2F5999E2"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color w:val="333333"/>
        </w:rPr>
        <w:t>Use a pillow large enough for the infant to sit on. Sing "Pop Goes the Weasel," replacing weasel with the child's name. When you sing, "Pop goes (child's name)," have the child jump up and stand on the pillow. Younger infants will need you to hold their hand and help them stand.</w:t>
      </w:r>
    </w:p>
    <w:p w14:paraId="1B71503D"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Style w:val="Strong"/>
          <w:rFonts w:ascii="Helvetica" w:hAnsi="Helvetica" w:cs="Helvetica"/>
          <w:i/>
          <w:iCs/>
          <w:color w:val="333333"/>
        </w:rPr>
        <w:t xml:space="preserve">Sounds of </w:t>
      </w:r>
      <w:proofErr w:type="gramStart"/>
      <w:r>
        <w:rPr>
          <w:rStyle w:val="Strong"/>
          <w:rFonts w:ascii="Helvetica" w:hAnsi="Helvetica" w:cs="Helvetica"/>
          <w:i/>
          <w:iCs/>
          <w:color w:val="333333"/>
        </w:rPr>
        <w:t>Music</w:t>
      </w:r>
      <w:proofErr w:type="gramEnd"/>
    </w:p>
    <w:p w14:paraId="65200588"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color w:val="333333"/>
        </w:rPr>
        <w:t>Put out different types of instruments such as drums, shakers, and bells, so infants can explore them and compare the different sounds they make. Name the instruments and demonstrate how to hold each one. Let children explore the different volume levels for each.</w:t>
      </w:r>
    </w:p>
    <w:p w14:paraId="1881164A"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Style w:val="Strong"/>
          <w:rFonts w:ascii="Helvetica" w:hAnsi="Helvetica" w:cs="Helvetica"/>
          <w:i/>
          <w:iCs/>
          <w:color w:val="333333"/>
        </w:rPr>
        <w:t>Where Is Baby?</w:t>
      </w:r>
    </w:p>
    <w:p w14:paraId="2B40CD3B" w14:textId="77777777" w:rsidR="00BB191B" w:rsidRDefault="00BB191B" w:rsidP="00BB191B">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color w:val="333333"/>
        </w:rPr>
        <w:t>Sing to the tune of </w:t>
      </w:r>
      <w:r>
        <w:rPr>
          <w:rFonts w:ascii="Helvetica" w:hAnsi="Helvetica" w:cs="Helvetica"/>
          <w:i/>
          <w:iCs/>
          <w:color w:val="333333"/>
        </w:rPr>
        <w:t>"Where Is Thumbkin?", Where is</w:t>
      </w:r>
      <w:r>
        <w:rPr>
          <w:rFonts w:ascii="Helvetica" w:hAnsi="Helvetica" w:cs="Helvetica"/>
          <w:color w:val="333333"/>
        </w:rPr>
        <w:t> (insert the baby's name)</w:t>
      </w:r>
      <w:proofErr w:type="gramStart"/>
      <w:r>
        <w:rPr>
          <w:rFonts w:ascii="Helvetica" w:hAnsi="Helvetica" w:cs="Helvetica"/>
          <w:color w:val="333333"/>
        </w:rPr>
        <w:t>? ,</w:t>
      </w:r>
      <w:proofErr w:type="gramEnd"/>
      <w:r>
        <w:rPr>
          <w:rFonts w:ascii="Helvetica" w:hAnsi="Helvetica" w:cs="Helvetica"/>
          <w:color w:val="333333"/>
        </w:rPr>
        <w:t> </w:t>
      </w:r>
      <w:r>
        <w:rPr>
          <w:rFonts w:ascii="Helvetica" w:hAnsi="Helvetica" w:cs="Helvetica"/>
          <w:i/>
          <w:iCs/>
          <w:color w:val="333333"/>
        </w:rPr>
        <w:t>Where is</w:t>
      </w:r>
      <w:r>
        <w:rPr>
          <w:rFonts w:ascii="Helvetica" w:hAnsi="Helvetica" w:cs="Helvetica"/>
          <w:color w:val="333333"/>
        </w:rPr>
        <w:t> (insert the baby's name)?, </w:t>
      </w:r>
      <w:r>
        <w:rPr>
          <w:rFonts w:ascii="Helvetica" w:hAnsi="Helvetica" w:cs="Helvetica"/>
          <w:i/>
          <w:iCs/>
          <w:color w:val="333333"/>
        </w:rPr>
        <w:t>Here I am; here I am</w:t>
      </w:r>
      <w:r>
        <w:rPr>
          <w:rFonts w:ascii="Helvetica" w:hAnsi="Helvetica" w:cs="Helvetica"/>
          <w:color w:val="333333"/>
        </w:rPr>
        <w:t>. (Gently pat the baby on the belly as you say the words.), </w:t>
      </w:r>
      <w:r>
        <w:rPr>
          <w:rFonts w:ascii="Helvetica" w:hAnsi="Helvetica" w:cs="Helvetica"/>
          <w:i/>
          <w:iCs/>
          <w:color w:val="333333"/>
        </w:rPr>
        <w:t>How are you today</w:t>
      </w:r>
      <w:r>
        <w:rPr>
          <w:rFonts w:ascii="Helvetica" w:hAnsi="Helvetica" w:cs="Helvetica"/>
          <w:color w:val="333333"/>
        </w:rPr>
        <w:t>, (baby's name)?, </w:t>
      </w:r>
      <w:r>
        <w:rPr>
          <w:rFonts w:ascii="Helvetica" w:hAnsi="Helvetica" w:cs="Helvetica"/>
          <w:i/>
          <w:iCs/>
          <w:color w:val="333333"/>
        </w:rPr>
        <w:t>Very well, I thank you</w:t>
      </w:r>
      <w:r>
        <w:rPr>
          <w:rFonts w:ascii="Helvetica" w:hAnsi="Helvetica" w:cs="Helvetica"/>
          <w:color w:val="333333"/>
        </w:rPr>
        <w:t>. Clap your hands, clap your bands. (Help the baby to clap his hands.)</w:t>
      </w:r>
    </w:p>
    <w:p w14:paraId="3CA4AB4A" w14:textId="77777777" w:rsidR="00BF1861" w:rsidRDefault="00BB191B"/>
    <w:sectPr w:rsidR="00BF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1B"/>
    <w:rsid w:val="009F15BD"/>
    <w:rsid w:val="00BB191B"/>
    <w:rsid w:val="00E7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9631"/>
  <w15:chartTrackingRefBased/>
  <w15:docId w15:val="{D461C221-2A70-4A0C-ACBF-5918E6B7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9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2021-06-15T14:01:00Z</dcterms:created>
  <dcterms:modified xsi:type="dcterms:W3CDTF">2021-06-15T14:03:00Z</dcterms:modified>
</cp:coreProperties>
</file>