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E1" w:rsidRDefault="00497DDC">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CAYEN’s Recommendations in Response to COVID-19</w:t>
      </w:r>
    </w:p>
    <w:p w:rsidR="003005E1" w:rsidRDefault="00497D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California Youth Empowerment Network (CAYEN) is a statewide board made of transitional age youth (TAY). CAYEN’s </w:t>
      </w:r>
      <w:r>
        <w:rPr>
          <w:rFonts w:ascii="Times New Roman" w:eastAsia="Times New Roman" w:hAnsi="Times New Roman" w:cs="Times New Roman"/>
          <w:sz w:val="25"/>
          <w:szCs w:val="25"/>
        </w:rPr>
        <w:t xml:space="preserve">personal experience, education and employment give voice to the challenges and successes of TAY. </w:t>
      </w:r>
      <w:r>
        <w:rPr>
          <w:rFonts w:ascii="Times New Roman" w:eastAsia="Times New Roman" w:hAnsi="Times New Roman" w:cs="Times New Roman"/>
          <w:sz w:val="24"/>
          <w:szCs w:val="24"/>
        </w:rPr>
        <w:t>CAYEN advocates for systemic change to create equity and access to supports and services through behavioral health public policy.</w:t>
      </w:r>
    </w:p>
    <w:p w:rsidR="003005E1" w:rsidRDefault="00497D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Coronavirus (COVID-19) is</w:t>
      </w:r>
      <w:r>
        <w:rPr>
          <w:rFonts w:ascii="Times New Roman" w:eastAsia="Times New Roman" w:hAnsi="Times New Roman" w:cs="Times New Roman"/>
          <w:sz w:val="24"/>
          <w:szCs w:val="24"/>
        </w:rPr>
        <w:t xml:space="preserve"> drastically changing the lives and negatively impacting the mental </w:t>
      </w:r>
      <w:r w:rsidR="00B657D6">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of TAY.  As we adapt to the current situation it is crucial to incorporate CAYEN’s recommendations. </w:t>
      </w:r>
    </w:p>
    <w:p w:rsidR="003005E1" w:rsidRDefault="00497DDC">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TAY in your discussions, decisions and responses to COVID-19.</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e TAY with electronic devices, internet access and data plans to virtually engage in supports and services.</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TAY to free telehealth and virtual behavioral health supports and services that are ethnically, culturally and linguistically diverse. Incor</w:t>
      </w:r>
      <w:r>
        <w:rPr>
          <w:rFonts w:ascii="Times New Roman" w:eastAsia="Times New Roman" w:hAnsi="Times New Roman" w:cs="Times New Roman"/>
          <w:sz w:val="24"/>
          <w:szCs w:val="24"/>
        </w:rPr>
        <w:t xml:space="preserve">porate safe ways to access and use these resources that allow for nonverbal communication like texting. Vulnerable populations such as undocumented, homeless, LGBTQ+, foster youth and youth facing domestic violence are not always in safe </w:t>
      </w:r>
      <w:r w:rsidR="00B657D6">
        <w:rPr>
          <w:rFonts w:ascii="Times New Roman" w:eastAsia="Times New Roman" w:hAnsi="Times New Roman" w:cs="Times New Roman"/>
          <w:sz w:val="24"/>
          <w:szCs w:val="24"/>
        </w:rPr>
        <w:t>environments</w:t>
      </w:r>
      <w:r>
        <w:rPr>
          <w:rFonts w:ascii="Times New Roman" w:eastAsia="Times New Roman" w:hAnsi="Times New Roman" w:cs="Times New Roman"/>
          <w:sz w:val="24"/>
          <w:szCs w:val="24"/>
        </w:rPr>
        <w:t xml:space="preserve"> where </w:t>
      </w:r>
      <w:r>
        <w:rPr>
          <w:rFonts w:ascii="Times New Roman" w:eastAsia="Times New Roman" w:hAnsi="Times New Roman" w:cs="Times New Roman"/>
          <w:sz w:val="24"/>
          <w:szCs w:val="24"/>
        </w:rPr>
        <w:t xml:space="preserve">they can talk freely. </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to TAY to ensure they are aware of available resources. TAY are being displaced, grieving and experiencing higher rates of anxiety and depression. TAY are taking their lives at increased rates.</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resources and shelter</w:t>
      </w:r>
      <w:r>
        <w:rPr>
          <w:rFonts w:ascii="Times New Roman" w:eastAsia="Times New Roman" w:hAnsi="Times New Roman" w:cs="Times New Roman"/>
          <w:sz w:val="24"/>
          <w:szCs w:val="24"/>
        </w:rPr>
        <w:t xml:space="preserve"> for TAY experiencing domestic violence and other abusive relationships. Abuse is rising.</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providing temporary housing and the services tied to homeless programs for TAY who are already a part of these programs. TAY are experiencing a pause on thos</w:t>
      </w:r>
      <w:r>
        <w:rPr>
          <w:rFonts w:ascii="Times New Roman" w:eastAsia="Times New Roman" w:hAnsi="Times New Roman" w:cs="Times New Roman"/>
          <w:sz w:val="24"/>
          <w:szCs w:val="24"/>
        </w:rPr>
        <w:t>e services resulting in no access to healthcare.</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programs to help cover rent. Vulnerable youth who have lost their jobs and live paycheck-to-paycheck cannot pay past unpaid rent. This will create more homelessness. </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financial resources and w</w:t>
      </w:r>
      <w:r>
        <w:rPr>
          <w:rFonts w:ascii="Times New Roman" w:eastAsia="Times New Roman" w:hAnsi="Times New Roman" w:cs="Times New Roman"/>
          <w:sz w:val="24"/>
          <w:szCs w:val="24"/>
        </w:rPr>
        <w:t>ebinars on how to access those resources, many TAY are estranged from their parent/guardian and will not receive stimulus checks/benefits because they are claimed as dependents by their parent/guardian.</w:t>
      </w:r>
    </w:p>
    <w:p w:rsidR="003005E1" w:rsidRDefault="00497D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online educational supports and services in pl</w:t>
      </w:r>
      <w:r>
        <w:rPr>
          <w:rFonts w:ascii="Times New Roman" w:eastAsia="Times New Roman" w:hAnsi="Times New Roman" w:cs="Times New Roman"/>
          <w:sz w:val="24"/>
          <w:szCs w:val="24"/>
        </w:rPr>
        <w:t xml:space="preserve">ace of the traditional after school programs and tutoring. Home support and availability of parent/guardian is often limited and sometimes nonexistent. Lack of educational resources is exacerbating anxiety, stress and depression.  </w:t>
      </w:r>
    </w:p>
    <w:p w:rsidR="003005E1" w:rsidRDefault="00497DDC">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Release youth in detenti</w:t>
      </w:r>
      <w:r>
        <w:rPr>
          <w:rFonts w:ascii="Times New Roman" w:eastAsia="Times New Roman" w:hAnsi="Times New Roman" w:cs="Times New Roman"/>
          <w:sz w:val="24"/>
          <w:szCs w:val="24"/>
        </w:rPr>
        <w:t>on with nonviolent offenses or soon to end-sentences into group homes/house arrest. TAY in detention are further endangered due to the withholding of cleaning/hygiene supplies.</w:t>
      </w:r>
    </w:p>
    <w:p w:rsidR="003005E1" w:rsidRDefault="003005E1"/>
    <w:sectPr w:rsidR="003005E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DC" w:rsidRDefault="00497DDC">
      <w:pPr>
        <w:spacing w:line="240" w:lineRule="auto"/>
      </w:pPr>
      <w:r>
        <w:separator/>
      </w:r>
    </w:p>
  </w:endnote>
  <w:endnote w:type="continuationSeparator" w:id="0">
    <w:p w:rsidR="00497DDC" w:rsidRDefault="00497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D6" w:rsidRPr="00B657D6" w:rsidRDefault="00B657D6" w:rsidP="00B657D6">
    <w:pPr>
      <w:pStyle w:val="Footer"/>
      <w:tabs>
        <w:tab w:val="clear" w:pos="4680"/>
        <w:tab w:val="clear" w:pos="9360"/>
      </w:tabs>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659264" behindDoc="0" locked="0" layoutInCell="1" allowOverlap="1" wp14:anchorId="1848A62A" wp14:editId="741D26C4">
              <wp:simplePos x="0" y="0"/>
              <wp:positionH relativeFrom="column">
                <wp:posOffset>-845820</wp:posOffset>
              </wp:positionH>
              <wp:positionV relativeFrom="paragraph">
                <wp:posOffset>-20955</wp:posOffset>
              </wp:positionV>
              <wp:extent cx="7566660" cy="22860"/>
              <wp:effectExtent l="38100" t="38100" r="72390" b="91440"/>
              <wp:wrapNone/>
              <wp:docPr id="2" name="Straight Connector 2"/>
              <wp:cNvGraphicFramePr/>
              <a:graphic xmlns:a="http://schemas.openxmlformats.org/drawingml/2006/main">
                <a:graphicData uri="http://schemas.microsoft.com/office/word/2010/wordprocessingShape">
                  <wps:wsp>
                    <wps:cNvCnPr/>
                    <wps:spPr>
                      <a:xfrm flipV="1">
                        <a:off x="0" y="0"/>
                        <a:ext cx="7566660" cy="22860"/>
                      </a:xfrm>
                      <a:prstGeom prst="line">
                        <a:avLst/>
                      </a:prstGeom>
                      <a:ln>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2A569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6pt,-1.65pt" to="52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" strokecolor="#c00000" strokeweight="2pt">
              <v:shadow on="t" color="black" opacity="24903f" origin=",.5" offset="0,.55556mm"/>
            </v:line>
          </w:pict>
        </mc:Fallback>
      </mc:AlternateContent>
    </w:r>
    <w:r>
      <w:rPr>
        <w:noProof/>
        <w:color w:val="000000" w:themeColor="text1"/>
        <w:sz w:val="18"/>
        <w:szCs w:val="18"/>
        <w:lang w:val="en-US"/>
      </w:rPr>
      <w:drawing>
        <wp:anchor distT="0" distB="0" distL="114300" distR="114300" simplePos="0" relativeHeight="251658240" behindDoc="1" locked="0" layoutInCell="1" allowOverlap="1" wp14:anchorId="40F5303E" wp14:editId="13A94B34">
          <wp:simplePos x="0" y="0"/>
          <wp:positionH relativeFrom="page">
            <wp:posOffset>99060</wp:posOffset>
          </wp:positionH>
          <wp:positionV relativeFrom="paragraph">
            <wp:posOffset>182880</wp:posOffset>
          </wp:positionV>
          <wp:extent cx="7628255" cy="228600"/>
          <wp:effectExtent l="0" t="0" r="0" b="0"/>
          <wp:wrapTight wrapText="bothSides">
            <wp:wrapPolygon edited="0">
              <wp:start x="0" y="1800"/>
              <wp:lineTo x="0" y="14400"/>
              <wp:lineTo x="2967" y="16200"/>
              <wp:lineTo x="12029" y="19800"/>
              <wp:lineTo x="12245" y="19800"/>
              <wp:lineTo x="21523" y="14400"/>
              <wp:lineTo x="21523" y="1800"/>
              <wp:lineTo x="0" y="18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255" cy="2286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DC" w:rsidRDefault="00497DDC">
      <w:pPr>
        <w:spacing w:line="240" w:lineRule="auto"/>
      </w:pPr>
      <w:r>
        <w:separator/>
      </w:r>
    </w:p>
  </w:footnote>
  <w:footnote w:type="continuationSeparator" w:id="0">
    <w:p w:rsidR="00497DDC" w:rsidRDefault="00497D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D6" w:rsidRDefault="00B657D6">
    <w:pPr>
      <w:pStyle w:val="Header"/>
    </w:pPr>
    <w:r>
      <w:rPr>
        <w:noProof/>
        <w:lang w:val="en-US"/>
      </w:rPr>
      <w:drawing>
        <wp:anchor distT="0" distB="0" distL="114300" distR="114300" simplePos="0" relativeHeight="251660288" behindDoc="1" locked="0" layoutInCell="1" allowOverlap="1" wp14:anchorId="29DF50AC" wp14:editId="0488DA26">
          <wp:simplePos x="0" y="0"/>
          <wp:positionH relativeFrom="column">
            <wp:posOffset>4632960</wp:posOffset>
          </wp:positionH>
          <wp:positionV relativeFrom="paragraph">
            <wp:posOffset>-434340</wp:posOffset>
          </wp:positionV>
          <wp:extent cx="2110707" cy="1027941"/>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yen-logo-150h.gif"/>
                  <pic:cNvPicPr/>
                </pic:nvPicPr>
                <pic:blipFill>
                  <a:blip r:embed="rId1">
                    <a:extLst>
                      <a:ext uri="{28A0092B-C50C-407E-A947-70E740481C1C}">
                        <a14:useLocalDpi xmlns:a14="http://schemas.microsoft.com/office/drawing/2010/main" val="0"/>
                      </a:ext>
                    </a:extLst>
                  </a:blip>
                  <a:stretch>
                    <a:fillRect/>
                  </a:stretch>
                </pic:blipFill>
                <pic:spPr>
                  <a:xfrm>
                    <a:off x="0" y="0"/>
                    <a:ext cx="2128453" cy="10365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015C1"/>
    <w:multiLevelType w:val="multilevel"/>
    <w:tmpl w:val="A0488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E1"/>
    <w:rsid w:val="003005E1"/>
    <w:rsid w:val="00497DDC"/>
    <w:rsid w:val="00855868"/>
    <w:rsid w:val="00B657D6"/>
    <w:rsid w:val="00F2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9222A-0BCA-4BB4-9028-EA0BCDC2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657D6"/>
    <w:pPr>
      <w:tabs>
        <w:tab w:val="center" w:pos="4680"/>
        <w:tab w:val="right" w:pos="9360"/>
      </w:tabs>
      <w:spacing w:line="240" w:lineRule="auto"/>
    </w:pPr>
  </w:style>
  <w:style w:type="character" w:customStyle="1" w:styleId="HeaderChar">
    <w:name w:val="Header Char"/>
    <w:basedOn w:val="DefaultParagraphFont"/>
    <w:link w:val="Header"/>
    <w:uiPriority w:val="99"/>
    <w:rsid w:val="00B657D6"/>
  </w:style>
  <w:style w:type="paragraph" w:styleId="Footer">
    <w:name w:val="footer"/>
    <w:basedOn w:val="Normal"/>
    <w:link w:val="FooterChar"/>
    <w:uiPriority w:val="99"/>
    <w:unhideWhenUsed/>
    <w:rsid w:val="00B657D6"/>
    <w:pPr>
      <w:tabs>
        <w:tab w:val="center" w:pos="4680"/>
        <w:tab w:val="right" w:pos="9360"/>
      </w:tabs>
      <w:spacing w:line="240" w:lineRule="auto"/>
    </w:pPr>
  </w:style>
  <w:style w:type="character" w:customStyle="1" w:styleId="FooterChar">
    <w:name w:val="Footer Char"/>
    <w:basedOn w:val="DefaultParagraphFont"/>
    <w:link w:val="Footer"/>
    <w:uiPriority w:val="99"/>
    <w:rsid w:val="00B6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Beas</dc:creator>
  <cp:lastModifiedBy>Marisol Beas</cp:lastModifiedBy>
  <cp:revision>3</cp:revision>
  <dcterms:created xsi:type="dcterms:W3CDTF">2020-05-07T22:54:00Z</dcterms:created>
  <dcterms:modified xsi:type="dcterms:W3CDTF">2020-05-07T22:57:00Z</dcterms:modified>
</cp:coreProperties>
</file>