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EF" w:rsidP="005D7EEF" w:rsidRDefault="005D7EEF" w14:paraId="3FB7C47E" w14:textId="77777777">
      <w:pPr>
        <w:spacing w:after="0"/>
        <w:rPr>
          <w:rFonts w:ascii="Arial" w:hAnsi="Arial" w:cs="Arial"/>
          <w:b/>
          <w:u w:val="single"/>
        </w:rPr>
      </w:pPr>
      <w:r w:rsidRPr="00191EA0">
        <w:rPr>
          <w:rFonts w:ascii="Arial" w:hAnsi="Arial" w:cs="Arial"/>
          <w:b/>
          <w:u w:val="single"/>
        </w:rPr>
        <w:t xml:space="preserve">Privacy Policy </w:t>
      </w:r>
    </w:p>
    <w:p w:rsidRPr="00C640E7" w:rsidR="005D7EEF" w:rsidP="00FEA1D2" w:rsidRDefault="005D7EEF" w14:paraId="07F9E8DF" w14:textId="281C57F4">
      <w:pPr>
        <w:rPr>
          <w:rFonts w:ascii="Arial" w:hAnsi="Arial" w:cs="Arial"/>
          <w:i w:val="1"/>
          <w:iCs w:val="1"/>
          <w:sz w:val="20"/>
          <w:szCs w:val="20"/>
        </w:rPr>
      </w:pPr>
      <w:r w:rsidRPr="00FEA1D2" w:rsidR="005D7EEF">
        <w:rPr>
          <w:rFonts w:ascii="Arial" w:hAnsi="Arial" w:cs="Arial"/>
          <w:i w:val="1"/>
          <w:iCs w:val="1"/>
          <w:sz w:val="20"/>
          <w:szCs w:val="20"/>
        </w:rPr>
        <w:t xml:space="preserve">Effective Date: </w:t>
      </w:r>
      <w:r w:rsidRPr="00FEA1D2" w:rsidR="07377BD5">
        <w:rPr>
          <w:rFonts w:ascii="Arial" w:hAnsi="Arial" w:cs="Arial"/>
          <w:i w:val="1"/>
          <w:iCs w:val="1"/>
          <w:sz w:val="20"/>
          <w:szCs w:val="20"/>
        </w:rPr>
        <w:t>October 17,2024</w:t>
      </w:r>
    </w:p>
    <w:p w:rsidR="005D7EEF" w:rsidP="005D7EEF" w:rsidRDefault="005D7EEF" w14:paraId="19677759" w14:textId="040500F0">
      <w:pPr>
        <w:shd w:val="clear" w:color="auto" w:fill="FFFFFF"/>
        <w:rPr>
          <w:rFonts w:ascii="Arial" w:hAnsi="Arial" w:eastAsia="Arial" w:cs="Arial"/>
          <w:color w:val="000000"/>
        </w:rPr>
      </w:pPr>
      <w:r w:rsidRPr="00191EA0">
        <w:rPr>
          <w:rFonts w:ascii="Arial" w:hAnsi="Arial" w:eastAsia="Arial" w:cs="Arial"/>
          <w:color w:val="000000"/>
        </w:rPr>
        <w:t xml:space="preserve">This Privacy Policy (the “Policy”) explains how and why </w:t>
      </w:r>
      <w:r w:rsidR="00AD2B02">
        <w:rPr>
          <w:rFonts w:ascii="Arial" w:hAnsi="Arial" w:eastAsia="Arial" w:cs="Arial"/>
          <w:color w:val="000000"/>
        </w:rPr>
        <w:t xml:space="preserve">the </w:t>
      </w:r>
      <w:r>
        <w:rPr>
          <w:rFonts w:ascii="Arial" w:hAnsi="Arial" w:eastAsia="Arial" w:cs="Arial"/>
          <w:color w:val="000000"/>
        </w:rPr>
        <w:t>Dix Park Conservancy</w:t>
      </w:r>
      <w:r w:rsidRPr="00191EA0">
        <w:rPr>
          <w:rFonts w:ascii="Arial" w:hAnsi="Arial" w:eastAsia="Arial" w:cs="Arial"/>
          <w:color w:val="000000"/>
        </w:rPr>
        <w:t xml:space="preserve"> (</w:t>
      </w:r>
      <w:r>
        <w:rPr>
          <w:rFonts w:ascii="Arial" w:hAnsi="Arial" w:eastAsia="Arial" w:cs="Arial"/>
          <w:color w:val="000000"/>
        </w:rPr>
        <w:t>the “Conservancy”</w:t>
      </w:r>
      <w:r w:rsidRPr="00191EA0">
        <w:rPr>
          <w:rFonts w:ascii="Arial" w:hAnsi="Arial" w:eastAsia="Arial" w:cs="Arial"/>
          <w:color w:val="000000"/>
        </w:rPr>
        <w:t>, “we”, “us” or “our”), collects, stores, uses, discloses, shares, or otherwise processes your personal information. This includes information you provide us through interactions with our website (</w:t>
      </w:r>
      <w:hyperlink w:history="1" r:id="rId7">
        <w:r w:rsidRPr="006403AF" w:rsidR="00232E8F">
          <w:rPr>
            <w:rStyle w:val="Hyperlink"/>
            <w:rFonts w:ascii="Arial" w:hAnsi="Arial" w:cs="Arial"/>
          </w:rPr>
          <w:t>www.dixparkconservancy.org</w:t>
        </w:r>
      </w:hyperlink>
      <w:r w:rsidRPr="00191EA0">
        <w:rPr>
          <w:rFonts w:ascii="Arial" w:hAnsi="Arial" w:cs="Arial"/>
        </w:rPr>
        <w:t>)</w:t>
      </w:r>
      <w:r w:rsidRPr="00191EA0">
        <w:rPr>
          <w:rFonts w:ascii="Arial" w:hAnsi="Arial" w:eastAsia="Arial" w:cs="Arial"/>
          <w:color w:val="000000"/>
        </w:rPr>
        <w:t xml:space="preserve"> (the “Site”) or through other interactions with us (collectively, the “Services”). </w:t>
      </w:r>
    </w:p>
    <w:p w:rsidRPr="00191EA0" w:rsidR="005D7EEF" w:rsidP="005D7EEF" w:rsidRDefault="005D7EEF" w14:paraId="315A5DFC" w14:textId="77777777">
      <w:pPr>
        <w:shd w:val="clear" w:color="auto" w:fill="FFFFFF"/>
        <w:rPr>
          <w:rFonts w:ascii="Arial" w:hAnsi="Arial" w:eastAsia="Arial" w:cs="Arial"/>
          <w:color w:val="000000"/>
        </w:rPr>
      </w:pPr>
      <w:r w:rsidRPr="00191EA0">
        <w:rPr>
          <w:rFonts w:ascii="Arial" w:hAnsi="Arial" w:eastAsia="Arial" w:cs="Arial"/>
          <w:color w:val="000000"/>
        </w:rPr>
        <w:t>Except as noted, this Policy is not applicable to information gathered or provided to us pursuant to other specific agreements.</w:t>
      </w:r>
    </w:p>
    <w:sdt>
      <w:sdtPr>
        <w:id w:val="-1958096753"/>
        <w:docPartObj>
          <w:docPartGallery w:val="Table of Contents"/>
          <w:docPartUnique/>
        </w:docPartObj>
        <w:rPr>
          <w:rFonts w:ascii="Arial" w:hAnsi="Arial" w:eastAsia="" w:cs="Arial" w:eastAsiaTheme="minorEastAsia"/>
          <w:color w:val="auto"/>
          <w:sz w:val="22"/>
          <w:szCs w:val="22"/>
        </w:rPr>
      </w:sdtPr>
      <w:sdtEndPr>
        <w:rPr>
          <w:rFonts w:ascii="Arial" w:hAnsi="Arial" w:eastAsia="" w:cs="Arial" w:eastAsiaTheme="minorEastAsia"/>
          <w:b w:val="1"/>
          <w:bCs w:val="1"/>
          <w:noProof/>
          <w:color w:val="auto"/>
          <w:sz w:val="22"/>
          <w:szCs w:val="22"/>
        </w:rPr>
      </w:sdtEndPr>
      <w:sdtContent>
        <w:p w:rsidRPr="00232E8F" w:rsidR="005D7EEF" w:rsidP="005D7EEF" w:rsidRDefault="005D7EEF" w14:paraId="72D45F6A" w14:textId="77777777">
          <w:pPr>
            <w:pStyle w:val="TOCHeading"/>
            <w:spacing w:before="0"/>
            <w:rPr>
              <w:rFonts w:ascii="Arial" w:hAnsi="Arial" w:eastAsia="Arial" w:cs="Arial"/>
              <w:color w:val="000000"/>
              <w:sz w:val="22"/>
              <w:szCs w:val="22"/>
              <w:u w:val="single"/>
            </w:rPr>
          </w:pPr>
          <w:r w:rsidRPr="00232E8F">
            <w:rPr>
              <w:rFonts w:ascii="Arial" w:hAnsi="Arial" w:eastAsia="Arial" w:cs="Arial"/>
              <w:color w:val="000000"/>
              <w:sz w:val="22"/>
              <w:szCs w:val="22"/>
              <w:u w:val="single"/>
            </w:rPr>
            <w:t>Table of Contents</w:t>
          </w:r>
        </w:p>
        <w:p w:rsidRPr="00232E8F" w:rsidR="005D7EEF" w:rsidP="005D7EEF" w:rsidRDefault="005D7EEF" w14:paraId="585D61AA" w14:textId="77777777">
          <w:pPr>
            <w:pStyle w:val="TOC1"/>
            <w:tabs>
              <w:tab w:val="right" w:leader="dot" w:pos="10070"/>
            </w:tabs>
            <w:spacing w:after="0"/>
            <w:rPr>
              <w:rFonts w:ascii="Arial" w:hAnsi="Arial" w:cs="Arial" w:eastAsiaTheme="minorEastAsia"/>
              <w:noProof/>
              <w:color w:val="2F5496" w:themeColor="accent1" w:themeShade="BF"/>
            </w:rPr>
          </w:pPr>
          <w:r w:rsidRPr="00232E8F">
            <w:rPr>
              <w:rFonts w:ascii="Arial" w:hAnsi="Arial" w:cs="Arial"/>
              <w:color w:val="2F5496" w:themeColor="accent1" w:themeShade="BF"/>
            </w:rPr>
            <w:fldChar w:fldCharType="begin"/>
          </w:r>
          <w:r w:rsidRPr="00232E8F">
            <w:rPr>
              <w:rFonts w:ascii="Arial" w:hAnsi="Arial" w:cs="Arial"/>
              <w:color w:val="2F5496" w:themeColor="accent1" w:themeShade="BF"/>
            </w:rPr>
            <w:instrText xml:space="preserve"> TOC \o "1-3" \n \h \z \u </w:instrText>
          </w:r>
          <w:r w:rsidRPr="00232E8F">
            <w:rPr>
              <w:rFonts w:ascii="Arial" w:hAnsi="Arial" w:cs="Arial"/>
              <w:color w:val="2F5496" w:themeColor="accent1" w:themeShade="BF"/>
            </w:rPr>
            <w:fldChar w:fldCharType="separate"/>
          </w:r>
          <w:hyperlink w:history="1" w:anchor="_Toc175224151">
            <w:r w:rsidRPr="00232E8F">
              <w:rPr>
                <w:rStyle w:val="Hyperlink"/>
                <w:rFonts w:ascii="Arial" w:hAnsi="Arial" w:eastAsia="Arial" w:cs="Arial"/>
                <w:noProof/>
                <w:color w:val="2F5496" w:themeColor="accent1" w:themeShade="BF"/>
              </w:rPr>
              <w:t>Personal Information We Collect</w:t>
            </w:r>
          </w:hyperlink>
        </w:p>
        <w:p w:rsidRPr="00232E8F" w:rsidR="005D7EEF" w:rsidP="005D7EEF" w:rsidRDefault="00950047" w14:paraId="11788FDA" w14:textId="77777777">
          <w:pPr>
            <w:pStyle w:val="TOC1"/>
            <w:tabs>
              <w:tab w:val="right" w:leader="dot" w:pos="10070"/>
            </w:tabs>
            <w:spacing w:after="0"/>
            <w:rPr>
              <w:rFonts w:ascii="Arial" w:hAnsi="Arial" w:cs="Arial" w:eastAsiaTheme="minorEastAsia"/>
              <w:noProof/>
              <w:color w:val="2F5496" w:themeColor="accent1" w:themeShade="BF"/>
            </w:rPr>
          </w:pPr>
          <w:hyperlink w:history="1" w:anchor="_Toc175224152">
            <w:r w:rsidRPr="00232E8F" w:rsidR="005D7EEF">
              <w:rPr>
                <w:rStyle w:val="Hyperlink"/>
                <w:rFonts w:ascii="Arial" w:hAnsi="Arial" w:eastAsia="Arial" w:cs="Arial"/>
                <w:noProof/>
                <w:color w:val="2F5496" w:themeColor="accent1" w:themeShade="BF"/>
              </w:rPr>
              <w:t>Sources of Personal Information We Collect</w:t>
            </w:r>
          </w:hyperlink>
        </w:p>
        <w:p w:rsidRPr="00232E8F" w:rsidR="005D7EEF" w:rsidP="005D7EEF" w:rsidRDefault="00950047" w14:paraId="5933508C" w14:textId="77777777">
          <w:pPr>
            <w:pStyle w:val="TOC1"/>
            <w:tabs>
              <w:tab w:val="right" w:leader="dot" w:pos="10070"/>
            </w:tabs>
            <w:spacing w:after="0"/>
            <w:rPr>
              <w:rFonts w:ascii="Arial" w:hAnsi="Arial" w:cs="Arial" w:eastAsiaTheme="minorEastAsia"/>
              <w:noProof/>
              <w:color w:val="2F5496" w:themeColor="accent1" w:themeShade="BF"/>
            </w:rPr>
          </w:pPr>
          <w:hyperlink w:history="1" w:anchor="_Toc175224153">
            <w:r w:rsidRPr="00232E8F" w:rsidR="005D7EEF">
              <w:rPr>
                <w:rStyle w:val="Hyperlink"/>
                <w:rFonts w:ascii="Arial" w:hAnsi="Arial" w:eastAsia="Arial" w:cs="Arial"/>
                <w:noProof/>
                <w:color w:val="2F5496" w:themeColor="accent1" w:themeShade="BF"/>
              </w:rPr>
              <w:t>How We Use Personal Information</w:t>
            </w:r>
          </w:hyperlink>
        </w:p>
        <w:p w:rsidRPr="00232E8F" w:rsidR="005D7EEF" w:rsidP="005D7EEF" w:rsidRDefault="00950047" w14:paraId="20A5E719" w14:textId="77777777">
          <w:pPr>
            <w:pStyle w:val="TOC1"/>
            <w:tabs>
              <w:tab w:val="right" w:leader="dot" w:pos="10070"/>
            </w:tabs>
            <w:spacing w:after="0"/>
            <w:rPr>
              <w:rFonts w:ascii="Arial" w:hAnsi="Arial" w:cs="Arial" w:eastAsiaTheme="minorEastAsia"/>
              <w:noProof/>
              <w:color w:val="2F5496" w:themeColor="accent1" w:themeShade="BF"/>
            </w:rPr>
          </w:pPr>
          <w:hyperlink w:history="1" w:anchor="_Toc175224154">
            <w:r w:rsidRPr="00232E8F" w:rsidR="005D7EEF">
              <w:rPr>
                <w:rStyle w:val="Hyperlink"/>
                <w:rFonts w:ascii="Arial" w:hAnsi="Arial" w:eastAsia="Arial" w:cs="Arial"/>
                <w:noProof/>
                <w:color w:val="2F5496" w:themeColor="accent1" w:themeShade="BF"/>
              </w:rPr>
              <w:t>How We Disclose Personal Information</w:t>
            </w:r>
          </w:hyperlink>
        </w:p>
        <w:p w:rsidRPr="00232E8F" w:rsidR="005D7EEF" w:rsidP="005D7EEF" w:rsidRDefault="00950047" w14:paraId="179F7490" w14:textId="77777777">
          <w:pPr>
            <w:pStyle w:val="TOC1"/>
            <w:tabs>
              <w:tab w:val="right" w:leader="dot" w:pos="10070"/>
            </w:tabs>
            <w:spacing w:after="0"/>
            <w:rPr>
              <w:rFonts w:ascii="Arial" w:hAnsi="Arial" w:cs="Arial" w:eastAsiaTheme="minorEastAsia"/>
              <w:noProof/>
              <w:color w:val="2F5496" w:themeColor="accent1" w:themeShade="BF"/>
            </w:rPr>
          </w:pPr>
          <w:hyperlink w:history="1" w:anchor="_Toc175224155">
            <w:r w:rsidRPr="00232E8F" w:rsidR="005D7EEF">
              <w:rPr>
                <w:rStyle w:val="Hyperlink"/>
                <w:rFonts w:ascii="Arial" w:hAnsi="Arial" w:eastAsia="Arial" w:cs="Arial"/>
                <w:noProof/>
                <w:color w:val="2F5496" w:themeColor="accent1" w:themeShade="BF"/>
              </w:rPr>
              <w:t>Do-Not-Track Disclosure</w:t>
            </w:r>
          </w:hyperlink>
        </w:p>
        <w:p w:rsidRPr="00232E8F" w:rsidR="005D7EEF" w:rsidP="005D7EEF" w:rsidRDefault="00950047" w14:paraId="5B4780EB" w14:textId="77777777">
          <w:pPr>
            <w:pStyle w:val="TOC1"/>
            <w:tabs>
              <w:tab w:val="right" w:leader="dot" w:pos="10070"/>
            </w:tabs>
            <w:spacing w:after="0"/>
            <w:rPr>
              <w:rFonts w:ascii="Arial" w:hAnsi="Arial" w:cs="Arial" w:eastAsiaTheme="minorEastAsia"/>
              <w:noProof/>
              <w:color w:val="2F5496" w:themeColor="accent1" w:themeShade="BF"/>
            </w:rPr>
          </w:pPr>
          <w:hyperlink w:history="1" w:anchor="_Toc175224156">
            <w:r w:rsidRPr="00232E8F" w:rsidR="005D7EEF">
              <w:rPr>
                <w:rStyle w:val="Hyperlink"/>
                <w:rFonts w:ascii="Arial" w:hAnsi="Arial" w:eastAsia="Arial" w:cs="Arial"/>
                <w:noProof/>
                <w:color w:val="2F5496" w:themeColor="accent1" w:themeShade="BF"/>
              </w:rPr>
              <w:t>Links to Third Party Sites</w:t>
            </w:r>
          </w:hyperlink>
        </w:p>
        <w:p w:rsidRPr="00232E8F" w:rsidR="005D7EEF" w:rsidP="005D7EEF" w:rsidRDefault="00950047" w14:paraId="61299195" w14:textId="77777777">
          <w:pPr>
            <w:pStyle w:val="TOC1"/>
            <w:tabs>
              <w:tab w:val="right" w:leader="dot" w:pos="10070"/>
            </w:tabs>
            <w:spacing w:after="0"/>
            <w:rPr>
              <w:rFonts w:ascii="Arial" w:hAnsi="Arial" w:cs="Arial" w:eastAsiaTheme="minorEastAsia"/>
              <w:noProof/>
              <w:color w:val="2F5496" w:themeColor="accent1" w:themeShade="BF"/>
            </w:rPr>
          </w:pPr>
          <w:hyperlink w:history="1" w:anchor="_Toc175224157">
            <w:r w:rsidRPr="00232E8F" w:rsidR="005D7EEF">
              <w:rPr>
                <w:rStyle w:val="Hyperlink"/>
                <w:rFonts w:ascii="Arial" w:hAnsi="Arial" w:eastAsia="Arial" w:cs="Arial"/>
                <w:noProof/>
                <w:color w:val="2F5496" w:themeColor="accent1" w:themeShade="BF"/>
              </w:rPr>
              <w:t>Changes to this Privacy Policy</w:t>
            </w:r>
          </w:hyperlink>
        </w:p>
        <w:p w:rsidRPr="00232E8F" w:rsidR="005D7EEF" w:rsidP="005D7EEF" w:rsidRDefault="00950047" w14:paraId="12C2F5A5" w14:textId="77777777">
          <w:pPr>
            <w:pStyle w:val="TOC1"/>
            <w:tabs>
              <w:tab w:val="right" w:leader="dot" w:pos="10070"/>
            </w:tabs>
            <w:spacing w:after="0"/>
            <w:rPr>
              <w:rFonts w:ascii="Arial" w:hAnsi="Arial" w:cs="Arial" w:eastAsiaTheme="minorEastAsia"/>
              <w:noProof/>
              <w:color w:val="2F5496" w:themeColor="accent1" w:themeShade="BF"/>
            </w:rPr>
          </w:pPr>
          <w:hyperlink w:history="1" w:anchor="_Toc175224158">
            <w:r w:rsidRPr="00232E8F" w:rsidR="005D7EEF">
              <w:rPr>
                <w:rStyle w:val="Hyperlink"/>
                <w:rFonts w:ascii="Arial" w:hAnsi="Arial" w:eastAsia="Arial" w:cs="Arial"/>
                <w:noProof/>
                <w:color w:val="2F5496" w:themeColor="accent1" w:themeShade="BF"/>
              </w:rPr>
              <w:t>Eligible Users</w:t>
            </w:r>
          </w:hyperlink>
        </w:p>
        <w:p w:rsidRPr="00232E8F" w:rsidR="005D7EEF" w:rsidP="005D7EEF" w:rsidRDefault="00950047" w14:paraId="5C567FB9" w14:textId="77777777">
          <w:pPr>
            <w:pStyle w:val="TOC1"/>
            <w:tabs>
              <w:tab w:val="right" w:leader="dot" w:pos="10070"/>
            </w:tabs>
            <w:spacing w:after="0"/>
            <w:rPr>
              <w:rFonts w:ascii="Arial" w:hAnsi="Arial" w:cs="Arial" w:eastAsiaTheme="minorEastAsia"/>
              <w:noProof/>
              <w:color w:val="2F5496" w:themeColor="accent1" w:themeShade="BF"/>
            </w:rPr>
          </w:pPr>
          <w:hyperlink w:history="1" w:anchor="_Toc175224159">
            <w:r w:rsidRPr="00232E8F" w:rsidR="005D7EEF">
              <w:rPr>
                <w:rStyle w:val="Hyperlink"/>
                <w:rFonts w:ascii="Arial" w:hAnsi="Arial" w:eastAsia="Arial" w:cs="Arial"/>
                <w:noProof/>
                <w:color w:val="2F5496" w:themeColor="accent1" w:themeShade="BF"/>
              </w:rPr>
              <w:t>How to Contact Us</w:t>
            </w:r>
          </w:hyperlink>
        </w:p>
        <w:p w:rsidRPr="00191EA0" w:rsidR="005D7EEF" w:rsidP="005D7EEF" w:rsidRDefault="005D7EEF" w14:paraId="7D6ED2AA" w14:textId="77777777">
          <w:pPr>
            <w:spacing w:after="0"/>
            <w:rPr>
              <w:rFonts w:ascii="Arial" w:hAnsi="Arial" w:cs="Arial"/>
            </w:rPr>
          </w:pPr>
          <w:r w:rsidRPr="00232E8F">
            <w:rPr>
              <w:rFonts w:ascii="Arial" w:hAnsi="Arial" w:cs="Arial"/>
              <w:color w:val="2F5496" w:themeColor="accent1" w:themeShade="BF"/>
            </w:rPr>
            <w:fldChar w:fldCharType="end"/>
          </w:r>
        </w:p>
      </w:sdtContent>
    </w:sdt>
    <w:p w:rsidRPr="00191EA0" w:rsidR="005D7EEF" w:rsidP="005D7EEF" w:rsidRDefault="005D7EEF" w14:paraId="1F94CAA2" w14:textId="77777777">
      <w:pPr>
        <w:pStyle w:val="Heading1"/>
        <w:spacing w:before="0"/>
        <w:rPr>
          <w:rFonts w:ascii="Arial" w:hAnsi="Arial" w:eastAsia="Arial" w:cs="Arial"/>
          <w:b w:val="0"/>
          <w:sz w:val="22"/>
          <w:szCs w:val="22"/>
        </w:rPr>
      </w:pPr>
      <w:bookmarkStart w:name="_Toc174286298" w:id="0"/>
      <w:bookmarkStart w:name="_Toc175224151" w:id="1"/>
      <w:r w:rsidRPr="00191EA0">
        <w:rPr>
          <w:rFonts w:ascii="Arial" w:hAnsi="Arial" w:eastAsia="Arial" w:cs="Arial"/>
          <w:sz w:val="22"/>
          <w:szCs w:val="22"/>
        </w:rPr>
        <w:t>Personal Information We Collect</w:t>
      </w:r>
      <w:bookmarkEnd w:id="0"/>
      <w:bookmarkEnd w:id="1"/>
    </w:p>
    <w:p w:rsidRPr="00191EA0" w:rsidR="005D7EEF" w:rsidP="005D7EEF" w:rsidRDefault="005D7EEF" w14:paraId="2A2E5A88" w14:textId="77777777">
      <w:pPr>
        <w:shd w:val="clear" w:color="auto" w:fill="FFFFFF"/>
        <w:spacing w:after="0"/>
        <w:rPr>
          <w:rFonts w:ascii="Arial" w:hAnsi="Arial" w:eastAsia="Arial" w:cs="Arial"/>
          <w:color w:val="000000"/>
        </w:rPr>
      </w:pPr>
      <w:r w:rsidRPr="00191EA0">
        <w:rPr>
          <w:rFonts w:ascii="Arial" w:hAnsi="Arial" w:eastAsia="Arial" w:cs="Arial"/>
          <w:color w:val="000000"/>
        </w:rPr>
        <w:t>In order to provide our Services, we may process personal information from the categories listed below. Our listing of these categories does not mean that all categories or the examples listed in each category are collected from everyone who uses our Services or otherwise interacts with us. We are providing a list here in the spirit of transparency.</w:t>
      </w:r>
    </w:p>
    <w:p w:rsidRPr="00191EA0" w:rsidR="005D7EEF" w:rsidP="005D7EEF" w:rsidRDefault="005D7EEF" w14:paraId="4F53D74A" w14:textId="77777777">
      <w:pPr>
        <w:shd w:val="clear" w:color="auto" w:fill="FFFFFF"/>
        <w:spacing w:after="0" w:line="240" w:lineRule="auto"/>
        <w:rPr>
          <w:rFonts w:ascii="Arial" w:hAnsi="Arial" w:eastAsia="Arial" w:cs="Arial"/>
          <w:b/>
          <w:color w:val="000000"/>
        </w:rPr>
      </w:pPr>
    </w:p>
    <w:p w:rsidRPr="00191EA0" w:rsidR="005D7EEF" w:rsidP="005D7EEF" w:rsidRDefault="005D7EEF" w14:paraId="5E772173" w14:textId="77777777">
      <w:pPr>
        <w:numPr>
          <w:ilvl w:val="0"/>
          <w:numId w:val="1"/>
        </w:numPr>
        <w:shd w:val="clear" w:color="auto" w:fill="FFFFFF"/>
        <w:spacing w:after="0" w:line="240" w:lineRule="auto"/>
        <w:rPr>
          <w:rFonts w:ascii="Arial" w:hAnsi="Arial" w:eastAsia="Arial" w:cs="Arial"/>
          <w:b/>
          <w:color w:val="000000"/>
        </w:rPr>
      </w:pPr>
      <w:r w:rsidRPr="00191EA0">
        <w:rPr>
          <w:rFonts w:ascii="Arial" w:hAnsi="Arial" w:eastAsia="Arial" w:cs="Arial"/>
          <w:b/>
          <w:color w:val="000000"/>
        </w:rPr>
        <w:t>Personal Identifiers</w:t>
      </w:r>
      <w:r w:rsidRPr="00191EA0">
        <w:rPr>
          <w:rFonts w:ascii="Arial" w:hAnsi="Arial" w:eastAsia="Arial" w:cs="Arial"/>
          <w:color w:val="000000"/>
        </w:rPr>
        <w:t>: This may include</w:t>
      </w:r>
      <w:r w:rsidRPr="00191EA0">
        <w:rPr>
          <w:rFonts w:ascii="Arial" w:hAnsi="Arial" w:eastAsia="Arial" w:cs="Arial"/>
          <w:b/>
          <w:color w:val="000000"/>
        </w:rPr>
        <w:t xml:space="preserve"> </w:t>
      </w:r>
      <w:r w:rsidRPr="00191EA0">
        <w:rPr>
          <w:rFonts w:ascii="Arial" w:hAnsi="Arial" w:eastAsia="Arial" w:cs="Arial"/>
          <w:color w:val="000000"/>
        </w:rPr>
        <w:t>your</w:t>
      </w:r>
      <w:r w:rsidRPr="00191EA0">
        <w:rPr>
          <w:rFonts w:ascii="Arial" w:hAnsi="Arial" w:eastAsia="Arial" w:cs="Arial"/>
          <w:b/>
          <w:color w:val="000000"/>
        </w:rPr>
        <w:t xml:space="preserve"> </w:t>
      </w:r>
      <w:r w:rsidRPr="00191EA0">
        <w:rPr>
          <w:rFonts w:ascii="Arial" w:hAnsi="Arial" w:eastAsia="Arial" w:cs="Arial"/>
          <w:color w:val="000000"/>
        </w:rPr>
        <w:t xml:space="preserve">name, email address, primary mailing address, </w:t>
      </w:r>
      <w:r w:rsidR="00AD2B02">
        <w:rPr>
          <w:rFonts w:ascii="Arial" w:hAnsi="Arial" w:eastAsia="Arial" w:cs="Arial"/>
          <w:color w:val="000000"/>
        </w:rPr>
        <w:t xml:space="preserve">and </w:t>
      </w:r>
      <w:r w:rsidRPr="00191EA0">
        <w:rPr>
          <w:rFonts w:ascii="Arial" w:hAnsi="Arial" w:eastAsia="Arial" w:cs="Arial"/>
          <w:color w:val="000000"/>
        </w:rPr>
        <w:t>phone number</w:t>
      </w:r>
      <w:r w:rsidR="00992D22">
        <w:rPr>
          <w:rFonts w:ascii="Arial" w:hAnsi="Arial" w:eastAsia="Arial" w:cs="Arial"/>
          <w:color w:val="000000"/>
        </w:rPr>
        <w:t xml:space="preserve">. </w:t>
      </w:r>
    </w:p>
    <w:p w:rsidRPr="00191EA0" w:rsidR="005D7EEF" w:rsidP="005D7EEF" w:rsidRDefault="005D7EEF" w14:paraId="1B4B2460" w14:textId="77777777">
      <w:pPr>
        <w:shd w:val="clear" w:color="auto" w:fill="FFFFFF"/>
        <w:spacing w:after="0" w:line="240" w:lineRule="auto"/>
        <w:rPr>
          <w:rFonts w:ascii="Arial" w:hAnsi="Arial" w:eastAsia="Arial" w:cs="Arial"/>
          <w:b/>
          <w:color w:val="000000"/>
        </w:rPr>
      </w:pPr>
    </w:p>
    <w:p w:rsidRPr="00191EA0" w:rsidR="005D7EEF" w:rsidP="09082262" w:rsidRDefault="005D7EEF" w14:paraId="2CBF4A6C" w14:textId="77777777">
      <w:pPr>
        <w:numPr>
          <w:ilvl w:val="0"/>
          <w:numId w:val="1"/>
        </w:numPr>
        <w:shd w:val="clear" w:color="auto" w:fill="FFFFFF" w:themeFill="background1"/>
        <w:spacing w:after="0" w:line="240" w:lineRule="auto"/>
        <w:rPr>
          <w:rFonts w:ascii="Arial" w:hAnsi="Arial" w:eastAsia="Arial" w:cs="Arial"/>
          <w:b/>
          <w:bCs/>
          <w:color w:val="000000"/>
        </w:rPr>
      </w:pPr>
      <w:r w:rsidRPr="09082262">
        <w:rPr>
          <w:rFonts w:ascii="Arial" w:hAnsi="Arial" w:eastAsia="Arial" w:cs="Arial"/>
          <w:b/>
          <w:bCs/>
          <w:color w:val="000000" w:themeColor="text1"/>
        </w:rPr>
        <w:t>Business/Employment Information</w:t>
      </w:r>
      <w:r w:rsidRPr="09082262">
        <w:rPr>
          <w:rFonts w:ascii="Arial" w:hAnsi="Arial" w:eastAsia="Arial" w:cs="Arial"/>
          <w:color w:val="000000" w:themeColor="text1"/>
        </w:rPr>
        <w:t>:</w:t>
      </w:r>
      <w:r w:rsidRPr="09082262">
        <w:rPr>
          <w:rFonts w:ascii="Arial" w:hAnsi="Arial" w:eastAsia="Arial" w:cs="Arial"/>
          <w:b/>
          <w:bCs/>
          <w:color w:val="000000" w:themeColor="text1"/>
        </w:rPr>
        <w:t xml:space="preserve"> </w:t>
      </w:r>
      <w:r w:rsidRPr="09082262">
        <w:rPr>
          <w:rFonts w:ascii="Arial" w:hAnsi="Arial" w:eastAsia="Arial" w:cs="Arial"/>
          <w:color w:val="000000" w:themeColor="text1"/>
        </w:rPr>
        <w:t>This may include your business/employer name</w:t>
      </w:r>
      <w:r w:rsidRPr="09082262" w:rsidR="00AD2B02">
        <w:rPr>
          <w:rFonts w:ascii="Arial" w:hAnsi="Arial" w:eastAsia="Arial" w:cs="Arial"/>
          <w:color w:val="000000" w:themeColor="text1"/>
        </w:rPr>
        <w:t xml:space="preserve"> </w:t>
      </w:r>
      <w:r w:rsidRPr="09082262">
        <w:rPr>
          <w:rFonts w:ascii="Arial" w:hAnsi="Arial" w:eastAsia="Arial" w:cs="Arial"/>
          <w:color w:val="000000" w:themeColor="text1"/>
        </w:rPr>
        <w:t>and business contact information.</w:t>
      </w:r>
      <w:r w:rsidRPr="09082262">
        <w:rPr>
          <w:rFonts w:ascii="Arial" w:hAnsi="Arial" w:eastAsia="Arial" w:cs="Arial"/>
          <w:b/>
          <w:bCs/>
          <w:color w:val="000000" w:themeColor="text1"/>
        </w:rPr>
        <w:t xml:space="preserve"> </w:t>
      </w:r>
    </w:p>
    <w:p w:rsidRPr="00191EA0" w:rsidR="005D7EEF" w:rsidP="005D7EEF" w:rsidRDefault="005D7EEF" w14:paraId="4196D904" w14:textId="77777777">
      <w:pPr>
        <w:shd w:val="clear" w:color="auto" w:fill="FFFFFF"/>
        <w:spacing w:after="0" w:line="240" w:lineRule="auto"/>
        <w:rPr>
          <w:rFonts w:ascii="Arial" w:hAnsi="Arial" w:eastAsia="Arial" w:cs="Arial"/>
          <w:b/>
          <w:color w:val="000000"/>
        </w:rPr>
      </w:pPr>
    </w:p>
    <w:p w:rsidRPr="00191EA0" w:rsidR="005D7EEF" w:rsidP="005D7EEF" w:rsidRDefault="005D7EEF" w14:paraId="531048BE" w14:textId="77777777">
      <w:pPr>
        <w:numPr>
          <w:ilvl w:val="0"/>
          <w:numId w:val="1"/>
        </w:numPr>
        <w:shd w:val="clear" w:color="auto" w:fill="FFFFFF"/>
        <w:spacing w:after="0" w:line="240" w:lineRule="auto"/>
        <w:rPr>
          <w:rFonts w:ascii="Arial" w:hAnsi="Arial" w:eastAsia="Arial" w:cs="Arial"/>
          <w:b/>
          <w:color w:val="000000"/>
        </w:rPr>
      </w:pPr>
      <w:r w:rsidRPr="00191EA0">
        <w:rPr>
          <w:rFonts w:ascii="Arial" w:hAnsi="Arial" w:eastAsia="Arial" w:cs="Arial"/>
          <w:b/>
          <w:color w:val="000000"/>
        </w:rPr>
        <w:t>Internet or other electronic network activity</w:t>
      </w:r>
      <w:r w:rsidRPr="00C640E7">
        <w:rPr>
          <w:rFonts w:ascii="Arial" w:hAnsi="Arial" w:eastAsia="Arial" w:cs="Arial"/>
          <w:color w:val="000000"/>
        </w:rPr>
        <w:t>:</w:t>
      </w:r>
      <w:r w:rsidRPr="00191EA0">
        <w:rPr>
          <w:rFonts w:ascii="Arial" w:hAnsi="Arial" w:eastAsia="Arial" w:cs="Arial"/>
          <w:b/>
          <w:color w:val="000000"/>
        </w:rPr>
        <w:t xml:space="preserve"> </w:t>
      </w:r>
      <w:r w:rsidRPr="00191EA0">
        <w:rPr>
          <w:rFonts w:ascii="Arial" w:hAnsi="Arial" w:eastAsia="Arial" w:cs="Arial"/>
          <w:color w:val="000000"/>
        </w:rPr>
        <w:t>This may include</w:t>
      </w:r>
      <w:r w:rsidRPr="00191EA0">
        <w:rPr>
          <w:rFonts w:ascii="Arial" w:hAnsi="Arial" w:eastAsia="Arial" w:cs="Arial"/>
          <w:b/>
          <w:color w:val="000000"/>
        </w:rPr>
        <w:t xml:space="preserve"> </w:t>
      </w:r>
      <w:r w:rsidRPr="00191EA0">
        <w:rPr>
          <w:rFonts w:ascii="Arial" w:hAnsi="Arial" w:eastAsia="Arial" w:cs="Arial"/>
          <w:color w:val="000000"/>
        </w:rPr>
        <w:t>session information, site navigation data, referring source data (including referring URLs), browser type, browser identifier, and other similar information collected via the use of cookies and other similar technologies about how you use the Services.</w:t>
      </w:r>
    </w:p>
    <w:p w:rsidRPr="00191EA0" w:rsidR="005D7EEF" w:rsidP="005D7EEF" w:rsidRDefault="005D7EEF" w14:paraId="32C37625" w14:textId="77777777">
      <w:pPr>
        <w:shd w:val="clear" w:color="auto" w:fill="FFFFFF"/>
        <w:spacing w:after="0" w:line="240" w:lineRule="auto"/>
        <w:rPr>
          <w:rFonts w:ascii="Arial" w:hAnsi="Arial" w:eastAsia="Arial" w:cs="Arial"/>
          <w:b/>
          <w:color w:val="000000"/>
        </w:rPr>
      </w:pPr>
    </w:p>
    <w:p w:rsidRPr="00191EA0" w:rsidR="005D7EEF" w:rsidP="005D7EEF" w:rsidRDefault="005D7EEF" w14:paraId="0F982A1C" w14:textId="77777777">
      <w:pPr>
        <w:numPr>
          <w:ilvl w:val="0"/>
          <w:numId w:val="1"/>
        </w:numPr>
        <w:shd w:val="clear" w:color="auto" w:fill="FFFFFF"/>
        <w:spacing w:after="0" w:line="240" w:lineRule="auto"/>
        <w:rPr>
          <w:rFonts w:ascii="Arial" w:hAnsi="Arial" w:eastAsia="Arial" w:cs="Arial"/>
          <w:b/>
          <w:color w:val="000000"/>
        </w:rPr>
      </w:pPr>
      <w:r w:rsidRPr="00191EA0">
        <w:rPr>
          <w:rFonts w:ascii="Arial" w:hAnsi="Arial" w:eastAsia="Arial" w:cs="Arial"/>
          <w:b/>
          <w:color w:val="000000"/>
        </w:rPr>
        <w:t>Payment Information</w:t>
      </w:r>
      <w:r w:rsidRPr="00C640E7">
        <w:rPr>
          <w:rFonts w:ascii="Arial" w:hAnsi="Arial" w:eastAsia="Arial" w:cs="Arial"/>
          <w:color w:val="000000"/>
        </w:rPr>
        <w:t>:</w:t>
      </w:r>
      <w:r w:rsidRPr="00191EA0">
        <w:rPr>
          <w:rFonts w:ascii="Arial" w:hAnsi="Arial" w:eastAsia="Arial" w:cs="Arial"/>
          <w:b/>
          <w:color w:val="000000"/>
        </w:rPr>
        <w:t xml:space="preserve"> </w:t>
      </w:r>
      <w:r w:rsidRPr="00191EA0">
        <w:rPr>
          <w:rFonts w:ascii="Arial" w:hAnsi="Arial" w:eastAsia="Arial" w:cs="Arial"/>
          <w:color w:val="000000"/>
        </w:rPr>
        <w:t xml:space="preserve">This may include information collected for </w:t>
      </w:r>
      <w:r w:rsidR="00AD2B02">
        <w:rPr>
          <w:rFonts w:ascii="Arial" w:hAnsi="Arial" w:eastAsia="Arial" w:cs="Arial"/>
          <w:color w:val="000000"/>
        </w:rPr>
        <w:t>donation/payment</w:t>
      </w:r>
      <w:r w:rsidRPr="00191EA0">
        <w:rPr>
          <w:rFonts w:ascii="Arial" w:hAnsi="Arial" w:eastAsia="Arial" w:cs="Arial"/>
          <w:color w:val="000000"/>
        </w:rPr>
        <w:t xml:space="preserve"> processing. </w:t>
      </w:r>
    </w:p>
    <w:p w:rsidRPr="00191EA0" w:rsidR="005D7EEF" w:rsidP="005D7EEF" w:rsidRDefault="005D7EEF" w14:paraId="5B941E48" w14:textId="77777777">
      <w:pPr>
        <w:shd w:val="clear" w:color="auto" w:fill="FFFFFF"/>
        <w:spacing w:after="0"/>
        <w:rPr>
          <w:rFonts w:ascii="Arial" w:hAnsi="Arial" w:eastAsia="Arial" w:cs="Arial"/>
          <w:b/>
          <w:color w:val="000000"/>
        </w:rPr>
      </w:pPr>
    </w:p>
    <w:p w:rsidRPr="00191EA0" w:rsidR="005D7EEF" w:rsidP="005D7EEF" w:rsidRDefault="005D7EEF" w14:paraId="5C5A8D24" w14:textId="77777777">
      <w:pPr>
        <w:numPr>
          <w:ilvl w:val="0"/>
          <w:numId w:val="1"/>
        </w:numPr>
        <w:shd w:val="clear" w:color="auto" w:fill="FFFFFF"/>
        <w:spacing w:after="0" w:line="240" w:lineRule="auto"/>
        <w:rPr>
          <w:rFonts w:ascii="Arial" w:hAnsi="Arial" w:eastAsia="Arial" w:cs="Arial"/>
          <w:b/>
          <w:color w:val="000000"/>
        </w:rPr>
      </w:pPr>
      <w:r w:rsidRPr="00191EA0">
        <w:rPr>
          <w:rFonts w:ascii="Arial" w:hAnsi="Arial" w:eastAsia="Arial" w:cs="Arial"/>
          <w:b/>
          <w:color w:val="000000"/>
        </w:rPr>
        <w:t>Other miscellaneous information</w:t>
      </w:r>
      <w:r w:rsidRPr="00191EA0">
        <w:rPr>
          <w:rFonts w:ascii="Arial" w:hAnsi="Arial" w:eastAsia="Arial" w:cs="Arial"/>
          <w:color w:val="000000"/>
        </w:rPr>
        <w:t xml:space="preserve"> </w:t>
      </w:r>
      <w:r w:rsidRPr="00191EA0">
        <w:rPr>
          <w:rFonts w:ascii="Arial" w:hAnsi="Arial" w:eastAsia="Arial" w:cs="Arial"/>
          <w:b/>
          <w:color w:val="000000"/>
        </w:rPr>
        <w:t xml:space="preserve">you choose to provide to us: </w:t>
      </w:r>
      <w:r w:rsidRPr="00191EA0">
        <w:rPr>
          <w:rFonts w:ascii="Arial" w:hAnsi="Arial" w:eastAsia="Arial" w:cs="Arial"/>
          <w:color w:val="000000"/>
        </w:rPr>
        <w:t xml:space="preserve">While we do not request or require that you provide other types of personal information, we are aware that users may include additional information about themselves when contacting us or otherwise engaging with our Services. </w:t>
      </w:r>
    </w:p>
    <w:p w:rsidRPr="00191EA0" w:rsidR="005D7EEF" w:rsidP="005D7EEF" w:rsidRDefault="005D7EEF" w14:paraId="18E587E1" w14:textId="77777777">
      <w:pPr>
        <w:shd w:val="clear" w:color="auto" w:fill="FFFFFF"/>
        <w:spacing w:after="0" w:line="240" w:lineRule="auto"/>
        <w:rPr>
          <w:rFonts w:ascii="Arial" w:hAnsi="Arial" w:eastAsia="Arial" w:cs="Arial"/>
          <w:b/>
          <w:color w:val="000000"/>
        </w:rPr>
      </w:pPr>
    </w:p>
    <w:p w:rsidRPr="00191EA0" w:rsidR="005D7EEF" w:rsidP="005D7EEF" w:rsidRDefault="005D7EEF" w14:paraId="389A887F" w14:textId="77777777">
      <w:pPr>
        <w:pStyle w:val="Heading1"/>
        <w:spacing w:before="0"/>
        <w:rPr>
          <w:rFonts w:ascii="Arial" w:hAnsi="Arial" w:eastAsia="Arial" w:cs="Arial"/>
          <w:b w:val="0"/>
          <w:sz w:val="22"/>
          <w:szCs w:val="22"/>
        </w:rPr>
      </w:pPr>
      <w:bookmarkStart w:name="_Toc174286299" w:id="2"/>
      <w:bookmarkStart w:name="_Toc175224152" w:id="3"/>
      <w:r w:rsidRPr="00191EA0">
        <w:rPr>
          <w:rFonts w:ascii="Arial" w:hAnsi="Arial" w:eastAsia="Arial" w:cs="Arial"/>
          <w:sz w:val="22"/>
          <w:szCs w:val="22"/>
        </w:rPr>
        <w:t>Sources of Personal Information We Collect</w:t>
      </w:r>
      <w:bookmarkEnd w:id="2"/>
      <w:bookmarkEnd w:id="3"/>
    </w:p>
    <w:p w:rsidRPr="00191EA0" w:rsidR="005D7EEF" w:rsidP="005D7EEF" w:rsidRDefault="005D7EEF" w14:paraId="1B734E19" w14:textId="77777777">
      <w:pPr>
        <w:shd w:val="clear" w:color="auto" w:fill="FFFFFF"/>
        <w:rPr>
          <w:rFonts w:ascii="Arial" w:hAnsi="Arial" w:eastAsia="Arial" w:cs="Arial"/>
          <w:color w:val="000000"/>
        </w:rPr>
      </w:pPr>
      <w:r w:rsidRPr="00191EA0">
        <w:rPr>
          <w:rFonts w:ascii="Arial" w:hAnsi="Arial" w:eastAsia="Arial" w:cs="Arial"/>
          <w:color w:val="000000"/>
        </w:rPr>
        <w:t>We collect the categories of personal information listed above from various sources. This section lists and describes those sources.</w:t>
      </w:r>
    </w:p>
    <w:p w:rsidRPr="00191EA0" w:rsidR="005D7EEF" w:rsidP="005D7EEF" w:rsidRDefault="005D7EEF" w14:paraId="3187E661" w14:textId="77777777">
      <w:pPr>
        <w:shd w:val="clear" w:color="auto" w:fill="FFFFFF"/>
        <w:rPr>
          <w:rFonts w:ascii="Arial" w:hAnsi="Arial" w:eastAsia="Arial" w:cs="Arial"/>
          <w:color w:val="000000"/>
        </w:rPr>
      </w:pPr>
      <w:r w:rsidRPr="00191EA0">
        <w:rPr>
          <w:rFonts w:ascii="Arial" w:hAnsi="Arial" w:eastAsia="Arial" w:cs="Arial"/>
          <w:b/>
          <w:i/>
          <w:color w:val="000000"/>
        </w:rPr>
        <w:lastRenderedPageBreak/>
        <w:t>Directly from you</w:t>
      </w:r>
      <w:r w:rsidRPr="00191EA0">
        <w:rPr>
          <w:rFonts w:ascii="Arial" w:hAnsi="Arial" w:eastAsia="Arial" w:cs="Arial"/>
          <w:color w:val="000000"/>
        </w:rPr>
        <w:t xml:space="preserve">. We collect personal information directly from you when you provide it to us, for example, when you request information or contact us with inquiries through the Services or via email, subscribe to email updates; or submit content or other material through the Services. </w:t>
      </w:r>
    </w:p>
    <w:p w:rsidRPr="00191EA0" w:rsidR="005D7EEF" w:rsidP="005D7EEF" w:rsidRDefault="005D7EEF" w14:paraId="459DF426" w14:textId="77777777">
      <w:pPr>
        <w:shd w:val="clear" w:color="auto" w:fill="FFFFFF"/>
        <w:rPr>
          <w:rFonts w:ascii="Arial" w:hAnsi="Arial" w:eastAsia="Arial" w:cs="Arial"/>
          <w:color w:val="000000"/>
        </w:rPr>
      </w:pPr>
      <w:r w:rsidRPr="00191EA0">
        <w:rPr>
          <w:rFonts w:ascii="Arial" w:hAnsi="Arial" w:eastAsia="Arial" w:cs="Arial"/>
          <w:b/>
          <w:i/>
          <w:color w:val="000000"/>
        </w:rPr>
        <w:t>Indirectly from you</w:t>
      </w:r>
      <w:r w:rsidRPr="00191EA0">
        <w:rPr>
          <w:rFonts w:ascii="Arial" w:hAnsi="Arial" w:eastAsia="Arial" w:cs="Arial"/>
          <w:color w:val="000000"/>
        </w:rPr>
        <w:t xml:space="preserve">. We may automatically collect personal information from you when you visit the Services through the use of tracking technologies or by other passive means. This “passively collected” information helps us to improve our offerings and allows us to ensure our Services work as designed and in a way that meets your expectations. Some examples include: </w:t>
      </w:r>
    </w:p>
    <w:p w:rsidRPr="00191EA0" w:rsidR="005D7EEF" w:rsidP="005D7EEF" w:rsidRDefault="005D7EEF" w14:paraId="57AC38A2" w14:textId="77777777">
      <w:pPr>
        <w:numPr>
          <w:ilvl w:val="0"/>
          <w:numId w:val="2"/>
        </w:numPr>
        <w:shd w:val="clear" w:color="auto" w:fill="FFFFFF"/>
        <w:spacing w:after="0" w:line="240" w:lineRule="auto"/>
        <w:rPr>
          <w:rFonts w:ascii="Arial" w:hAnsi="Arial" w:eastAsia="Arial" w:cs="Arial"/>
          <w:color w:val="000000"/>
        </w:rPr>
      </w:pPr>
      <w:r w:rsidRPr="00191EA0">
        <w:rPr>
          <w:rFonts w:ascii="Arial" w:hAnsi="Arial" w:eastAsia="Arial" w:cs="Arial"/>
          <w:color w:val="000000"/>
          <w:u w:val="single"/>
        </w:rPr>
        <w:t>Log Information</w:t>
      </w:r>
      <w:r w:rsidRPr="00191EA0">
        <w:rPr>
          <w:rFonts w:ascii="Arial" w:hAnsi="Arial" w:eastAsia="Arial" w:cs="Arial"/>
          <w:color w:val="000000"/>
        </w:rPr>
        <w:t>. Through the use of analytics tools, we may automatically record information that your browser or mobile device sends when you access our Site. This information may include information such as your type, browser language, your computer operating system, your mobile device and mobile operating system, the name of your internet service provider or your mobile carrier, the date and time of your request, etc.</w:t>
      </w:r>
    </w:p>
    <w:p w:rsidRPr="00191EA0" w:rsidR="005D7EEF" w:rsidP="005D7EEF" w:rsidRDefault="005D7EEF" w14:paraId="05058F19" w14:textId="77777777">
      <w:pPr>
        <w:shd w:val="clear" w:color="auto" w:fill="FFFFFF"/>
        <w:spacing w:after="0" w:line="240" w:lineRule="auto"/>
        <w:ind w:left="720"/>
        <w:rPr>
          <w:rFonts w:ascii="Arial" w:hAnsi="Arial" w:eastAsia="Arial" w:cs="Arial"/>
          <w:color w:val="000000"/>
        </w:rPr>
      </w:pPr>
    </w:p>
    <w:p w:rsidRPr="00191EA0" w:rsidR="005D7EEF" w:rsidP="005D7EEF" w:rsidRDefault="005D7EEF" w14:paraId="414F694E" w14:textId="77777777">
      <w:pPr>
        <w:numPr>
          <w:ilvl w:val="0"/>
          <w:numId w:val="2"/>
        </w:numPr>
        <w:shd w:val="clear" w:color="auto" w:fill="FFFFFF"/>
        <w:spacing w:after="0" w:line="240" w:lineRule="auto"/>
        <w:rPr>
          <w:rFonts w:ascii="Arial" w:hAnsi="Arial" w:eastAsia="Arial" w:cs="Arial"/>
          <w:color w:val="000000"/>
        </w:rPr>
      </w:pPr>
      <w:r w:rsidRPr="00191EA0">
        <w:rPr>
          <w:rFonts w:ascii="Arial" w:hAnsi="Arial" w:eastAsia="Arial" w:cs="Arial"/>
          <w:color w:val="000000"/>
          <w:u w:val="single"/>
        </w:rPr>
        <w:t>Cookies and Similar Tracking Technologies</w:t>
      </w:r>
      <w:r w:rsidRPr="00191EA0">
        <w:rPr>
          <w:rFonts w:ascii="Arial" w:hAnsi="Arial" w:eastAsia="Arial" w:cs="Arial"/>
          <w:color w:val="000000"/>
        </w:rPr>
        <w:t xml:space="preserve">. When you visit or access our Site, we may utilize cookies (small text files containing a string of characters sent to your computer) or similar tracking technologies that uniquely identify your browser to track your activity and hold certain information. Cookies can be necessary for site navigation and performance, or used for advertising. We use the following types of </w:t>
      </w:r>
      <w:sdt>
        <w:sdtPr>
          <w:rPr>
            <w:rFonts w:ascii="Arial" w:hAnsi="Arial" w:cs="Arial"/>
          </w:rPr>
          <w:tag w:val="goog_rdk_4"/>
          <w:id w:val="-1825966812"/>
        </w:sdtPr>
        <w:sdtEndPr/>
        <w:sdtContent/>
      </w:sdt>
      <w:sdt>
        <w:sdtPr>
          <w:rPr>
            <w:rFonts w:ascii="Arial" w:hAnsi="Arial" w:cs="Arial"/>
          </w:rPr>
          <w:tag w:val="goog_rdk_5"/>
          <w:id w:val="-494184318"/>
        </w:sdtPr>
        <w:sdtEndPr/>
        <w:sdtContent/>
      </w:sdt>
      <w:r w:rsidRPr="00191EA0">
        <w:rPr>
          <w:rFonts w:ascii="Arial" w:hAnsi="Arial" w:eastAsia="Arial" w:cs="Arial"/>
          <w:color w:val="000000"/>
        </w:rPr>
        <w:t>cookies:</w:t>
      </w:r>
    </w:p>
    <w:p w:rsidRPr="00191EA0" w:rsidR="005D7EEF" w:rsidP="005D7EEF" w:rsidRDefault="005D7EEF" w14:paraId="1E87AA28" w14:textId="77777777">
      <w:pPr>
        <w:shd w:val="clear" w:color="auto" w:fill="FFFFFF"/>
        <w:spacing w:after="0"/>
        <w:rPr>
          <w:rFonts w:ascii="Arial" w:hAnsi="Arial" w:eastAsia="Arial" w:cs="Arial"/>
          <w:color w:val="000000"/>
        </w:rPr>
      </w:pPr>
    </w:p>
    <w:p w:rsidRPr="00191EA0" w:rsidR="005D7EEF" w:rsidP="09082262" w:rsidRDefault="005D7EEF" w14:paraId="55978BAF" w14:textId="77777777">
      <w:pPr>
        <w:numPr>
          <w:ilvl w:val="1"/>
          <w:numId w:val="2"/>
        </w:numPr>
        <w:shd w:val="clear" w:color="auto" w:fill="FFFFFF" w:themeFill="background1"/>
        <w:spacing w:after="0" w:line="240" w:lineRule="auto"/>
        <w:rPr>
          <w:rFonts w:ascii="Arial" w:hAnsi="Arial" w:eastAsia="Arial" w:cs="Arial"/>
          <w:color w:val="000000"/>
        </w:rPr>
      </w:pPr>
      <w:r w:rsidRPr="09082262">
        <w:rPr>
          <w:rFonts w:ascii="Arial" w:hAnsi="Arial" w:eastAsia="Arial" w:cs="Arial"/>
          <w:b/>
          <w:bCs/>
          <w:i/>
          <w:iCs/>
          <w:color w:val="000000" w:themeColor="text1"/>
        </w:rPr>
        <w:t>Necessary Cookies</w:t>
      </w:r>
      <w:r w:rsidRPr="09082262">
        <w:rPr>
          <w:rFonts w:ascii="Arial" w:hAnsi="Arial" w:eastAsia="Arial" w:cs="Arial"/>
          <w:color w:val="000000" w:themeColor="text1"/>
        </w:rPr>
        <w:t xml:space="preserve"> help you access the Site and facilitate features on the Site. For example, these cookies make may be used to assist with Site navigation.</w:t>
      </w:r>
    </w:p>
    <w:p w:rsidRPr="00191EA0" w:rsidR="005D7EEF" w:rsidP="005D7EEF" w:rsidRDefault="005D7EEF" w14:paraId="31D69988" w14:textId="77777777">
      <w:pPr>
        <w:shd w:val="clear" w:color="auto" w:fill="FFFFFF"/>
        <w:spacing w:after="0"/>
        <w:ind w:left="1440"/>
        <w:rPr>
          <w:rFonts w:ascii="Arial" w:hAnsi="Arial" w:eastAsia="Arial" w:cs="Arial"/>
          <w:color w:val="000000"/>
        </w:rPr>
      </w:pPr>
    </w:p>
    <w:p w:rsidRPr="00191EA0" w:rsidR="005D7EEF" w:rsidP="005D7EEF" w:rsidRDefault="005D7EEF" w14:paraId="10CCD1E6" w14:textId="77777777">
      <w:pPr>
        <w:numPr>
          <w:ilvl w:val="1"/>
          <w:numId w:val="2"/>
        </w:numPr>
        <w:shd w:val="clear" w:color="auto" w:fill="FFFFFF"/>
        <w:spacing w:after="0" w:line="240" w:lineRule="auto"/>
        <w:rPr>
          <w:rFonts w:ascii="Arial" w:hAnsi="Arial" w:eastAsia="Arial" w:cs="Arial"/>
          <w:color w:val="000000"/>
        </w:rPr>
      </w:pPr>
      <w:r w:rsidRPr="00191EA0">
        <w:rPr>
          <w:rFonts w:ascii="Arial" w:hAnsi="Arial" w:eastAsia="Arial" w:cs="Arial"/>
          <w:b/>
          <w:i/>
          <w:color w:val="000000"/>
        </w:rPr>
        <w:t>Functional Cookies</w:t>
      </w:r>
      <w:r w:rsidRPr="00191EA0">
        <w:rPr>
          <w:rFonts w:ascii="Arial" w:hAnsi="Arial" w:eastAsia="Arial" w:cs="Arial"/>
          <w:color w:val="000000"/>
        </w:rPr>
        <w:t xml:space="preserve"> support additional functionalities on our Site to provide an even smoother customer experience. </w:t>
      </w:r>
    </w:p>
    <w:p w:rsidRPr="00191EA0" w:rsidR="005D7EEF" w:rsidP="005D7EEF" w:rsidRDefault="005D7EEF" w14:paraId="1C9D0FB7" w14:textId="77777777">
      <w:pPr>
        <w:shd w:val="clear" w:color="auto" w:fill="FFFFFF"/>
        <w:spacing w:after="0"/>
        <w:rPr>
          <w:rFonts w:ascii="Arial" w:hAnsi="Arial" w:eastAsia="Arial" w:cs="Arial"/>
          <w:color w:val="000000"/>
        </w:rPr>
      </w:pPr>
    </w:p>
    <w:p w:rsidRPr="00191EA0" w:rsidR="005D7EEF" w:rsidP="005D7EEF" w:rsidRDefault="005D7EEF" w14:paraId="5070AAEF" w14:textId="77777777">
      <w:pPr>
        <w:numPr>
          <w:ilvl w:val="1"/>
          <w:numId w:val="2"/>
        </w:numPr>
        <w:shd w:val="clear" w:color="auto" w:fill="FFFFFF"/>
        <w:spacing w:after="0" w:line="240" w:lineRule="auto"/>
        <w:rPr>
          <w:rFonts w:ascii="Arial" w:hAnsi="Arial" w:eastAsia="Arial" w:cs="Arial"/>
          <w:color w:val="000000"/>
        </w:rPr>
      </w:pPr>
      <w:r w:rsidRPr="00191EA0">
        <w:rPr>
          <w:rFonts w:ascii="Arial" w:hAnsi="Arial" w:eastAsia="Arial" w:cs="Arial"/>
          <w:b/>
          <w:i/>
          <w:color w:val="000000"/>
        </w:rPr>
        <w:t>Performance Cookies</w:t>
      </w:r>
      <w:r w:rsidRPr="00191EA0">
        <w:rPr>
          <w:rFonts w:ascii="Arial" w:hAnsi="Arial" w:eastAsia="Arial" w:cs="Arial"/>
          <w:color w:val="000000"/>
        </w:rPr>
        <w:t xml:space="preserve"> help us to understand the behavior of our visitors. This enables us to keep improving our Site</w:t>
      </w:r>
      <w:r>
        <w:rPr>
          <w:rFonts w:ascii="Arial" w:hAnsi="Arial" w:eastAsia="Arial" w:cs="Arial"/>
          <w:color w:val="000000"/>
        </w:rPr>
        <w:t>.</w:t>
      </w:r>
    </w:p>
    <w:p w:rsidRPr="00191EA0" w:rsidR="005D7EEF" w:rsidP="005D7EEF" w:rsidRDefault="005D7EEF" w14:paraId="0D5A694B" w14:textId="77777777">
      <w:pPr>
        <w:shd w:val="clear" w:color="auto" w:fill="FFFFFF"/>
        <w:spacing w:after="0"/>
        <w:rPr>
          <w:rFonts w:ascii="Arial" w:hAnsi="Arial" w:eastAsia="Arial" w:cs="Arial"/>
          <w:color w:val="000000"/>
        </w:rPr>
      </w:pPr>
    </w:p>
    <w:p w:rsidRPr="00191EA0" w:rsidR="005D7EEF" w:rsidP="09082262" w:rsidRDefault="005D7EEF" w14:paraId="60862D3F" w14:textId="77777777">
      <w:pPr>
        <w:numPr>
          <w:ilvl w:val="1"/>
          <w:numId w:val="2"/>
        </w:numPr>
        <w:shd w:val="clear" w:color="auto" w:fill="FFFFFF" w:themeFill="background1"/>
        <w:spacing w:after="0" w:line="240" w:lineRule="auto"/>
        <w:rPr>
          <w:rFonts w:ascii="Arial" w:hAnsi="Arial" w:eastAsia="Arial" w:cs="Arial"/>
          <w:color w:val="000000"/>
        </w:rPr>
      </w:pPr>
      <w:r w:rsidRPr="09082262">
        <w:rPr>
          <w:rFonts w:ascii="Arial" w:hAnsi="Arial" w:eastAsia="Arial" w:cs="Arial"/>
          <w:b/>
          <w:bCs/>
          <w:i/>
          <w:iCs/>
          <w:color w:val="000000" w:themeColor="text1"/>
        </w:rPr>
        <w:t>Advertising/Targeting Cookies</w:t>
      </w:r>
      <w:r w:rsidRPr="09082262">
        <w:rPr>
          <w:rFonts w:ascii="Arial" w:hAnsi="Arial" w:eastAsia="Arial" w:cs="Arial"/>
          <w:color w:val="000000" w:themeColor="text1"/>
        </w:rPr>
        <w:t xml:space="preserve"> enable us to share what you like with our advertisers. For example, these cookies may facilitate the presentation of relevant advertisements on other sites or applications.  </w:t>
      </w:r>
    </w:p>
    <w:p w:rsidRPr="00191EA0" w:rsidR="005D7EEF" w:rsidP="005D7EEF" w:rsidRDefault="005D7EEF" w14:paraId="1682C346" w14:textId="77777777">
      <w:pPr>
        <w:shd w:val="clear" w:color="auto" w:fill="FFFFFF"/>
        <w:spacing w:after="0"/>
        <w:rPr>
          <w:rFonts w:ascii="Arial" w:hAnsi="Arial" w:eastAsia="Arial" w:cs="Arial"/>
          <w:color w:val="000000"/>
        </w:rPr>
      </w:pPr>
    </w:p>
    <w:p w:rsidR="005D7EEF" w:rsidP="005D7EEF" w:rsidRDefault="005D7EEF" w14:paraId="318A11CC" w14:textId="682D73F4">
      <w:pPr>
        <w:shd w:val="clear" w:color="auto" w:fill="FFFFFF"/>
        <w:ind w:left="720"/>
        <w:rPr>
          <w:rFonts w:ascii="Arial" w:hAnsi="Arial" w:eastAsia="Arial" w:cs="Arial"/>
          <w:color w:val="000000"/>
        </w:rPr>
      </w:pPr>
      <w:r w:rsidRPr="00191EA0">
        <w:rPr>
          <w:rFonts w:ascii="Arial" w:hAnsi="Arial" w:eastAsia="Arial" w:cs="Arial"/>
          <w:color w:val="000000"/>
        </w:rPr>
        <w:t xml:space="preserve">Most web browsers accept cookies automatically but can be configured not to do so or to notify the user when a cookie is being sent. If you wish to disable cookies, refer to your browser help menu to learn how to disable cookies. Please note that disabling all cookies could impact the performance of our Services. </w:t>
      </w:r>
    </w:p>
    <w:p w:rsidR="00930950" w:rsidP="20010698" w:rsidRDefault="00930950" w14:paraId="32C63B7C" w14:textId="16AE9961">
      <w:pPr>
        <w:numPr>
          <w:ilvl w:val="0"/>
          <w:numId w:val="2"/>
        </w:numPr>
        <w:shd w:val="clear" w:color="auto" w:fill="FFFFFF" w:themeFill="background1"/>
        <w:spacing w:after="0" w:line="240" w:lineRule="auto"/>
        <w:rPr>
          <w:rFonts w:ascii="Arial" w:hAnsi="Arial" w:eastAsia="Arial" w:cs="Arial"/>
          <w:color w:val="000000"/>
        </w:rPr>
      </w:pPr>
      <w:r w:rsidRPr="20010698">
        <w:rPr>
          <w:rFonts w:ascii="Arial" w:hAnsi="Arial" w:eastAsia="Arial" w:cs="Arial"/>
          <w:color w:val="000000" w:themeColor="text1"/>
          <w:u w:val="single"/>
        </w:rPr>
        <w:t>Web Beacons and Pixels</w:t>
      </w:r>
      <w:r w:rsidRPr="20010698">
        <w:rPr>
          <w:rFonts w:ascii="Arial" w:hAnsi="Arial" w:eastAsia="Arial" w:cs="Arial"/>
          <w:color w:val="000000" w:themeColor="text1"/>
        </w:rPr>
        <w:t xml:space="preserve">. Portions of our Services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certain website content and verifying system and server integrity). The information collected in this manner is generally anonymous and not personally identifiable. We also work with service providers and advertising partners that use tracking pixels and similar tools to collect information about your visits to our Site and your behavior while on the Site. This information may be used by those third parties to deliver targeted advertisements to you across the internet based, at least in part, on your usage of our Site. </w:t>
      </w:r>
    </w:p>
    <w:p w:rsidRPr="00191EA0" w:rsidR="00930950" w:rsidP="00930950" w:rsidRDefault="00930950" w14:paraId="7036B7C3" w14:textId="77777777">
      <w:pPr>
        <w:shd w:val="clear" w:color="auto" w:fill="FFFFFF"/>
        <w:spacing w:after="0" w:line="240" w:lineRule="auto"/>
        <w:ind w:left="720"/>
        <w:rPr>
          <w:rFonts w:ascii="Arial" w:hAnsi="Arial" w:eastAsia="Arial" w:cs="Arial"/>
          <w:color w:val="000000"/>
        </w:rPr>
      </w:pPr>
    </w:p>
    <w:p w:rsidRPr="00191EA0" w:rsidR="005D7EEF" w:rsidP="005D7EEF" w:rsidRDefault="005D7EEF" w14:paraId="18D98FE3" w14:textId="77777777">
      <w:pPr>
        <w:shd w:val="clear" w:color="auto" w:fill="FFFFFF"/>
        <w:rPr>
          <w:rFonts w:ascii="Arial" w:hAnsi="Arial" w:eastAsia="Arial" w:cs="Arial"/>
          <w:color w:val="000000"/>
        </w:rPr>
      </w:pPr>
      <w:r w:rsidRPr="00191EA0">
        <w:rPr>
          <w:rFonts w:ascii="Arial" w:hAnsi="Arial" w:eastAsia="Arial" w:cs="Arial"/>
          <w:b/>
          <w:i/>
          <w:color w:val="000000"/>
        </w:rPr>
        <w:t>From third parties</w:t>
      </w:r>
      <w:r w:rsidRPr="00191EA0">
        <w:rPr>
          <w:rFonts w:ascii="Arial" w:hAnsi="Arial" w:eastAsia="Arial" w:cs="Arial"/>
          <w:color w:val="000000"/>
        </w:rPr>
        <w:t>. We may collect Personal Information about you from third parties, either at your request or for our business purposes. These third-party sources vary, but could include the following:</w:t>
      </w:r>
    </w:p>
    <w:p w:rsidRPr="00AD2B02" w:rsidR="00AD2B02" w:rsidP="005D7EEF" w:rsidRDefault="00566EEA" w14:paraId="6D71A398" w14:textId="59AB6CE3">
      <w:pPr>
        <w:numPr>
          <w:ilvl w:val="0"/>
          <w:numId w:val="2"/>
        </w:numPr>
        <w:shd w:val="clear" w:color="auto" w:fill="FFFFFF"/>
        <w:spacing w:after="0" w:line="240" w:lineRule="auto"/>
        <w:rPr>
          <w:rFonts w:ascii="Arial" w:hAnsi="Arial" w:eastAsia="Arial" w:cs="Arial"/>
          <w:color w:val="000000"/>
        </w:rPr>
      </w:pPr>
      <w:r>
        <w:rPr>
          <w:rFonts w:ascii="Arial" w:hAnsi="Arial" w:eastAsia="Arial" w:cs="Arial"/>
          <w:color w:val="000000"/>
          <w:u w:val="single"/>
        </w:rPr>
        <w:lastRenderedPageBreak/>
        <w:t xml:space="preserve">Donors: </w:t>
      </w:r>
      <w:r>
        <w:rPr>
          <w:rFonts w:ascii="Arial" w:hAnsi="Arial" w:eastAsia="Arial" w:cs="Arial"/>
          <w:color w:val="000000"/>
        </w:rPr>
        <w:t>Our donors</w:t>
      </w:r>
      <w:r w:rsidR="00AD2B02">
        <w:rPr>
          <w:rFonts w:ascii="Arial" w:hAnsi="Arial" w:eastAsia="Arial" w:cs="Arial"/>
          <w:color w:val="000000"/>
        </w:rPr>
        <w:t xml:space="preserve"> have the option of dedicating their donation to a third-party individual. In these instances, we collect the honoree’s name.  </w:t>
      </w:r>
    </w:p>
    <w:p w:rsidRPr="00191EA0" w:rsidR="005D7EEF" w:rsidP="005D7EEF" w:rsidRDefault="005D7EEF" w14:paraId="3B9DFDE6" w14:textId="77777777">
      <w:pPr>
        <w:numPr>
          <w:ilvl w:val="0"/>
          <w:numId w:val="2"/>
        </w:numPr>
        <w:shd w:val="clear" w:color="auto" w:fill="FFFFFF"/>
        <w:spacing w:after="0" w:line="240" w:lineRule="auto"/>
        <w:rPr>
          <w:rFonts w:ascii="Arial" w:hAnsi="Arial" w:eastAsia="Arial" w:cs="Arial"/>
          <w:color w:val="000000"/>
        </w:rPr>
      </w:pPr>
      <w:r w:rsidRPr="00191EA0">
        <w:rPr>
          <w:rFonts w:ascii="Arial" w:hAnsi="Arial" w:eastAsia="Arial" w:cs="Arial"/>
          <w:color w:val="000000"/>
          <w:u w:val="single"/>
        </w:rPr>
        <w:t>Technical Service Partners</w:t>
      </w:r>
      <w:r w:rsidRPr="00191EA0">
        <w:rPr>
          <w:rFonts w:ascii="Arial" w:hAnsi="Arial" w:eastAsia="Arial" w:cs="Arial"/>
          <w:color w:val="000000"/>
        </w:rPr>
        <w:t xml:space="preserve">. We work with a variety of third-party service providers to enhance and provide our Services. In working with our service providers, we may </w:t>
      </w:r>
      <w:r>
        <w:rPr>
          <w:rFonts w:ascii="Arial" w:hAnsi="Arial" w:eastAsia="Arial" w:cs="Arial"/>
          <w:color w:val="000000"/>
        </w:rPr>
        <w:t>exchange</w:t>
      </w:r>
      <w:r w:rsidRPr="00191EA0">
        <w:rPr>
          <w:rFonts w:ascii="Arial" w:hAnsi="Arial" w:eastAsia="Arial" w:cs="Arial"/>
          <w:color w:val="000000"/>
        </w:rPr>
        <w:t xml:space="preserve"> personal information </w:t>
      </w:r>
      <w:r>
        <w:rPr>
          <w:rFonts w:ascii="Arial" w:hAnsi="Arial" w:eastAsia="Arial" w:cs="Arial"/>
          <w:color w:val="000000"/>
        </w:rPr>
        <w:t>to</w:t>
      </w:r>
      <w:r w:rsidRPr="00191EA0">
        <w:rPr>
          <w:rFonts w:ascii="Arial" w:hAnsi="Arial" w:eastAsia="Arial" w:cs="Arial"/>
          <w:color w:val="000000"/>
        </w:rPr>
        <w:t xml:space="preserve"> improve </w:t>
      </w:r>
      <w:r>
        <w:rPr>
          <w:rFonts w:ascii="Arial" w:hAnsi="Arial" w:eastAsia="Arial" w:cs="Arial"/>
          <w:color w:val="000000"/>
        </w:rPr>
        <w:t>our</w:t>
      </w:r>
      <w:r w:rsidRPr="00191EA0">
        <w:rPr>
          <w:rFonts w:ascii="Arial" w:hAnsi="Arial" w:eastAsia="Arial" w:cs="Arial"/>
          <w:color w:val="000000"/>
        </w:rPr>
        <w:t xml:space="preserve"> Services. </w:t>
      </w:r>
    </w:p>
    <w:p w:rsidRPr="00191EA0" w:rsidR="005D7EEF" w:rsidP="005D7EEF" w:rsidRDefault="005D7EEF" w14:paraId="372227D0" w14:textId="77777777">
      <w:pPr>
        <w:shd w:val="clear" w:color="auto" w:fill="FFFFFF"/>
        <w:spacing w:after="0"/>
        <w:ind w:right="446"/>
        <w:rPr>
          <w:rFonts w:ascii="Arial" w:hAnsi="Arial" w:eastAsia="Arial" w:cs="Arial"/>
          <w:color w:val="000000"/>
        </w:rPr>
      </w:pPr>
    </w:p>
    <w:p w:rsidRPr="00191EA0" w:rsidR="005D7EEF" w:rsidP="005D7EEF" w:rsidRDefault="005D7EEF" w14:paraId="345E2670" w14:textId="77777777">
      <w:pPr>
        <w:pStyle w:val="Heading1"/>
        <w:spacing w:before="0"/>
        <w:rPr>
          <w:rFonts w:ascii="Arial" w:hAnsi="Arial" w:eastAsia="Arial" w:cs="Arial"/>
          <w:sz w:val="22"/>
          <w:szCs w:val="22"/>
        </w:rPr>
      </w:pPr>
      <w:bookmarkStart w:name="_Toc174286300" w:id="4"/>
      <w:bookmarkStart w:name="_Toc175224153" w:id="5"/>
      <w:r w:rsidRPr="00191EA0">
        <w:rPr>
          <w:rFonts w:ascii="Arial" w:hAnsi="Arial" w:eastAsia="Arial" w:cs="Arial"/>
          <w:sz w:val="22"/>
          <w:szCs w:val="22"/>
        </w:rPr>
        <w:t>How We Use Personal Information</w:t>
      </w:r>
      <w:bookmarkEnd w:id="4"/>
      <w:bookmarkEnd w:id="5"/>
    </w:p>
    <w:p w:rsidRPr="00191EA0" w:rsidR="005D7EEF" w:rsidP="005D7EEF" w:rsidRDefault="005D7EEF" w14:paraId="1AF5624B" w14:textId="77777777">
      <w:pPr>
        <w:spacing w:after="0"/>
        <w:rPr>
          <w:rFonts w:ascii="Arial" w:hAnsi="Arial" w:eastAsia="Arial" w:cs="Arial"/>
        </w:rPr>
      </w:pPr>
    </w:p>
    <w:p w:rsidRPr="00191EA0" w:rsidR="005D7EEF" w:rsidP="005D7EEF" w:rsidRDefault="005D7EEF" w14:paraId="52C89549" w14:textId="77777777">
      <w:pPr>
        <w:shd w:val="clear" w:color="auto" w:fill="FFFFFF"/>
        <w:spacing w:after="0"/>
        <w:rPr>
          <w:rFonts w:ascii="Arial" w:hAnsi="Arial" w:eastAsia="Arial" w:cs="Arial"/>
          <w:color w:val="000000"/>
        </w:rPr>
      </w:pPr>
      <w:r w:rsidRPr="00191EA0">
        <w:rPr>
          <w:rFonts w:ascii="Arial" w:hAnsi="Arial" w:eastAsia="Arial" w:cs="Arial"/>
          <w:color w:val="000000"/>
        </w:rPr>
        <w:t>We process your personal information for a variety of reasons, depending on how you interact with our Services, including:</w:t>
      </w:r>
    </w:p>
    <w:p w:rsidRPr="00191EA0" w:rsidR="005D7EEF" w:rsidP="005D7EEF" w:rsidRDefault="005D7EEF" w14:paraId="7413FAA4" w14:textId="77777777">
      <w:pPr>
        <w:shd w:val="clear" w:color="auto" w:fill="FFFFFF"/>
        <w:spacing w:after="0" w:line="240" w:lineRule="auto"/>
        <w:rPr>
          <w:rFonts w:ascii="Arial" w:hAnsi="Arial" w:eastAsia="Arial" w:cs="Arial"/>
          <w:color w:val="000000"/>
        </w:rPr>
      </w:pPr>
    </w:p>
    <w:p w:rsidRPr="00191EA0" w:rsidR="005D7EEF" w:rsidP="005D7EEF" w:rsidRDefault="005D7EEF" w14:paraId="3D835FB6" w14:textId="77777777">
      <w:pPr>
        <w:pStyle w:val="ListParagraph"/>
        <w:numPr>
          <w:ilvl w:val="0"/>
          <w:numId w:val="4"/>
        </w:numPr>
        <w:shd w:val="clear" w:color="auto" w:fill="FFFFFF"/>
        <w:spacing w:after="0" w:line="240" w:lineRule="auto"/>
        <w:rPr>
          <w:rFonts w:ascii="Arial" w:hAnsi="Arial" w:eastAsia="Arial" w:cs="Arial"/>
          <w:color w:val="000000"/>
        </w:rPr>
      </w:pPr>
      <w:r w:rsidRPr="00191EA0">
        <w:rPr>
          <w:rFonts w:ascii="Arial" w:hAnsi="Arial" w:eastAsia="Arial" w:cs="Arial"/>
          <w:color w:val="000000"/>
        </w:rPr>
        <w:t>To provide our Services to you.</w:t>
      </w:r>
    </w:p>
    <w:p w:rsidRPr="00191EA0" w:rsidR="005D7EEF" w:rsidP="005D7EEF" w:rsidRDefault="005D7EEF" w14:paraId="73FBA5F3" w14:textId="77777777">
      <w:pPr>
        <w:numPr>
          <w:ilvl w:val="0"/>
          <w:numId w:val="3"/>
        </w:numPr>
        <w:shd w:val="clear" w:color="auto" w:fill="FFFFFF"/>
        <w:spacing w:after="0" w:line="240" w:lineRule="auto"/>
        <w:rPr>
          <w:rFonts w:ascii="Arial" w:hAnsi="Arial" w:eastAsia="Arial" w:cs="Arial"/>
          <w:color w:val="000000"/>
        </w:rPr>
      </w:pPr>
      <w:r w:rsidRPr="00191EA0">
        <w:rPr>
          <w:rFonts w:ascii="Arial" w:hAnsi="Arial" w:eastAsia="Arial" w:cs="Arial"/>
          <w:color w:val="000000"/>
        </w:rPr>
        <w:t>To provide you information about our Services, including newsletters</w:t>
      </w:r>
      <w:r w:rsidR="00AD2B02">
        <w:rPr>
          <w:rFonts w:ascii="Arial" w:hAnsi="Arial" w:eastAsia="Arial" w:cs="Arial"/>
          <w:color w:val="000000"/>
        </w:rPr>
        <w:t xml:space="preserve">. </w:t>
      </w:r>
    </w:p>
    <w:p w:rsidRPr="00191EA0" w:rsidR="005D7EEF" w:rsidP="005D7EEF" w:rsidRDefault="005D7EEF" w14:paraId="181A5D81" w14:textId="77777777">
      <w:pPr>
        <w:numPr>
          <w:ilvl w:val="0"/>
          <w:numId w:val="3"/>
        </w:numPr>
        <w:shd w:val="clear" w:color="auto" w:fill="FFFFFF"/>
        <w:spacing w:after="0" w:line="240" w:lineRule="auto"/>
        <w:rPr>
          <w:rFonts w:ascii="Arial" w:hAnsi="Arial" w:eastAsia="Arial" w:cs="Arial"/>
          <w:color w:val="000000"/>
        </w:rPr>
      </w:pPr>
      <w:r w:rsidRPr="00191EA0">
        <w:rPr>
          <w:rFonts w:ascii="Arial" w:hAnsi="Arial" w:eastAsia="Arial" w:cs="Arial"/>
          <w:color w:val="000000"/>
        </w:rPr>
        <w:t xml:space="preserve">To facilitate </w:t>
      </w:r>
      <w:r w:rsidR="00AD2B02">
        <w:rPr>
          <w:rFonts w:ascii="Arial" w:hAnsi="Arial" w:eastAsia="Arial" w:cs="Arial"/>
          <w:color w:val="000000"/>
        </w:rPr>
        <w:t xml:space="preserve">donations to the Conservancy. </w:t>
      </w:r>
    </w:p>
    <w:p w:rsidRPr="00191EA0" w:rsidR="005D7EEF" w:rsidP="005D7EEF" w:rsidRDefault="005D7EEF" w14:paraId="4681EC03" w14:textId="77777777">
      <w:pPr>
        <w:numPr>
          <w:ilvl w:val="0"/>
          <w:numId w:val="3"/>
        </w:numPr>
        <w:spacing w:after="0" w:line="240" w:lineRule="auto"/>
        <w:rPr>
          <w:rFonts w:ascii="Arial" w:hAnsi="Arial" w:eastAsia="Arial" w:cs="Arial"/>
          <w:color w:val="000000"/>
        </w:rPr>
      </w:pPr>
      <w:r w:rsidRPr="00191EA0">
        <w:rPr>
          <w:rFonts w:ascii="Arial" w:hAnsi="Arial" w:eastAsia="Arial" w:cs="Arial"/>
          <w:color w:val="000000"/>
        </w:rPr>
        <w:t>To ensure internal quality control and safety.</w:t>
      </w:r>
    </w:p>
    <w:p w:rsidRPr="00191EA0" w:rsidR="005D7EEF" w:rsidP="005D7EEF" w:rsidRDefault="005D7EEF" w14:paraId="01481A3E" w14:textId="77777777">
      <w:pPr>
        <w:numPr>
          <w:ilvl w:val="0"/>
          <w:numId w:val="3"/>
        </w:numPr>
        <w:shd w:val="clear" w:color="auto" w:fill="FFFFFF"/>
        <w:spacing w:after="0" w:line="240" w:lineRule="auto"/>
        <w:rPr>
          <w:rFonts w:ascii="Arial" w:hAnsi="Arial" w:eastAsia="Arial" w:cs="Arial"/>
          <w:color w:val="000000"/>
        </w:rPr>
      </w:pPr>
      <w:r w:rsidRPr="00191EA0">
        <w:rPr>
          <w:rFonts w:ascii="Arial" w:hAnsi="Arial" w:eastAsia="Arial" w:cs="Arial"/>
          <w:color w:val="000000"/>
        </w:rPr>
        <w:t>To respond to your requests and inquiries.</w:t>
      </w:r>
    </w:p>
    <w:p w:rsidRPr="00191EA0" w:rsidR="005D7EEF" w:rsidP="005D7EEF" w:rsidRDefault="005D7EEF" w14:paraId="46236642" w14:textId="77777777">
      <w:pPr>
        <w:numPr>
          <w:ilvl w:val="0"/>
          <w:numId w:val="3"/>
        </w:numPr>
        <w:shd w:val="clear" w:color="auto" w:fill="FFFFFF"/>
        <w:spacing w:after="0" w:line="240" w:lineRule="auto"/>
        <w:rPr>
          <w:rFonts w:ascii="Arial" w:hAnsi="Arial" w:eastAsia="Arial" w:cs="Arial"/>
          <w:color w:val="000000"/>
        </w:rPr>
      </w:pPr>
      <w:r w:rsidRPr="00191EA0">
        <w:rPr>
          <w:rFonts w:ascii="Arial" w:hAnsi="Arial" w:eastAsia="Arial" w:cs="Arial"/>
          <w:color w:val="000000"/>
        </w:rPr>
        <w:t>To communicate with you, such as to fulfill a request by you. We use return email addresses to answer emails or web-based requests that we receive.</w:t>
      </w:r>
    </w:p>
    <w:p w:rsidRPr="00191EA0" w:rsidR="005D7EEF" w:rsidP="005D7EEF" w:rsidRDefault="005D7EEF" w14:paraId="5716D27C" w14:textId="77777777">
      <w:pPr>
        <w:shd w:val="clear" w:color="auto" w:fill="FFFFFF"/>
        <w:spacing w:after="0"/>
        <w:rPr>
          <w:rFonts w:ascii="Arial" w:hAnsi="Arial" w:eastAsia="Arial" w:cs="Arial"/>
          <w:color w:val="000000"/>
        </w:rPr>
      </w:pPr>
    </w:p>
    <w:p w:rsidRPr="00191EA0" w:rsidR="005D7EEF" w:rsidP="005D7EEF" w:rsidRDefault="005D7EEF" w14:paraId="2195C28E" w14:textId="77777777">
      <w:pPr>
        <w:shd w:val="clear" w:color="auto" w:fill="FFFFFF"/>
        <w:spacing w:after="0"/>
        <w:rPr>
          <w:rFonts w:ascii="Arial" w:hAnsi="Arial" w:eastAsia="Arial" w:cs="Arial"/>
          <w:color w:val="000000"/>
        </w:rPr>
      </w:pPr>
      <w:r w:rsidRPr="00191EA0">
        <w:rPr>
          <w:rFonts w:ascii="Arial" w:hAnsi="Arial" w:eastAsia="Arial" w:cs="Arial"/>
          <w:color w:val="000000"/>
        </w:rPr>
        <w:t>We do not share your personal information with outside parties except to the extent necessary to provide information to you or as otherwise stated in this Privacy Policy.</w:t>
      </w:r>
    </w:p>
    <w:p w:rsidRPr="00191EA0" w:rsidR="005D7EEF" w:rsidP="005D7EEF" w:rsidRDefault="005D7EEF" w14:paraId="09557D75" w14:textId="77777777">
      <w:pPr>
        <w:spacing w:after="0"/>
        <w:rPr>
          <w:rFonts w:ascii="Arial" w:hAnsi="Arial" w:eastAsia="Arial" w:cs="Arial"/>
        </w:rPr>
      </w:pPr>
    </w:p>
    <w:p w:rsidRPr="00191EA0" w:rsidR="005D7EEF" w:rsidP="005D7EEF" w:rsidRDefault="005D7EEF" w14:paraId="2FBAAA00" w14:textId="77777777">
      <w:pPr>
        <w:shd w:val="clear" w:color="auto" w:fill="FFFFFF"/>
        <w:rPr>
          <w:rFonts w:ascii="Arial" w:hAnsi="Arial" w:eastAsia="Arial" w:cs="Arial"/>
          <w:color w:val="000000"/>
        </w:rPr>
      </w:pPr>
      <w:r w:rsidRPr="00191EA0">
        <w:rPr>
          <w:rFonts w:ascii="Arial" w:hAnsi="Arial" w:eastAsia="Arial" w:cs="Arial"/>
          <w:color w:val="000000"/>
        </w:rPr>
        <w:t>We may create anonymous data records from personal information by excluding information (such as your name) that makes the data personally identifiable to you. We use this anonymous data to perform statistical analyses of users’ aggregate behavior so that we may enhance the content of our Services and improve Site navigation. We reserve the right to disclose anonymous data to third parties in our discretion. We also may use this information in the aggregate to analyze site usage.</w:t>
      </w:r>
    </w:p>
    <w:p w:rsidRPr="00191EA0" w:rsidR="005D7EEF" w:rsidP="005D7EEF" w:rsidRDefault="005D7EEF" w14:paraId="27189A31" w14:textId="77777777">
      <w:pPr>
        <w:pStyle w:val="Heading1"/>
        <w:rPr>
          <w:rFonts w:ascii="Arial" w:hAnsi="Arial" w:eastAsia="Arial" w:cs="Arial"/>
          <w:sz w:val="22"/>
          <w:szCs w:val="22"/>
        </w:rPr>
      </w:pPr>
      <w:bookmarkStart w:name="_Toc174286301" w:id="6"/>
      <w:bookmarkStart w:name="_Toc175224154" w:id="7"/>
      <w:r w:rsidRPr="00191EA0">
        <w:rPr>
          <w:rFonts w:ascii="Arial" w:hAnsi="Arial" w:eastAsia="Arial" w:cs="Arial"/>
          <w:sz w:val="22"/>
          <w:szCs w:val="22"/>
        </w:rPr>
        <w:t>How We Disclose Personal Information</w:t>
      </w:r>
      <w:bookmarkEnd w:id="6"/>
      <w:bookmarkEnd w:id="7"/>
    </w:p>
    <w:p w:rsidRPr="00191EA0" w:rsidR="005D7EEF" w:rsidP="005D7EEF" w:rsidRDefault="005D7EEF" w14:paraId="75E01B9F" w14:textId="77777777">
      <w:pPr>
        <w:spacing w:after="0"/>
        <w:rPr>
          <w:rFonts w:ascii="Arial" w:hAnsi="Arial" w:eastAsia="Arial" w:cs="Arial"/>
        </w:rPr>
      </w:pPr>
    </w:p>
    <w:p w:rsidRPr="00191EA0" w:rsidR="005D7EEF" w:rsidP="005D7EEF" w:rsidRDefault="005D7EEF" w14:paraId="31908A17" w14:textId="77777777">
      <w:pPr>
        <w:shd w:val="clear" w:color="auto" w:fill="FFFFFF"/>
        <w:rPr>
          <w:rFonts w:ascii="Arial" w:hAnsi="Arial" w:eastAsia="Arial" w:cs="Arial"/>
          <w:color w:val="000000"/>
        </w:rPr>
      </w:pPr>
      <w:r w:rsidRPr="00191EA0">
        <w:rPr>
          <w:rFonts w:ascii="Arial" w:hAnsi="Arial" w:eastAsia="Arial" w:cs="Arial"/>
          <w:color w:val="000000"/>
        </w:rPr>
        <w:t>We may share your data with third-party vendors, service providers, contractors, or agents (“third parties”) who perform services for us on our behalf and require access to such information to do that work. The categories of third parties we may share personal information with for this purpose include, but are not limited to, providers of:</w:t>
      </w:r>
    </w:p>
    <w:p w:rsidRPr="00191EA0" w:rsidR="005D7EEF" w:rsidP="005D7EEF" w:rsidRDefault="005D7EEF" w14:paraId="110E5A6B" w14:textId="77777777">
      <w:pPr>
        <w:numPr>
          <w:ilvl w:val="0"/>
          <w:numId w:val="2"/>
        </w:numPr>
        <w:shd w:val="clear" w:color="auto" w:fill="FFFFFF"/>
        <w:spacing w:after="0" w:line="240" w:lineRule="auto"/>
        <w:rPr>
          <w:rFonts w:ascii="Arial" w:hAnsi="Arial" w:eastAsia="Arial" w:cs="Arial"/>
          <w:color w:val="000000"/>
        </w:rPr>
      </w:pPr>
      <w:r w:rsidRPr="00191EA0">
        <w:rPr>
          <w:rFonts w:ascii="Arial" w:hAnsi="Arial" w:eastAsia="Arial" w:cs="Arial"/>
          <w:color w:val="000000"/>
        </w:rPr>
        <w:t>Data Analytics Services</w:t>
      </w:r>
    </w:p>
    <w:p w:rsidRPr="00191EA0" w:rsidR="005D7EEF" w:rsidP="005D7EEF" w:rsidRDefault="005D7EEF" w14:paraId="6EAF67FA" w14:textId="77777777">
      <w:pPr>
        <w:numPr>
          <w:ilvl w:val="0"/>
          <w:numId w:val="2"/>
        </w:numPr>
        <w:shd w:val="clear" w:color="auto" w:fill="FFFFFF"/>
        <w:spacing w:after="0" w:line="240" w:lineRule="auto"/>
        <w:rPr>
          <w:rFonts w:ascii="Arial" w:hAnsi="Arial" w:eastAsia="Arial" w:cs="Arial"/>
          <w:color w:val="000000"/>
        </w:rPr>
      </w:pPr>
      <w:r w:rsidRPr="00191EA0">
        <w:rPr>
          <w:rFonts w:ascii="Arial" w:hAnsi="Arial" w:eastAsia="Arial" w:cs="Arial"/>
          <w:color w:val="000000"/>
        </w:rPr>
        <w:t>Payment Processors</w:t>
      </w:r>
    </w:p>
    <w:p w:rsidRPr="00191EA0" w:rsidR="005D7EEF" w:rsidP="005D7EEF" w:rsidRDefault="005D7EEF" w14:paraId="5A34C8FF" w14:textId="77777777">
      <w:pPr>
        <w:numPr>
          <w:ilvl w:val="0"/>
          <w:numId w:val="2"/>
        </w:numPr>
        <w:shd w:val="clear" w:color="auto" w:fill="FFFFFF"/>
        <w:spacing w:after="0" w:line="240" w:lineRule="auto"/>
        <w:rPr>
          <w:rFonts w:ascii="Arial" w:hAnsi="Arial" w:eastAsia="Arial" w:cs="Arial"/>
          <w:color w:val="000000"/>
        </w:rPr>
      </w:pPr>
      <w:r w:rsidRPr="00191EA0">
        <w:rPr>
          <w:rFonts w:ascii="Arial" w:hAnsi="Arial" w:eastAsia="Arial" w:cs="Arial"/>
          <w:color w:val="000000"/>
        </w:rPr>
        <w:t>Website Hosting Services</w:t>
      </w:r>
    </w:p>
    <w:p w:rsidRPr="00191EA0" w:rsidR="005D7EEF" w:rsidP="005D7EEF" w:rsidRDefault="005D7EEF" w14:paraId="360FBD1F" w14:textId="77777777">
      <w:pPr>
        <w:shd w:val="clear" w:color="auto" w:fill="FFFFFF"/>
        <w:spacing w:after="0" w:line="240" w:lineRule="auto"/>
        <w:ind w:left="720"/>
        <w:rPr>
          <w:rFonts w:ascii="Arial" w:hAnsi="Arial" w:eastAsia="Arial" w:cs="Arial"/>
          <w:color w:val="000000"/>
        </w:rPr>
      </w:pPr>
    </w:p>
    <w:p w:rsidRPr="00191EA0" w:rsidR="005D7EEF" w:rsidP="005D7EEF" w:rsidRDefault="005D7EEF" w14:paraId="14D729FA" w14:textId="77777777">
      <w:pPr>
        <w:shd w:val="clear" w:color="auto" w:fill="FFFFFF"/>
        <w:spacing w:after="0"/>
        <w:rPr>
          <w:rFonts w:ascii="Arial" w:hAnsi="Arial" w:eastAsia="Arial" w:cs="Arial"/>
          <w:color w:val="000000"/>
        </w:rPr>
      </w:pPr>
      <w:r w:rsidRPr="00191EA0">
        <w:rPr>
          <w:rFonts w:ascii="Arial" w:hAnsi="Arial" w:eastAsia="Arial" w:cs="Arial"/>
          <w:color w:val="000000"/>
        </w:rPr>
        <w:t xml:space="preserve">We may also disclose or share the information we collect in connection with our Services with the following recipients and/or under the following circumstances: </w:t>
      </w:r>
    </w:p>
    <w:p w:rsidRPr="00191EA0" w:rsidR="005D7EEF" w:rsidP="005D7EEF" w:rsidRDefault="005D7EEF" w14:paraId="1D721BE3" w14:textId="77777777">
      <w:pPr>
        <w:shd w:val="clear" w:color="auto" w:fill="FFFFFF"/>
        <w:spacing w:after="0"/>
        <w:ind w:left="720"/>
        <w:rPr>
          <w:rFonts w:ascii="Arial" w:hAnsi="Arial" w:eastAsia="Arial" w:cs="Arial"/>
          <w:color w:val="000000"/>
        </w:rPr>
      </w:pPr>
    </w:p>
    <w:p w:rsidRPr="00191EA0" w:rsidR="005D7EEF" w:rsidP="005D7EEF" w:rsidRDefault="005D7EEF" w14:paraId="3DA4928E" w14:textId="77777777">
      <w:pPr>
        <w:numPr>
          <w:ilvl w:val="0"/>
          <w:numId w:val="2"/>
        </w:numPr>
        <w:shd w:val="clear" w:color="auto" w:fill="FFFFFF"/>
        <w:spacing w:after="0" w:line="240" w:lineRule="auto"/>
        <w:rPr>
          <w:rFonts w:ascii="Arial" w:hAnsi="Arial" w:eastAsia="Arial" w:cs="Arial"/>
          <w:color w:val="000000"/>
        </w:rPr>
      </w:pPr>
      <w:r w:rsidRPr="00191EA0">
        <w:rPr>
          <w:rFonts w:ascii="Arial" w:hAnsi="Arial" w:eastAsia="Arial" w:cs="Arial"/>
          <w:b/>
          <w:i/>
          <w:color w:val="000000"/>
        </w:rPr>
        <w:t>Government and Legal Authorities</w:t>
      </w:r>
      <w:r w:rsidRPr="00191EA0">
        <w:rPr>
          <w:rFonts w:ascii="Arial" w:hAnsi="Arial" w:eastAsia="Arial" w:cs="Arial"/>
          <w:color w:val="000000"/>
        </w:rPr>
        <w:t>. We may disclose personal information in response to lawful requests by governmental and other legal authorities, including requests from national security agencies, consumer protection agencies, courts, and similar authorities.</w:t>
      </w:r>
    </w:p>
    <w:p w:rsidRPr="00191EA0" w:rsidR="005D7EEF" w:rsidP="005D7EEF" w:rsidRDefault="005D7EEF" w14:paraId="6D97292D" w14:textId="77777777">
      <w:pPr>
        <w:shd w:val="clear" w:color="auto" w:fill="FFFFFF"/>
        <w:spacing w:after="0"/>
        <w:ind w:left="720"/>
        <w:rPr>
          <w:rFonts w:ascii="Arial" w:hAnsi="Arial" w:eastAsia="Arial" w:cs="Arial"/>
          <w:color w:val="000000"/>
        </w:rPr>
      </w:pPr>
    </w:p>
    <w:p w:rsidRPr="00191EA0" w:rsidR="005D7EEF" w:rsidP="005D7EEF" w:rsidRDefault="005D7EEF" w14:paraId="5B138A26" w14:textId="77777777">
      <w:pPr>
        <w:numPr>
          <w:ilvl w:val="0"/>
          <w:numId w:val="2"/>
        </w:numPr>
        <w:shd w:val="clear" w:color="auto" w:fill="FFFFFF"/>
        <w:spacing w:after="0" w:line="240" w:lineRule="auto"/>
        <w:rPr>
          <w:rFonts w:ascii="Arial" w:hAnsi="Arial" w:eastAsia="Arial" w:cs="Arial"/>
          <w:color w:val="000000"/>
        </w:rPr>
      </w:pPr>
      <w:r w:rsidRPr="00191EA0">
        <w:rPr>
          <w:rFonts w:ascii="Arial" w:hAnsi="Arial" w:eastAsia="Arial" w:cs="Arial"/>
          <w:b/>
          <w:i/>
          <w:color w:val="000000"/>
        </w:rPr>
        <w:t>Law Enforcement</w:t>
      </w:r>
      <w:r w:rsidRPr="00191EA0">
        <w:rPr>
          <w:rFonts w:ascii="Arial" w:hAnsi="Arial" w:eastAsia="Arial" w:cs="Arial"/>
          <w:color w:val="000000"/>
        </w:rPr>
        <w:t xml:space="preserve">. Under appropriate circumstances, we may disclose personal information to law enforcement personnel and certain third parties for use in connection with and in support of law enforcement activities. </w:t>
      </w:r>
    </w:p>
    <w:p w:rsidRPr="00191EA0" w:rsidR="005D7EEF" w:rsidP="005D7EEF" w:rsidRDefault="005D7EEF" w14:paraId="17A7B5BD" w14:textId="77777777">
      <w:pPr>
        <w:shd w:val="clear" w:color="auto" w:fill="FFFFFF"/>
        <w:spacing w:after="0"/>
        <w:ind w:left="720"/>
        <w:rPr>
          <w:rFonts w:ascii="Arial" w:hAnsi="Arial" w:eastAsia="Arial" w:cs="Arial"/>
          <w:color w:val="000000"/>
        </w:rPr>
      </w:pPr>
    </w:p>
    <w:p w:rsidRPr="00191EA0" w:rsidR="005D7EEF" w:rsidP="005D7EEF" w:rsidRDefault="005D7EEF" w14:paraId="17F3D6A6" w14:textId="77777777">
      <w:pPr>
        <w:numPr>
          <w:ilvl w:val="0"/>
          <w:numId w:val="2"/>
        </w:numPr>
        <w:shd w:val="clear" w:color="auto" w:fill="FFFFFF"/>
        <w:spacing w:after="0" w:line="240" w:lineRule="auto"/>
        <w:rPr>
          <w:rFonts w:ascii="Arial" w:hAnsi="Arial" w:eastAsia="Arial" w:cs="Arial"/>
          <w:color w:val="000000"/>
        </w:rPr>
      </w:pPr>
      <w:r w:rsidRPr="00191EA0">
        <w:rPr>
          <w:rFonts w:ascii="Arial" w:hAnsi="Arial" w:eastAsia="Arial" w:cs="Arial"/>
          <w:b/>
          <w:i/>
          <w:color w:val="000000"/>
        </w:rPr>
        <w:lastRenderedPageBreak/>
        <w:t>Business Transfers/ Transactions</w:t>
      </w:r>
      <w:r w:rsidRPr="00191EA0">
        <w:rPr>
          <w:rFonts w:ascii="Arial" w:hAnsi="Arial" w:eastAsia="Arial" w:cs="Arial"/>
          <w:color w:val="000000"/>
        </w:rPr>
        <w:t>. In the event of a merger, acquisition, bankruptcy or other sale of all or a portion of our assets, any user information owned or controlled by us may be one of the assets transferred to third parties. We reserve the right, as part of this type of transaction, to transfer or assign your information and other information we have collected from users of the Service to third parties. Other than to the extent ordered by a bankruptcy or other court, the use and disclosure of all transferred user information will be subject to this Policy. However, any information you submit or that is collected after this type of transfer may be subject to a new privacy policy adopted by the successor entity.</w:t>
      </w:r>
    </w:p>
    <w:p w:rsidRPr="00191EA0" w:rsidR="005D7EEF" w:rsidP="005D7EEF" w:rsidRDefault="005D7EEF" w14:paraId="007E609F" w14:textId="77777777">
      <w:pPr>
        <w:shd w:val="clear" w:color="auto" w:fill="FFFFFF"/>
        <w:spacing w:after="0"/>
        <w:ind w:left="720"/>
        <w:rPr>
          <w:rFonts w:ascii="Arial" w:hAnsi="Arial" w:eastAsia="Arial" w:cs="Arial"/>
          <w:color w:val="000000"/>
        </w:rPr>
      </w:pPr>
    </w:p>
    <w:p w:rsidRPr="00191EA0" w:rsidR="005D7EEF" w:rsidP="005D7EEF" w:rsidRDefault="005D7EEF" w14:paraId="0B4D5DBA" w14:textId="2F3285D7">
      <w:pPr>
        <w:numPr>
          <w:ilvl w:val="0"/>
          <w:numId w:val="2"/>
        </w:numPr>
        <w:shd w:val="clear" w:color="auto" w:fill="FFFFFF"/>
        <w:spacing w:after="0" w:line="240" w:lineRule="auto"/>
        <w:rPr>
          <w:rFonts w:ascii="Arial" w:hAnsi="Arial" w:eastAsia="Arial" w:cs="Arial"/>
          <w:color w:val="000000"/>
        </w:rPr>
      </w:pPr>
      <w:r w:rsidRPr="00191EA0">
        <w:rPr>
          <w:rFonts w:ascii="Arial" w:hAnsi="Arial" w:eastAsia="Arial" w:cs="Arial"/>
          <w:b/>
          <w:i/>
          <w:color w:val="000000"/>
        </w:rPr>
        <w:t>Safety, Fraud and Government Requests</w:t>
      </w:r>
      <w:r w:rsidRPr="00191EA0">
        <w:rPr>
          <w:rFonts w:ascii="Arial" w:hAnsi="Arial" w:eastAsia="Arial" w:cs="Arial"/>
          <w:color w:val="000000"/>
        </w:rPr>
        <w:t xml:space="preserve">. To the extent permitted by law and in addition to the disclosures discussed above, we may disclose your personal information to government authorities or third parties if: (a) we believe in our sole discretion that disclosure is reasonably necessary to protect against fraud, to protect our property or other rights or those of other users of the Services, third parties or the public at large; or (b) we believe that you have abused the Services by using them to attack other systems or to gain unauthorized access to any other system, to engage in spamming, or otherwise to violate applicable laws or in violation of other terms published by </w:t>
      </w:r>
      <w:r>
        <w:rPr>
          <w:rFonts w:ascii="Arial" w:hAnsi="Arial" w:eastAsia="Arial" w:cs="Arial"/>
          <w:color w:val="000000"/>
        </w:rPr>
        <w:t xml:space="preserve">the </w:t>
      </w:r>
      <w:r w:rsidR="00691BFB">
        <w:rPr>
          <w:rFonts w:ascii="Arial" w:hAnsi="Arial" w:eastAsia="Arial" w:cs="Arial"/>
          <w:color w:val="000000"/>
        </w:rPr>
        <w:t>Conservancy</w:t>
      </w:r>
      <w:bookmarkStart w:name="_GoBack" w:id="8"/>
      <w:bookmarkEnd w:id="8"/>
      <w:r w:rsidRPr="00191EA0">
        <w:rPr>
          <w:rFonts w:ascii="Arial" w:hAnsi="Arial" w:eastAsia="Arial" w:cs="Arial"/>
          <w:color w:val="000000"/>
        </w:rPr>
        <w:t>. You should be aware that, following disclosure to any third party, your information may be accessible by others to the extent permitted or required by applicable law.</w:t>
      </w:r>
    </w:p>
    <w:p w:rsidRPr="00191EA0" w:rsidR="005D7EEF" w:rsidP="005D7EEF" w:rsidRDefault="005D7EEF" w14:paraId="32115142" w14:textId="77777777">
      <w:pPr>
        <w:shd w:val="clear" w:color="auto" w:fill="FFFFFF"/>
        <w:spacing w:after="0" w:line="240" w:lineRule="auto"/>
        <w:rPr>
          <w:rFonts w:ascii="Arial" w:hAnsi="Arial" w:eastAsia="Arial" w:cs="Arial"/>
          <w:color w:val="000000"/>
        </w:rPr>
      </w:pPr>
    </w:p>
    <w:p w:rsidRPr="00191EA0" w:rsidR="005D7EEF" w:rsidP="005D7EEF" w:rsidRDefault="005D7EEF" w14:paraId="5D672827" w14:textId="77777777">
      <w:pPr>
        <w:pStyle w:val="Heading1"/>
        <w:spacing w:before="0"/>
        <w:rPr>
          <w:rFonts w:ascii="Arial" w:hAnsi="Arial" w:eastAsia="Arial" w:cs="Arial"/>
          <w:sz w:val="22"/>
          <w:szCs w:val="22"/>
        </w:rPr>
      </w:pPr>
      <w:bookmarkStart w:name="_Toc175224155" w:id="9"/>
      <w:r w:rsidRPr="20010698">
        <w:rPr>
          <w:rFonts w:ascii="Arial" w:hAnsi="Arial" w:eastAsia="Arial" w:cs="Arial"/>
          <w:sz w:val="22"/>
          <w:szCs w:val="22"/>
        </w:rPr>
        <w:t>Do-Not-Track Disclosure</w:t>
      </w:r>
      <w:bookmarkEnd w:id="9"/>
    </w:p>
    <w:p w:rsidR="005D7EEF" w:rsidP="005D7EEF" w:rsidRDefault="005D7EEF" w14:paraId="597C5A30" w14:textId="793C3DF9">
      <w:pPr>
        <w:shd w:val="clear" w:color="auto" w:fill="FFFFFF"/>
        <w:spacing w:before="100" w:beforeAutospacing="1" w:after="270" w:line="240" w:lineRule="auto"/>
        <w:rPr>
          <w:rFonts w:ascii="Arial" w:hAnsi="Arial" w:eastAsia="Times New Roman" w:cs="Arial"/>
        </w:rPr>
      </w:pPr>
      <w:r w:rsidRPr="00191EA0">
        <w:rPr>
          <w:rFonts w:ascii="Arial" w:hAnsi="Arial" w:eastAsia="Times New Roman" w:cs="Arial"/>
        </w:rPr>
        <w:t>Do Not Track (“</w:t>
      </w:r>
      <w:proofErr w:type="spellStart"/>
      <w:r w:rsidRPr="00191EA0">
        <w:rPr>
          <w:rFonts w:ascii="Arial" w:hAnsi="Arial" w:eastAsia="Times New Roman" w:cs="Arial"/>
        </w:rPr>
        <w:t>DNT</w:t>
      </w:r>
      <w:proofErr w:type="spellEnd"/>
      <w:r w:rsidRPr="00191EA0">
        <w:rPr>
          <w:rFonts w:ascii="Arial" w:hAnsi="Arial" w:eastAsia="Times New Roman" w:cs="Arial"/>
        </w:rPr>
        <w:t xml:space="preserve">”) is a privacy preference that users can set in certain web browsers. Please note that we do not respond to or honor </w:t>
      </w:r>
      <w:proofErr w:type="spellStart"/>
      <w:r w:rsidRPr="00191EA0">
        <w:rPr>
          <w:rFonts w:ascii="Arial" w:hAnsi="Arial" w:eastAsia="Times New Roman" w:cs="Arial"/>
        </w:rPr>
        <w:t>DNT</w:t>
      </w:r>
      <w:proofErr w:type="spellEnd"/>
      <w:r w:rsidRPr="00191EA0">
        <w:rPr>
          <w:rFonts w:ascii="Arial" w:hAnsi="Arial" w:eastAsia="Times New Roman" w:cs="Arial"/>
        </w:rPr>
        <w:t xml:space="preserve"> signals or similar mechanisms transmitted by web browsers.</w:t>
      </w:r>
    </w:p>
    <w:p w:rsidR="00D57907" w:rsidP="005D7EEF" w:rsidRDefault="00D57907" w14:paraId="74373E6E" w14:textId="40DB0D5A">
      <w:pPr>
        <w:shd w:val="clear" w:color="auto" w:fill="FFFFFF"/>
        <w:spacing w:before="100" w:beforeAutospacing="1" w:after="270" w:line="240" w:lineRule="auto"/>
        <w:rPr>
          <w:rFonts w:ascii="Arial" w:hAnsi="Arial" w:eastAsia="Arial" w:cs="Arial"/>
          <w:b/>
          <w:u w:val="single"/>
        </w:rPr>
      </w:pPr>
      <w:r w:rsidRPr="00691BFB">
        <w:rPr>
          <w:rFonts w:ascii="Arial" w:hAnsi="Arial" w:eastAsia="Arial" w:cs="Arial"/>
          <w:b/>
          <w:u w:val="single"/>
        </w:rPr>
        <w:t xml:space="preserve">Email Preferences </w:t>
      </w:r>
    </w:p>
    <w:p w:rsidRPr="00691BFB" w:rsidR="00662986" w:rsidP="005D7EEF" w:rsidRDefault="006B6D91" w14:paraId="2E9C0E0A" w14:textId="142AC405">
      <w:pPr>
        <w:shd w:val="clear" w:color="auto" w:fill="FFFFFF"/>
        <w:spacing w:before="100" w:beforeAutospacing="1" w:after="270" w:line="240" w:lineRule="auto"/>
        <w:rPr>
          <w:rFonts w:ascii="Arial" w:hAnsi="Arial" w:eastAsia="Arial" w:cs="Arial"/>
        </w:rPr>
      </w:pPr>
      <w:r w:rsidRPr="00691BFB">
        <w:rPr>
          <w:rFonts w:ascii="Arial" w:hAnsi="Arial" w:eastAsia="Arial" w:cs="Arial"/>
        </w:rPr>
        <w:t>You may register to receive email updates/newsletters from the Conservancy using the form provided on our Site. After registration, you</w:t>
      </w:r>
      <w:r w:rsidRPr="00691BFB" w:rsidR="00662986">
        <w:rPr>
          <w:rFonts w:ascii="Arial" w:hAnsi="Arial" w:eastAsia="Arial" w:cs="Arial"/>
        </w:rPr>
        <w:t xml:space="preserve"> may opt out </w:t>
      </w:r>
      <w:r w:rsidRPr="00691BFB" w:rsidR="00B25312">
        <w:rPr>
          <w:rFonts w:ascii="Arial" w:hAnsi="Arial" w:eastAsia="Arial" w:cs="Arial"/>
        </w:rPr>
        <w:t xml:space="preserve">of </w:t>
      </w:r>
      <w:r w:rsidRPr="00691BFB">
        <w:rPr>
          <w:rFonts w:ascii="Arial" w:hAnsi="Arial" w:eastAsia="Arial" w:cs="Arial"/>
        </w:rPr>
        <w:t>receiving such</w:t>
      </w:r>
      <w:r w:rsidRPr="00691BFB" w:rsidR="00B25312">
        <w:rPr>
          <w:rFonts w:ascii="Arial" w:hAnsi="Arial" w:eastAsia="Arial" w:cs="Arial"/>
        </w:rPr>
        <w:t xml:space="preserve"> emails </w:t>
      </w:r>
      <w:r w:rsidRPr="00691BFB" w:rsidR="00662986">
        <w:rPr>
          <w:rFonts w:ascii="Arial" w:hAnsi="Arial" w:eastAsia="Arial" w:cs="Arial"/>
        </w:rPr>
        <w:t>by</w:t>
      </w:r>
      <w:r w:rsidRPr="00691BFB" w:rsidR="00B25312">
        <w:rPr>
          <w:rFonts w:ascii="Arial" w:hAnsi="Arial" w:eastAsia="Arial" w:cs="Arial"/>
        </w:rPr>
        <w:t>:</w:t>
      </w:r>
      <w:r w:rsidRPr="00691BFB">
        <w:rPr>
          <w:rFonts w:ascii="Arial" w:hAnsi="Arial" w:eastAsia="Arial" w:cs="Arial"/>
        </w:rPr>
        <w:t xml:space="preserve"> </w:t>
      </w:r>
      <w:r w:rsidRPr="00691BFB" w:rsidR="00662986">
        <w:rPr>
          <w:rFonts w:ascii="Arial" w:hAnsi="Arial" w:eastAsia="Arial" w:cs="Arial"/>
        </w:rPr>
        <w:t>(</w:t>
      </w:r>
      <w:proofErr w:type="spellStart"/>
      <w:r w:rsidRPr="00691BFB" w:rsidR="00662986">
        <w:rPr>
          <w:rFonts w:ascii="Arial" w:hAnsi="Arial" w:eastAsia="Arial" w:cs="Arial"/>
        </w:rPr>
        <w:t>i</w:t>
      </w:r>
      <w:proofErr w:type="spellEnd"/>
      <w:r w:rsidRPr="00691BFB" w:rsidR="00662986">
        <w:rPr>
          <w:rFonts w:ascii="Arial" w:hAnsi="Arial" w:eastAsia="Arial" w:cs="Arial"/>
        </w:rPr>
        <w:t xml:space="preserve">) clicking </w:t>
      </w:r>
      <w:r w:rsidRPr="00691BFB" w:rsidR="00B25312">
        <w:rPr>
          <w:rFonts w:ascii="Arial" w:hAnsi="Arial" w:eastAsia="Arial" w:cs="Arial"/>
        </w:rPr>
        <w:t xml:space="preserve">the </w:t>
      </w:r>
      <w:r w:rsidRPr="00691BFB" w:rsidR="00662986">
        <w:rPr>
          <w:rFonts w:ascii="Arial" w:hAnsi="Arial" w:eastAsia="Arial" w:cs="Arial"/>
        </w:rPr>
        <w:t xml:space="preserve">“unsubscribe” link </w:t>
      </w:r>
      <w:r w:rsidRPr="00691BFB">
        <w:rPr>
          <w:rFonts w:ascii="Arial" w:hAnsi="Arial" w:eastAsia="Arial" w:cs="Arial"/>
        </w:rPr>
        <w:t>(included in the email footer)</w:t>
      </w:r>
      <w:r w:rsidRPr="00691BFB" w:rsidR="00B25312">
        <w:rPr>
          <w:rFonts w:ascii="Arial" w:hAnsi="Arial" w:eastAsia="Arial" w:cs="Arial"/>
        </w:rPr>
        <w:t xml:space="preserve">, or </w:t>
      </w:r>
      <w:r w:rsidRPr="00691BFB" w:rsidR="00662986">
        <w:rPr>
          <w:rFonts w:ascii="Arial" w:hAnsi="Arial" w:eastAsia="Arial" w:cs="Arial"/>
        </w:rPr>
        <w:t xml:space="preserve">(ii) sending a deletion request to </w:t>
      </w:r>
      <w:hyperlink w:history="1" r:id="rId8">
        <w:r w:rsidRPr="00691BFB" w:rsidR="00662986">
          <w:rPr>
            <w:rStyle w:val="Hyperlink"/>
            <w:rFonts w:ascii="Arial" w:hAnsi="Arial" w:eastAsia="Times New Roman" w:cs="Arial"/>
            <w:u w:val="none"/>
          </w:rPr>
          <w:t>info@dixparkconservancy.org</w:t>
        </w:r>
      </w:hyperlink>
      <w:r w:rsidRPr="00691BFB" w:rsidR="00662986">
        <w:rPr>
          <w:rStyle w:val="Hyperlink"/>
          <w:rFonts w:ascii="Arial" w:hAnsi="Arial" w:eastAsia="Times New Roman" w:cs="Arial"/>
          <w:u w:val="none"/>
        </w:rPr>
        <w:t xml:space="preserve">. </w:t>
      </w:r>
      <w:r w:rsidRPr="00691BFB" w:rsidR="00662986">
        <w:rPr>
          <w:rFonts w:ascii="Arial" w:hAnsi="Arial" w:eastAsia="Arial" w:cs="Arial"/>
        </w:rPr>
        <w:t xml:space="preserve">  </w:t>
      </w:r>
    </w:p>
    <w:p w:rsidRPr="00191EA0" w:rsidR="005D7EEF" w:rsidP="005D7EEF" w:rsidRDefault="005D7EEF" w14:paraId="129CC8E5" w14:textId="77777777">
      <w:pPr>
        <w:pStyle w:val="Heading1"/>
        <w:spacing w:before="0"/>
        <w:rPr>
          <w:rFonts w:ascii="Arial" w:hAnsi="Arial" w:eastAsia="Arial" w:cs="Arial"/>
          <w:sz w:val="22"/>
          <w:szCs w:val="22"/>
        </w:rPr>
      </w:pPr>
      <w:bookmarkStart w:name="_Toc175224156" w:id="10"/>
      <w:r w:rsidRPr="00191EA0">
        <w:rPr>
          <w:rFonts w:ascii="Arial" w:hAnsi="Arial" w:eastAsia="Arial" w:cs="Arial"/>
          <w:sz w:val="22"/>
          <w:szCs w:val="22"/>
        </w:rPr>
        <w:t>Links to Third Party Sites</w:t>
      </w:r>
      <w:bookmarkEnd w:id="10"/>
    </w:p>
    <w:p w:rsidRPr="00191EA0" w:rsidR="005D7EEF" w:rsidP="005D7EEF" w:rsidRDefault="005D7EEF" w14:paraId="23D3AA6C" w14:textId="77777777">
      <w:pPr>
        <w:shd w:val="clear" w:color="auto" w:fill="FFFFFF"/>
        <w:spacing w:before="100" w:beforeAutospacing="1" w:after="270" w:line="240" w:lineRule="auto"/>
        <w:rPr>
          <w:rFonts w:ascii="Arial" w:hAnsi="Arial" w:eastAsia="Times New Roman" w:cs="Arial"/>
        </w:rPr>
      </w:pPr>
      <w:r w:rsidRPr="00191EA0">
        <w:rPr>
          <w:rFonts w:ascii="Arial" w:hAnsi="Arial" w:eastAsia="Times New Roman" w:cs="Arial"/>
        </w:rPr>
        <w:t xml:space="preserve">Our Site contains links to other websites. Please be aware that we are not responsible for the privacy practices or content of other websites. If you submit personal information to any of those websites, your information is governed by their privacy statements. We encourage our users to be aware when they leave our </w:t>
      </w:r>
      <w:r>
        <w:rPr>
          <w:rFonts w:ascii="Arial" w:hAnsi="Arial" w:eastAsia="Times New Roman" w:cs="Arial"/>
        </w:rPr>
        <w:t>site</w:t>
      </w:r>
      <w:r w:rsidRPr="00191EA0">
        <w:rPr>
          <w:rFonts w:ascii="Arial" w:hAnsi="Arial" w:eastAsia="Times New Roman" w:cs="Arial"/>
        </w:rPr>
        <w:t xml:space="preserve"> and to read the privacy policies of other websites and online services.</w:t>
      </w:r>
    </w:p>
    <w:p w:rsidRPr="00191EA0" w:rsidR="005D7EEF" w:rsidP="005D7EEF" w:rsidRDefault="005D7EEF" w14:paraId="0A3DB1AD" w14:textId="77777777">
      <w:pPr>
        <w:pStyle w:val="Heading1"/>
        <w:spacing w:before="0"/>
        <w:rPr>
          <w:rFonts w:ascii="Arial" w:hAnsi="Arial" w:eastAsia="Arial" w:cs="Arial"/>
          <w:sz w:val="22"/>
          <w:szCs w:val="22"/>
        </w:rPr>
      </w:pPr>
      <w:bookmarkStart w:name="_Toc175224157" w:id="11"/>
      <w:r w:rsidRPr="00191EA0">
        <w:rPr>
          <w:rFonts w:ascii="Arial" w:hAnsi="Arial" w:eastAsia="Arial" w:cs="Arial"/>
          <w:sz w:val="22"/>
          <w:szCs w:val="22"/>
        </w:rPr>
        <w:t>Changes to this Privacy Policy</w:t>
      </w:r>
      <w:bookmarkEnd w:id="11"/>
    </w:p>
    <w:p w:rsidRPr="00191EA0" w:rsidR="005D7EEF" w:rsidP="005D7EEF" w:rsidRDefault="005D7EEF" w14:paraId="7BD5F56A" w14:textId="77777777">
      <w:pPr>
        <w:shd w:val="clear" w:color="auto" w:fill="FFFFFF"/>
        <w:spacing w:before="100" w:beforeAutospacing="1" w:after="270" w:line="240" w:lineRule="auto"/>
        <w:rPr>
          <w:rFonts w:ascii="Arial" w:hAnsi="Arial" w:eastAsia="Times New Roman" w:cs="Arial"/>
        </w:rPr>
      </w:pPr>
      <w:r w:rsidRPr="00191EA0">
        <w:rPr>
          <w:rFonts w:ascii="Arial" w:hAnsi="Arial" w:eastAsia="Times New Roman" w:cs="Arial"/>
        </w:rPr>
        <w:t xml:space="preserve">We may update or change our privacy practices and this policy from time to time. If we update the policy, we will publish the revised policy on this page or as otherwise required by law. The date at the top of this policy reflects the date of the most recent update. Your continued use of this </w:t>
      </w:r>
      <w:proofErr w:type="spellStart"/>
      <w:r>
        <w:rPr>
          <w:rFonts w:ascii="Arial" w:hAnsi="Arial" w:eastAsia="Times New Roman" w:cs="Arial"/>
        </w:rPr>
        <w:t>SIte</w:t>
      </w:r>
      <w:proofErr w:type="spellEnd"/>
      <w:r w:rsidRPr="00191EA0">
        <w:rPr>
          <w:rFonts w:ascii="Arial" w:hAnsi="Arial" w:eastAsia="Times New Roman" w:cs="Arial"/>
        </w:rPr>
        <w:t xml:space="preserve"> after we make changes is deemed, to the extent allowed by law, to be acceptance of those changes, so please check the policy periodically for updates.</w:t>
      </w:r>
    </w:p>
    <w:p w:rsidRPr="00191EA0" w:rsidR="005D7EEF" w:rsidP="005D7EEF" w:rsidRDefault="005D7EEF" w14:paraId="5A34CCDB" w14:textId="77777777">
      <w:pPr>
        <w:pStyle w:val="Heading1"/>
        <w:spacing w:before="0"/>
        <w:rPr>
          <w:rFonts w:ascii="Arial" w:hAnsi="Arial" w:eastAsia="Arial" w:cs="Arial"/>
          <w:sz w:val="22"/>
          <w:szCs w:val="22"/>
        </w:rPr>
      </w:pPr>
      <w:bookmarkStart w:name="_Toc175224158" w:id="12"/>
      <w:r w:rsidRPr="00191EA0">
        <w:rPr>
          <w:rFonts w:ascii="Arial" w:hAnsi="Arial" w:eastAsia="Arial" w:cs="Arial"/>
          <w:sz w:val="22"/>
          <w:szCs w:val="22"/>
        </w:rPr>
        <w:t>Eligible Users</w:t>
      </w:r>
      <w:bookmarkEnd w:id="12"/>
    </w:p>
    <w:p w:rsidRPr="00AD2B02" w:rsidR="005D7EEF" w:rsidP="00AD2B02" w:rsidRDefault="005D7EEF" w14:paraId="36A3D662" w14:textId="77777777">
      <w:pPr>
        <w:shd w:val="clear" w:color="auto" w:fill="FFFFFF"/>
        <w:spacing w:before="100" w:beforeAutospacing="1" w:after="270" w:line="240" w:lineRule="auto"/>
        <w:rPr>
          <w:rFonts w:ascii="Arial" w:hAnsi="Arial" w:eastAsia="Times New Roman" w:cs="Arial"/>
        </w:rPr>
      </w:pPr>
      <w:r w:rsidRPr="00F00D39">
        <w:rPr>
          <w:rFonts w:ascii="Arial" w:hAnsi="Arial" w:eastAsia="Times New Roman" w:cs="Arial"/>
          <w:b/>
          <w:bCs/>
          <w:i/>
          <w:iCs/>
        </w:rPr>
        <w:t>Persons Under 16.</w:t>
      </w:r>
      <w:r w:rsidRPr="00F00D39">
        <w:rPr>
          <w:rFonts w:ascii="Arial" w:hAnsi="Arial" w:eastAsia="Times New Roman" w:cs="Arial"/>
          <w:i/>
          <w:iCs/>
        </w:rPr>
        <w:t> </w:t>
      </w:r>
      <w:r w:rsidRPr="00F00D39">
        <w:rPr>
          <w:rFonts w:ascii="Arial" w:hAnsi="Arial" w:eastAsia="Times New Roman" w:cs="Arial"/>
        </w:rPr>
        <w:t xml:space="preserve">The </w:t>
      </w:r>
      <w:r w:rsidR="00AD2B02">
        <w:rPr>
          <w:rFonts w:ascii="Arial" w:hAnsi="Arial" w:eastAsia="Times New Roman" w:cs="Arial"/>
        </w:rPr>
        <w:t>Conservancy</w:t>
      </w:r>
      <w:r w:rsidRPr="00F00D39">
        <w:rPr>
          <w:rFonts w:ascii="Arial" w:hAnsi="Arial" w:eastAsia="Times New Roman" w:cs="Arial"/>
        </w:rPr>
        <w:t xml:space="preserve"> is committed to protecting the safety and privacy of young people using the Internet. The Site is not directed at or intended for use by persons under 16 years old. If you are under the age of 16 you should not be visiting the Site. We do not knowingly collect or retain </w:t>
      </w:r>
      <w:r w:rsidRPr="00F00D39">
        <w:rPr>
          <w:rFonts w:ascii="Arial" w:hAnsi="Arial" w:eastAsia="Times New Roman" w:cs="Arial"/>
        </w:rPr>
        <w:lastRenderedPageBreak/>
        <w:t>personal information from persons under the age of 16. If you are under the age of 16 and are visiting the Site please exit immediately and do not disclose or provide any information to us. If you are a parent or guardian who thinks your child has disclosed information to us, please contact us so that we can remove that from our systems.</w:t>
      </w:r>
    </w:p>
    <w:p w:rsidRPr="00F00D39" w:rsidR="005D7EEF" w:rsidP="005D7EEF" w:rsidRDefault="005D7EEF" w14:paraId="46644BDC" w14:textId="08E55601">
      <w:pPr>
        <w:shd w:val="clear" w:color="auto" w:fill="FFFFFF"/>
        <w:spacing w:before="100" w:beforeAutospacing="1" w:after="270" w:line="240" w:lineRule="auto"/>
        <w:rPr>
          <w:rFonts w:ascii="Arial" w:hAnsi="Arial" w:eastAsia="Times New Roman" w:cs="Arial"/>
        </w:rPr>
      </w:pPr>
      <w:r w:rsidRPr="00F00D39">
        <w:rPr>
          <w:rFonts w:ascii="Arial" w:hAnsi="Arial" w:eastAsia="Times New Roman" w:cs="Arial"/>
          <w:b/>
          <w:bCs/>
          <w:i/>
          <w:iCs/>
        </w:rPr>
        <w:t>Users Outside of the United States.</w:t>
      </w:r>
      <w:r>
        <w:rPr>
          <w:rFonts w:ascii="Arial" w:hAnsi="Arial" w:eastAsia="Times New Roman" w:cs="Arial"/>
          <w:b/>
          <w:bCs/>
          <w:i/>
          <w:iCs/>
        </w:rPr>
        <w:t xml:space="preserve"> </w:t>
      </w:r>
      <w:r w:rsidRPr="00F00D39">
        <w:rPr>
          <w:rFonts w:ascii="Arial" w:hAnsi="Arial" w:eastAsia="Times New Roman" w:cs="Arial"/>
          <w:bCs/>
          <w:iCs/>
        </w:rPr>
        <w:t>We make no claim that the Services are appropriate for all jurisdictions. Access to the Services may not be legal by certain persons or in certain jurisdictions. You are responsible for compliance with the laws of your jurisdiction.</w:t>
      </w:r>
      <w:r w:rsidRPr="00F00D39">
        <w:rPr>
          <w:rFonts w:ascii="Arial" w:hAnsi="Arial" w:eastAsia="Times New Roman" w:cs="Arial"/>
        </w:rPr>
        <w:t xml:space="preserve"> Please be advised that if you are located in the European Union or another region of the world that restrict</w:t>
      </w:r>
      <w:r>
        <w:rPr>
          <w:rFonts w:ascii="Arial" w:hAnsi="Arial" w:eastAsia="Times New Roman" w:cs="Arial"/>
        </w:rPr>
        <w:t>s</w:t>
      </w:r>
      <w:r w:rsidRPr="00F00D39">
        <w:rPr>
          <w:rFonts w:ascii="Arial" w:hAnsi="Arial" w:eastAsia="Times New Roman" w:cs="Arial"/>
        </w:rPr>
        <w:t xml:space="preserve"> data transfers to the United States, your personal information will be processed in the United States and may not have the same protection as provided in your jurisdiction. </w:t>
      </w:r>
    </w:p>
    <w:p w:rsidRPr="00191EA0" w:rsidR="005D7EEF" w:rsidP="005D7EEF" w:rsidRDefault="005D7EEF" w14:paraId="10BF2418" w14:textId="77777777">
      <w:pPr>
        <w:pStyle w:val="Heading1"/>
        <w:spacing w:before="0"/>
        <w:rPr>
          <w:rFonts w:ascii="Arial" w:hAnsi="Arial" w:cs="Arial"/>
          <w:color w:val="0D2B3A"/>
          <w:sz w:val="22"/>
          <w:szCs w:val="22"/>
        </w:rPr>
      </w:pPr>
      <w:bookmarkStart w:name="_Toc175224159" w:id="13"/>
      <w:r w:rsidRPr="00191EA0">
        <w:rPr>
          <w:rFonts w:ascii="Arial" w:hAnsi="Arial" w:eastAsia="Arial" w:cs="Arial"/>
          <w:sz w:val="22"/>
          <w:szCs w:val="22"/>
        </w:rPr>
        <w:t>How to Contact Us</w:t>
      </w:r>
      <w:bookmarkEnd w:id="13"/>
    </w:p>
    <w:p w:rsidRPr="00191EA0" w:rsidR="005D7EEF" w:rsidP="005D7EEF" w:rsidRDefault="005D7EEF" w14:paraId="0FD87926" w14:textId="77777777">
      <w:pPr>
        <w:rPr>
          <w:rFonts w:ascii="Arial" w:hAnsi="Arial" w:eastAsia="Times New Roman" w:cs="Arial"/>
        </w:rPr>
      </w:pPr>
      <w:r w:rsidRPr="00191EA0">
        <w:rPr>
          <w:rFonts w:ascii="Arial" w:hAnsi="Arial" w:eastAsia="Times New Roman" w:cs="Arial"/>
        </w:rPr>
        <w:t xml:space="preserve">If you have any questions about this policy, please contact us using the information provided below: </w:t>
      </w:r>
    </w:p>
    <w:p w:rsidRPr="00191EA0" w:rsidR="005D7EEF" w:rsidP="00AD2B02" w:rsidRDefault="005D7EEF" w14:paraId="7EAC64C4" w14:textId="77777777">
      <w:pPr>
        <w:spacing w:after="0"/>
        <w:ind w:left="720"/>
        <w:rPr>
          <w:rFonts w:ascii="Arial" w:hAnsi="Arial" w:eastAsia="Times New Roman" w:cs="Arial"/>
        </w:rPr>
      </w:pPr>
      <w:r w:rsidRPr="00191EA0">
        <w:rPr>
          <w:rFonts w:ascii="Arial" w:hAnsi="Arial" w:eastAsia="Times New Roman" w:cs="Arial"/>
          <w:b/>
        </w:rPr>
        <w:t>Email</w:t>
      </w:r>
      <w:r w:rsidRPr="00191EA0">
        <w:rPr>
          <w:rFonts w:ascii="Arial" w:hAnsi="Arial" w:eastAsia="Times New Roman" w:cs="Arial"/>
        </w:rPr>
        <w:t xml:space="preserve">: </w:t>
      </w:r>
      <w:hyperlink w:history="1" r:id="rId9">
        <w:r w:rsidRPr="005D7EEF">
          <w:rPr>
            <w:rStyle w:val="Hyperlink"/>
            <w:rFonts w:ascii="Arial" w:hAnsi="Arial" w:eastAsia="Times New Roman" w:cs="Arial"/>
          </w:rPr>
          <w:t>info@dixparkconservancy.org</w:t>
        </w:r>
      </w:hyperlink>
    </w:p>
    <w:p w:rsidRPr="00191EA0" w:rsidR="005D7EEF" w:rsidP="00AD2B02" w:rsidRDefault="005D7EEF" w14:paraId="36A2BBB9" w14:textId="77777777">
      <w:pPr>
        <w:spacing w:after="0"/>
        <w:ind w:left="720"/>
        <w:rPr>
          <w:rFonts w:ascii="Arial" w:hAnsi="Arial" w:eastAsia="Times New Roman" w:cs="Arial"/>
        </w:rPr>
      </w:pPr>
      <w:r w:rsidRPr="00191EA0">
        <w:rPr>
          <w:rFonts w:ascii="Arial" w:hAnsi="Arial" w:eastAsia="Times New Roman" w:cs="Arial"/>
          <w:b/>
        </w:rPr>
        <w:t>Phone</w:t>
      </w:r>
      <w:r w:rsidRPr="00191EA0">
        <w:rPr>
          <w:rFonts w:ascii="Arial" w:hAnsi="Arial" w:eastAsia="Times New Roman" w:cs="Arial"/>
        </w:rPr>
        <w:t xml:space="preserve">: </w:t>
      </w:r>
      <w:hyperlink w:history="1" r:id="rId10">
        <w:r w:rsidRPr="005D7EEF">
          <w:rPr>
            <w:rStyle w:val="Hyperlink"/>
            <w:rFonts w:ascii="Arial" w:hAnsi="Arial" w:eastAsia="Times New Roman" w:cs="Arial"/>
          </w:rPr>
          <w:t>919.987.1380</w:t>
        </w:r>
      </w:hyperlink>
      <w:r w:rsidRPr="00191EA0">
        <w:rPr>
          <w:rFonts w:ascii="Arial" w:hAnsi="Arial" w:eastAsia="Times New Roman" w:cs="Arial"/>
        </w:rPr>
        <w:t xml:space="preserve"> </w:t>
      </w:r>
    </w:p>
    <w:p w:rsidRPr="00191EA0" w:rsidR="005D7EEF" w:rsidP="00AD2B02" w:rsidRDefault="005D7EEF" w14:paraId="1C088040" w14:textId="16EF6682">
      <w:pPr>
        <w:spacing w:after="0"/>
        <w:ind w:left="720"/>
        <w:rPr>
          <w:rFonts w:ascii="Arial" w:hAnsi="Arial" w:eastAsia="Times New Roman" w:cs="Arial"/>
        </w:rPr>
      </w:pPr>
      <w:r w:rsidRPr="20010698">
        <w:rPr>
          <w:rFonts w:ascii="Arial" w:hAnsi="Arial" w:eastAsia="Times New Roman" w:cs="Arial"/>
          <w:b/>
          <w:bCs/>
        </w:rPr>
        <w:t>Mailing</w:t>
      </w:r>
      <w:r w:rsidRPr="20010698">
        <w:rPr>
          <w:rFonts w:ascii="Arial" w:hAnsi="Arial" w:eastAsia="Times New Roman" w:cs="Arial"/>
        </w:rPr>
        <w:t xml:space="preserve"> </w:t>
      </w:r>
      <w:r w:rsidRPr="20010698">
        <w:rPr>
          <w:rFonts w:ascii="Arial" w:hAnsi="Arial" w:eastAsia="Times New Roman" w:cs="Arial"/>
          <w:b/>
          <w:bCs/>
        </w:rPr>
        <w:t>Address</w:t>
      </w:r>
      <w:r w:rsidRPr="20010698">
        <w:rPr>
          <w:rFonts w:ascii="Arial" w:hAnsi="Arial" w:eastAsia="Times New Roman" w:cs="Arial"/>
        </w:rPr>
        <w:t xml:space="preserve">: </w:t>
      </w:r>
      <w:r w:rsidRPr="20010698" w:rsidR="3D27ECE5">
        <w:rPr>
          <w:rFonts w:ascii="Arial" w:hAnsi="Arial" w:eastAsia="Times New Roman" w:cs="Arial"/>
        </w:rPr>
        <w:t>900 Umstead Dr</w:t>
      </w:r>
      <w:r w:rsidRPr="20010698">
        <w:rPr>
          <w:rFonts w:ascii="Arial" w:hAnsi="Arial" w:eastAsia="Times New Roman" w:cs="Arial"/>
        </w:rPr>
        <w:t>, Raleigh, NC 2761</w:t>
      </w:r>
      <w:r w:rsidRPr="20010698" w:rsidR="63C8522C">
        <w:rPr>
          <w:rFonts w:ascii="Arial" w:hAnsi="Arial" w:eastAsia="Times New Roman" w:cs="Arial"/>
        </w:rPr>
        <w:t>03</w:t>
      </w:r>
    </w:p>
    <w:p w:rsidRPr="005D7EEF" w:rsidR="005D7EEF" w:rsidP="005D7EEF" w:rsidRDefault="005D7EEF" w14:paraId="0D2CDB23" w14:textId="77777777">
      <w:pPr>
        <w:rPr>
          <w:rFonts w:ascii="Arial" w:hAnsi="Arial" w:eastAsia="Times New Roman" w:cs="Arial"/>
        </w:rPr>
      </w:pPr>
      <w:r w:rsidRPr="005D7EEF">
        <w:rPr>
          <w:rFonts w:ascii="Arial" w:hAnsi="Arial" w:eastAsia="Times New Roman" w:cs="Arial"/>
        </w:rPr>
        <w:br/>
      </w:r>
      <w:r w:rsidRPr="005D7EEF">
        <w:rPr>
          <w:rFonts w:ascii="Arial" w:hAnsi="Arial" w:eastAsia="Times New Roman" w:cs="Arial"/>
        </w:rPr>
        <w:br/>
      </w:r>
    </w:p>
    <w:p w:rsidR="005D7EEF" w:rsidRDefault="005D7EEF" w14:paraId="0CDF96EC" w14:textId="77777777"/>
    <w:sectPr w:rsidR="005D7EEF" w:rsidSect="0059738D">
      <w:headerReference w:type="default" r:id="rId11"/>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047" w:rsidP="005D7EEF" w:rsidRDefault="00950047" w14:paraId="0C94CE95" w14:textId="77777777">
      <w:pPr>
        <w:spacing w:after="0" w:line="240" w:lineRule="auto"/>
      </w:pPr>
      <w:r>
        <w:separator/>
      </w:r>
    </w:p>
  </w:endnote>
  <w:endnote w:type="continuationSeparator" w:id="0">
    <w:p w:rsidR="00950047" w:rsidP="005D7EEF" w:rsidRDefault="00950047" w14:paraId="1B5FD7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047" w:rsidP="005D7EEF" w:rsidRDefault="00950047" w14:paraId="42DF8248" w14:textId="77777777">
      <w:pPr>
        <w:spacing w:after="0" w:line="240" w:lineRule="auto"/>
      </w:pPr>
      <w:r>
        <w:separator/>
      </w:r>
    </w:p>
  </w:footnote>
  <w:footnote w:type="continuationSeparator" w:id="0">
    <w:p w:rsidR="00950047" w:rsidP="005D7EEF" w:rsidRDefault="00950047" w14:paraId="771C23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59738D" w:rsidP="005D7EEF" w:rsidRDefault="005D7EEF" w14:paraId="7FDBA032" w14:textId="77777777">
    <w:pPr>
      <w:pStyle w:val="Header"/>
      <w:jc w:val="right"/>
      <w:rPr>
        <w:noProof/>
      </w:rPr>
    </w:pPr>
    <w:r>
      <w:rPr>
        <w:noProof/>
      </w:rPr>
      <w:drawing>
        <wp:inline distT="0" distB="0" distL="0" distR="0" wp14:anchorId="19A36C8E" wp14:editId="2D884A78">
          <wp:extent cx="1248643" cy="297238"/>
          <wp:effectExtent l="0" t="0" r="8890" b="7620"/>
          <wp:docPr id="2" name="Picture 2" descr="Dix Park Conserv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x Park Conservan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689" cy="305343"/>
                  </a:xfrm>
                  <a:prstGeom prst="rect">
                    <a:avLst/>
                  </a:prstGeom>
                  <a:noFill/>
                  <a:ln>
                    <a:noFill/>
                  </a:ln>
                </pic:spPr>
              </pic:pic>
            </a:graphicData>
          </a:graphic>
        </wp:inline>
      </w:drawing>
    </w:r>
  </w:p>
  <w:p w:rsidR="0059738D" w:rsidP="0059738D" w:rsidRDefault="0059738D" w14:paraId="279DA9E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1FAB"/>
    <w:multiLevelType w:val="multilevel"/>
    <w:tmpl w:val="27647CA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5ADF757A"/>
    <w:multiLevelType w:val="multilevel"/>
    <w:tmpl w:val="452C0C6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63615047"/>
    <w:multiLevelType w:val="hybridMultilevel"/>
    <w:tmpl w:val="0B120F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BA322DD"/>
    <w:multiLevelType w:val="multilevel"/>
    <w:tmpl w:val="6AB65A1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EF"/>
    <w:rsid w:val="00232E8F"/>
    <w:rsid w:val="00276213"/>
    <w:rsid w:val="00353A74"/>
    <w:rsid w:val="00566EEA"/>
    <w:rsid w:val="0059738D"/>
    <w:rsid w:val="005D7EEF"/>
    <w:rsid w:val="00662986"/>
    <w:rsid w:val="00675B61"/>
    <w:rsid w:val="00691BFB"/>
    <w:rsid w:val="006A2AEE"/>
    <w:rsid w:val="006B6D91"/>
    <w:rsid w:val="0075668E"/>
    <w:rsid w:val="00930950"/>
    <w:rsid w:val="00950047"/>
    <w:rsid w:val="00992D22"/>
    <w:rsid w:val="00AD2B02"/>
    <w:rsid w:val="00B03CEC"/>
    <w:rsid w:val="00B25312"/>
    <w:rsid w:val="00B357C8"/>
    <w:rsid w:val="00B50666"/>
    <w:rsid w:val="00C92F28"/>
    <w:rsid w:val="00D57907"/>
    <w:rsid w:val="00FEA1D2"/>
    <w:rsid w:val="07377BD5"/>
    <w:rsid w:val="09082262"/>
    <w:rsid w:val="0A1DC856"/>
    <w:rsid w:val="12F2EA0A"/>
    <w:rsid w:val="20010698"/>
    <w:rsid w:val="3D27ECE5"/>
    <w:rsid w:val="63C8522C"/>
    <w:rsid w:val="64C1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BBA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D7EEF"/>
  </w:style>
  <w:style w:type="paragraph" w:styleId="Heading1">
    <w:name w:val="heading 1"/>
    <w:basedOn w:val="Normal"/>
    <w:next w:val="Normal"/>
    <w:link w:val="Heading1Char"/>
    <w:uiPriority w:val="9"/>
    <w:qFormat/>
    <w:rsid w:val="005D7EEF"/>
    <w:pPr>
      <w:keepNext/>
      <w:keepLines/>
      <w:spacing w:before="240" w:after="0" w:line="240" w:lineRule="auto"/>
      <w:outlineLvl w:val="0"/>
    </w:pPr>
    <w:rPr>
      <w:rFonts w:eastAsia="Times New Roman" w:asciiTheme="majorHAnsi" w:hAnsiTheme="majorHAnsi" w:cstheme="majorBidi"/>
      <w:b/>
      <w:sz w:val="24"/>
      <w:szCs w:val="24"/>
      <w:u w:val="single"/>
    </w:rPr>
  </w:style>
  <w:style w:type="paragraph" w:styleId="Heading3">
    <w:name w:val="heading 3"/>
    <w:basedOn w:val="Normal"/>
    <w:next w:val="Normal"/>
    <w:link w:val="Heading3Char"/>
    <w:uiPriority w:val="9"/>
    <w:semiHidden/>
    <w:unhideWhenUsed/>
    <w:qFormat/>
    <w:rsid w:val="005D7EE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7EEF"/>
    <w:rPr>
      <w:rFonts w:eastAsia="Times New Roman" w:asciiTheme="majorHAnsi" w:hAnsiTheme="majorHAnsi" w:cstheme="majorBidi"/>
      <w:b/>
      <w:sz w:val="24"/>
      <w:szCs w:val="24"/>
      <w:u w:val="single"/>
    </w:rPr>
  </w:style>
  <w:style w:type="character" w:styleId="Hyperlink">
    <w:name w:val="Hyperlink"/>
    <w:basedOn w:val="DefaultParagraphFont"/>
    <w:uiPriority w:val="99"/>
    <w:unhideWhenUsed/>
    <w:rsid w:val="005D7EEF"/>
    <w:rPr>
      <w:color w:val="0563C1" w:themeColor="hyperlink"/>
      <w:u w:val="single"/>
    </w:rPr>
  </w:style>
  <w:style w:type="paragraph" w:styleId="CommentText">
    <w:name w:val="annotation text"/>
    <w:basedOn w:val="Normal"/>
    <w:link w:val="CommentTextChar"/>
    <w:uiPriority w:val="99"/>
    <w:semiHidden/>
    <w:unhideWhenUsed/>
    <w:rsid w:val="005D7EEF"/>
    <w:pPr>
      <w:spacing w:after="0" w:line="240" w:lineRule="auto"/>
    </w:pPr>
    <w:rPr>
      <w:rFonts w:ascii="Calibri" w:hAnsi="Calibri" w:eastAsia="Calibri" w:cs="Calibri"/>
      <w:sz w:val="20"/>
      <w:szCs w:val="20"/>
    </w:rPr>
  </w:style>
  <w:style w:type="character" w:styleId="CommentTextChar" w:customStyle="1">
    <w:name w:val="Comment Text Char"/>
    <w:basedOn w:val="DefaultParagraphFont"/>
    <w:link w:val="CommentText"/>
    <w:uiPriority w:val="99"/>
    <w:semiHidden/>
    <w:rsid w:val="005D7EEF"/>
    <w:rPr>
      <w:rFonts w:ascii="Calibri" w:hAnsi="Calibri" w:eastAsia="Calibri" w:cs="Calibri"/>
      <w:sz w:val="20"/>
      <w:szCs w:val="20"/>
    </w:rPr>
  </w:style>
  <w:style w:type="character" w:styleId="CommentReference">
    <w:name w:val="annotation reference"/>
    <w:basedOn w:val="DefaultParagraphFont"/>
    <w:uiPriority w:val="99"/>
    <w:semiHidden/>
    <w:unhideWhenUsed/>
    <w:rsid w:val="005D7EEF"/>
    <w:rPr>
      <w:sz w:val="16"/>
      <w:szCs w:val="16"/>
    </w:rPr>
  </w:style>
  <w:style w:type="paragraph" w:styleId="ListParagraph">
    <w:name w:val="List Paragraph"/>
    <w:basedOn w:val="Normal"/>
    <w:uiPriority w:val="34"/>
    <w:qFormat/>
    <w:rsid w:val="005D7EEF"/>
    <w:pPr>
      <w:ind w:left="720"/>
      <w:contextualSpacing/>
    </w:pPr>
  </w:style>
  <w:style w:type="paragraph" w:styleId="Header">
    <w:name w:val="header"/>
    <w:basedOn w:val="Normal"/>
    <w:link w:val="HeaderChar"/>
    <w:uiPriority w:val="99"/>
    <w:unhideWhenUsed/>
    <w:rsid w:val="005D7EEF"/>
    <w:pPr>
      <w:tabs>
        <w:tab w:val="center" w:pos="4680"/>
        <w:tab w:val="right" w:pos="9360"/>
      </w:tabs>
      <w:spacing w:after="0" w:line="240" w:lineRule="auto"/>
    </w:pPr>
  </w:style>
  <w:style w:type="character" w:styleId="HeaderChar" w:customStyle="1">
    <w:name w:val="Header Char"/>
    <w:basedOn w:val="DefaultParagraphFont"/>
    <w:link w:val="Header"/>
    <w:uiPriority w:val="99"/>
    <w:rsid w:val="005D7EEF"/>
  </w:style>
  <w:style w:type="paragraph" w:styleId="TOCHeading">
    <w:name w:val="TOC Heading"/>
    <w:basedOn w:val="Heading1"/>
    <w:next w:val="Normal"/>
    <w:uiPriority w:val="39"/>
    <w:unhideWhenUsed/>
    <w:qFormat/>
    <w:rsid w:val="005D7EEF"/>
    <w:pPr>
      <w:spacing w:line="259" w:lineRule="auto"/>
      <w:outlineLvl w:val="9"/>
    </w:pPr>
    <w:rPr>
      <w:rFonts w:eastAsiaTheme="majorEastAsia"/>
      <w:b w:val="0"/>
      <w:color w:val="2F5496" w:themeColor="accent1" w:themeShade="BF"/>
      <w:sz w:val="32"/>
      <w:szCs w:val="32"/>
      <w:u w:val="none"/>
    </w:rPr>
  </w:style>
  <w:style w:type="paragraph" w:styleId="TOC1">
    <w:name w:val="toc 1"/>
    <w:basedOn w:val="Normal"/>
    <w:next w:val="Normal"/>
    <w:autoRedefine/>
    <w:uiPriority w:val="39"/>
    <w:unhideWhenUsed/>
    <w:rsid w:val="005D7EEF"/>
    <w:pPr>
      <w:spacing w:after="100"/>
    </w:pPr>
  </w:style>
  <w:style w:type="paragraph" w:styleId="BalloonText">
    <w:name w:val="Balloon Text"/>
    <w:basedOn w:val="Normal"/>
    <w:link w:val="BalloonTextChar"/>
    <w:uiPriority w:val="99"/>
    <w:semiHidden/>
    <w:unhideWhenUsed/>
    <w:rsid w:val="005D7EE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D7EEF"/>
    <w:rPr>
      <w:rFonts w:ascii="Segoe UI" w:hAnsi="Segoe UI" w:cs="Segoe UI"/>
      <w:sz w:val="18"/>
      <w:szCs w:val="18"/>
    </w:rPr>
  </w:style>
  <w:style w:type="paragraph" w:styleId="Footer">
    <w:name w:val="footer"/>
    <w:basedOn w:val="Normal"/>
    <w:link w:val="FooterChar"/>
    <w:uiPriority w:val="99"/>
    <w:unhideWhenUsed/>
    <w:rsid w:val="005D7EEF"/>
    <w:pPr>
      <w:tabs>
        <w:tab w:val="center" w:pos="4680"/>
        <w:tab w:val="right" w:pos="9360"/>
      </w:tabs>
      <w:spacing w:after="0" w:line="240" w:lineRule="auto"/>
    </w:pPr>
  </w:style>
  <w:style w:type="character" w:styleId="FooterChar" w:customStyle="1">
    <w:name w:val="Footer Char"/>
    <w:basedOn w:val="DefaultParagraphFont"/>
    <w:link w:val="Footer"/>
    <w:uiPriority w:val="99"/>
    <w:rsid w:val="005D7EEF"/>
  </w:style>
  <w:style w:type="character" w:styleId="UnresolvedMention">
    <w:name w:val="Unresolved Mention"/>
    <w:basedOn w:val="DefaultParagraphFont"/>
    <w:uiPriority w:val="99"/>
    <w:semiHidden/>
    <w:unhideWhenUsed/>
    <w:rsid w:val="005D7EEF"/>
    <w:rPr>
      <w:color w:val="605E5C"/>
      <w:shd w:val="clear" w:color="auto" w:fill="E1DFDD"/>
    </w:rPr>
  </w:style>
  <w:style w:type="character" w:styleId="Heading3Char" w:customStyle="1">
    <w:name w:val="Heading 3 Char"/>
    <w:basedOn w:val="DefaultParagraphFont"/>
    <w:link w:val="Heading3"/>
    <w:uiPriority w:val="9"/>
    <w:semiHidden/>
    <w:rsid w:val="005D7EEF"/>
    <w:rPr>
      <w:rFonts w:asciiTheme="majorHAnsi" w:hAnsiTheme="majorHAnsi" w:eastAsiaTheme="majorEastAsia"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D2B02"/>
    <w:pPr>
      <w:spacing w:after="16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AD2B02"/>
    <w:rPr>
      <w:rFonts w:ascii="Calibri" w:hAnsi="Calibri" w:eastAsia="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963349">
      <w:bodyDiv w:val="1"/>
      <w:marLeft w:val="0"/>
      <w:marRight w:val="0"/>
      <w:marTop w:val="0"/>
      <w:marBottom w:val="0"/>
      <w:divBdr>
        <w:top w:val="none" w:sz="0" w:space="0" w:color="auto"/>
        <w:left w:val="none" w:sz="0" w:space="0" w:color="auto"/>
        <w:bottom w:val="none" w:sz="0" w:space="0" w:color="auto"/>
        <w:right w:val="none" w:sz="0" w:space="0" w:color="auto"/>
      </w:divBdr>
    </w:div>
    <w:div w:id="1972788396">
      <w:bodyDiv w:val="1"/>
      <w:marLeft w:val="0"/>
      <w:marRight w:val="0"/>
      <w:marTop w:val="0"/>
      <w:marBottom w:val="0"/>
      <w:divBdr>
        <w:top w:val="none" w:sz="0" w:space="0" w:color="auto"/>
        <w:left w:val="none" w:sz="0" w:space="0" w:color="auto"/>
        <w:bottom w:val="none" w:sz="0" w:space="0" w:color="auto"/>
        <w:right w:val="none" w:sz="0" w:space="0" w:color="auto"/>
      </w:divBdr>
    </w:div>
    <w:div w:id="207376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dixparkconservancy.org"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dixparkconservancy.org"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tel:+19199871380" TargetMode="External" Id="rId10" /><Relationship Type="http://schemas.openxmlformats.org/officeDocument/2006/relationships/webSettings" Target="webSettings.xml" Id="rId4" /><Relationship Type="http://schemas.openxmlformats.org/officeDocument/2006/relationships/hyperlink" Target="mailto:info@dixparkconservancy.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Anna Torres</lastModifiedBy>
  <revision>2</revision>
  <dcterms:created xsi:type="dcterms:W3CDTF">2024-10-17T15:55:00.0000000Z</dcterms:created>
  <dcterms:modified xsi:type="dcterms:W3CDTF">2024-10-31T18:38:04.3053768Z</dcterms:modified>
</coreProperties>
</file>