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Fostoria City Schools November Highlights</w:t>
      </w:r>
    </w:p>
    <w:p w:rsidR="00000000" w:rsidDel="00000000" w:rsidP="00000000" w:rsidRDefault="00000000" w:rsidRPr="00000000" w14:paraId="00000002">
      <w:pPr>
        <w:rPr/>
      </w:pPr>
      <w:r w:rsidDel="00000000" w:rsidR="00000000" w:rsidRPr="00000000">
        <w:rPr>
          <w:rtl w:val="0"/>
        </w:rPr>
        <w:t xml:space="preserve">November was a great month at FCS!  Here are some highlights from our month.</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u w:val="single"/>
        </w:rPr>
      </w:pPr>
      <w:r w:rsidDel="00000000" w:rsidR="00000000" w:rsidRPr="00000000">
        <w:rPr>
          <w:u w:val="single"/>
          <w:rtl w:val="0"/>
        </w:rPr>
        <w:t xml:space="preserve">Veterans Day Breakfast</w:t>
      </w:r>
    </w:p>
    <w:p w:rsidR="00000000" w:rsidDel="00000000" w:rsidP="00000000" w:rsidRDefault="00000000" w:rsidRPr="00000000" w14:paraId="00000005">
      <w:pPr>
        <w:rPr/>
      </w:pPr>
      <w:r w:rsidDel="00000000" w:rsidR="00000000" w:rsidRPr="00000000">
        <w:rPr>
          <w:rtl w:val="0"/>
        </w:rPr>
        <w:t xml:space="preserve">Teachers at the Fostoria Elementary School, led by music teacher Mrs. Kris Stantos, organized an amazing Veterans Day Breakfast. Veterans were welcomed with coffee, juice, and doughnuts. Student artwork was on display. Our FES Pep Tribe Choir sang for the guests. The United Veterans of Fostoria Honor Guard was present, and the keynote speaker was Fostoria Mayor, Mr. Mennel.  </w:t>
      </w:r>
    </w:p>
    <w:p w:rsidR="00000000" w:rsidDel="00000000" w:rsidP="00000000" w:rsidRDefault="00000000" w:rsidRPr="00000000" w14:paraId="0000000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2719388</wp:posOffset>
            </wp:positionV>
            <wp:extent cx="3495675" cy="2330450"/>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3495675" cy="23304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2728913</wp:posOffset>
            </wp:positionV>
            <wp:extent cx="3495675" cy="2327408"/>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495675" cy="232740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3247707</wp:posOffset>
            </wp:positionH>
            <wp:positionV relativeFrom="paragraph">
              <wp:posOffset>152400</wp:posOffset>
            </wp:positionV>
            <wp:extent cx="3495675" cy="2320405"/>
            <wp:effectExtent b="0" l="0" r="0" t="0"/>
            <wp:wrapSquare wrapText="bothSides" distB="114300" distT="114300" distL="114300" distR="114300"/>
            <wp:docPr id="1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495675" cy="232040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147638</wp:posOffset>
            </wp:positionV>
            <wp:extent cx="3495789" cy="2333625"/>
            <wp:effectExtent b="0" l="0" r="0" t="0"/>
            <wp:wrapSquare wrapText="bothSides" distB="114300" distT="114300" distL="114300" distR="114300"/>
            <wp:docPr id="13"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3495789" cy="2333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3638550</wp:posOffset>
            </wp:positionH>
            <wp:positionV relativeFrom="paragraph">
              <wp:posOffset>5391150</wp:posOffset>
            </wp:positionV>
            <wp:extent cx="2947988" cy="2210991"/>
            <wp:effectExtent b="0" l="0" r="0" t="0"/>
            <wp:wrapSquare wrapText="bothSides" distB="114300" distT="114300" distL="114300" distR="114300"/>
            <wp:docPr id="7"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2947988" cy="2210991"/>
                    </a:xfrm>
                    <a:prstGeom prst="rect"/>
                    <a:ln/>
                  </pic:spPr>
                </pic:pic>
              </a:graphicData>
            </a:graphic>
          </wp:anchor>
        </w:drawing>
      </w:r>
    </w:p>
    <w:p w:rsidR="00000000" w:rsidDel="00000000" w:rsidP="00000000" w:rsidRDefault="00000000" w:rsidRPr="00000000" w14:paraId="00000007">
      <w:pPr>
        <w:jc w:val="center"/>
        <w:rPr>
          <w:u w:val="single"/>
        </w:rPr>
      </w:pPr>
      <w:r w:rsidDel="00000000" w:rsidR="00000000" w:rsidRPr="00000000">
        <w:rPr>
          <w:u w:val="single"/>
          <w:rtl w:val="0"/>
        </w:rPr>
        <w:t xml:space="preserve">FJSHS Senior Recognized</w:t>
      </w:r>
    </w:p>
    <w:p w:rsidR="00000000" w:rsidDel="00000000" w:rsidP="00000000" w:rsidRDefault="00000000" w:rsidRPr="00000000" w14:paraId="00000008">
      <w:pPr>
        <w:rPr/>
      </w:pPr>
      <w:r w:rsidDel="00000000" w:rsidR="00000000" w:rsidRPr="00000000">
        <w:rPr>
          <w:rtl w:val="0"/>
        </w:rPr>
        <w:t xml:space="preserve">FJSHS Senior Thaddieus Switzer-Vande Velde was recognized at our November BOE meeting. He was presented with a Certificate of Recognition as he signed his letter of intent to join the U.S. Navy.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center"/>
        <w:rPr>
          <w:u w:val="single"/>
        </w:rPr>
      </w:pPr>
      <w:r w:rsidDel="00000000" w:rsidR="00000000" w:rsidRPr="00000000">
        <w:rPr>
          <w:u w:val="single"/>
          <w:rtl w:val="0"/>
        </w:rPr>
        <w:t xml:space="preserve">Micah Hyde’s Champions Club</w:t>
      </w:r>
    </w:p>
    <w:p w:rsidR="00000000" w:rsidDel="00000000" w:rsidP="00000000" w:rsidRDefault="00000000" w:rsidRPr="00000000" w14:paraId="00000010">
      <w:pPr>
        <w:rPr/>
      </w:pPr>
      <w:r w:rsidDel="00000000" w:rsidR="00000000" w:rsidRPr="00000000">
        <w:rPr>
          <w:rtl w:val="0"/>
        </w:rPr>
        <w:t xml:space="preserve">FHS alumn Micah Hyde came to the school to present certificates to the </w:t>
      </w:r>
      <w:r w:rsidDel="00000000" w:rsidR="00000000" w:rsidRPr="00000000">
        <w:rPr>
          <w:color w:val="080809"/>
          <w:sz w:val="23"/>
          <w:szCs w:val="23"/>
          <w:highlight w:val="white"/>
          <w:rtl w:val="0"/>
        </w:rPr>
        <w:t xml:space="preserve">Micah Hyde Champions Club honorees for the first quarter of the 2024-2025 school year. These students, all multi-sport athletes on the honor roll, display the importance of academics and athletics. All students who enter FJSHS in seventh grade have the opportunity to participate in the MHCC scholarship program.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1070449</wp:posOffset>
            </wp:positionV>
            <wp:extent cx="4572000" cy="3015086"/>
            <wp:effectExtent b="0" l="0" r="0" t="0"/>
            <wp:wrapSquare wrapText="bothSides" distB="114300" distT="114300" distL="114300" distR="114300"/>
            <wp:docPr id="3" name="image13.jpg"/>
            <a:graphic>
              <a:graphicData uri="http://schemas.openxmlformats.org/drawingml/2006/picture">
                <pic:pic>
                  <pic:nvPicPr>
                    <pic:cNvPr id="0" name="image13.jpg"/>
                    <pic:cNvPicPr preferRelativeResize="0"/>
                  </pic:nvPicPr>
                  <pic:blipFill>
                    <a:blip r:embed="rId11"/>
                    <a:srcRect b="13630" l="0" r="0" t="0"/>
                    <a:stretch>
                      <a:fillRect/>
                    </a:stretch>
                  </pic:blipFill>
                  <pic:spPr>
                    <a:xfrm>
                      <a:off x="0" y="0"/>
                      <a:ext cx="4572000" cy="3015086"/>
                    </a:xfrm>
                    <a:prstGeom prst="rect"/>
                    <a:ln/>
                  </pic:spPr>
                </pic:pic>
              </a:graphicData>
            </a:graphic>
          </wp:anchor>
        </w:drawing>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rPr>
          <w:color w:val="080809"/>
          <w:sz w:val="23"/>
          <w:szCs w:val="23"/>
          <w:highlight w:val="white"/>
        </w:rPr>
      </w:pPr>
      <w:r w:rsidDel="00000000" w:rsidR="00000000" w:rsidRPr="00000000">
        <w:rPr>
          <w:rtl w:val="0"/>
        </w:rPr>
      </w:r>
    </w:p>
    <w:p w:rsidR="00000000" w:rsidDel="00000000" w:rsidP="00000000" w:rsidRDefault="00000000" w:rsidRPr="00000000" w14:paraId="00000021">
      <w:pPr>
        <w:rPr>
          <w:color w:val="080809"/>
          <w:sz w:val="23"/>
          <w:szCs w:val="23"/>
          <w:highlight w:val="white"/>
        </w:rPr>
      </w:pPr>
      <w:r w:rsidDel="00000000" w:rsidR="00000000" w:rsidRPr="00000000">
        <w:rPr>
          <w:rtl w:val="0"/>
        </w:rPr>
      </w:r>
    </w:p>
    <w:p w:rsidR="00000000" w:rsidDel="00000000" w:rsidP="00000000" w:rsidRDefault="00000000" w:rsidRPr="00000000" w14:paraId="00000022">
      <w:pPr>
        <w:rPr>
          <w:color w:val="080809"/>
          <w:sz w:val="23"/>
          <w:szCs w:val="23"/>
          <w:highlight w:val="white"/>
        </w:rPr>
      </w:pPr>
      <w:r w:rsidDel="00000000" w:rsidR="00000000" w:rsidRPr="00000000">
        <w:rPr>
          <w:rtl w:val="0"/>
        </w:rPr>
      </w:r>
    </w:p>
    <w:p w:rsidR="00000000" w:rsidDel="00000000" w:rsidP="00000000" w:rsidRDefault="00000000" w:rsidRPr="00000000" w14:paraId="00000023">
      <w:pPr>
        <w:jc w:val="center"/>
        <w:rPr>
          <w:color w:val="080809"/>
          <w:sz w:val="23"/>
          <w:szCs w:val="23"/>
          <w:highlight w:val="white"/>
          <w:u w:val="single"/>
        </w:rPr>
      </w:pPr>
      <w:r w:rsidDel="00000000" w:rsidR="00000000" w:rsidRPr="00000000">
        <w:rPr>
          <w:rtl w:val="0"/>
        </w:rPr>
      </w:r>
    </w:p>
    <w:p w:rsidR="00000000" w:rsidDel="00000000" w:rsidP="00000000" w:rsidRDefault="00000000" w:rsidRPr="00000000" w14:paraId="00000024">
      <w:pPr>
        <w:jc w:val="center"/>
        <w:rPr>
          <w:b w:val="1"/>
        </w:rPr>
      </w:pPr>
      <w:r w:rsidDel="00000000" w:rsidR="00000000" w:rsidRPr="00000000">
        <w:rPr>
          <w:rtl w:val="0"/>
        </w:rPr>
      </w:r>
    </w:p>
    <w:p w:rsidR="00000000" w:rsidDel="00000000" w:rsidP="00000000" w:rsidRDefault="00000000" w:rsidRPr="00000000" w14:paraId="00000025">
      <w:pPr>
        <w:jc w:val="center"/>
        <w:rPr>
          <w:color w:val="080809"/>
          <w:sz w:val="23"/>
          <w:szCs w:val="23"/>
          <w:highlight w:val="white"/>
        </w:rPr>
      </w:pPr>
      <w:r w:rsidDel="00000000" w:rsidR="00000000" w:rsidRPr="00000000">
        <w:rPr>
          <w:b w:val="1"/>
          <w:rtl w:val="0"/>
        </w:rPr>
        <w:t xml:space="preserve">Fostoria City Schools December Highlights</w:t>
      </w:r>
      <w:r w:rsidDel="00000000" w:rsidR="00000000" w:rsidRPr="00000000">
        <w:rPr>
          <w:rtl w:val="0"/>
        </w:rPr>
      </w:r>
    </w:p>
    <w:p w:rsidR="00000000" w:rsidDel="00000000" w:rsidP="00000000" w:rsidRDefault="00000000" w:rsidRPr="00000000" w14:paraId="00000026">
      <w:pPr>
        <w:rPr>
          <w:color w:val="080809"/>
          <w:sz w:val="23"/>
          <w:szCs w:val="23"/>
          <w:highlight w:val="white"/>
        </w:rPr>
      </w:pPr>
      <w:r w:rsidDel="00000000" w:rsidR="00000000" w:rsidRPr="00000000">
        <w:rPr>
          <w:color w:val="080809"/>
          <w:sz w:val="23"/>
          <w:szCs w:val="23"/>
          <w:highlight w:val="white"/>
          <w:rtl w:val="0"/>
        </w:rPr>
        <w:t xml:space="preserve">December has been a month filled with great activities!  Here are highlights of some of those activities.</w:t>
      </w:r>
    </w:p>
    <w:p w:rsidR="00000000" w:rsidDel="00000000" w:rsidP="00000000" w:rsidRDefault="00000000" w:rsidRPr="00000000" w14:paraId="00000027">
      <w:pPr>
        <w:rPr>
          <w:color w:val="080809"/>
          <w:sz w:val="23"/>
          <w:szCs w:val="23"/>
          <w:highlight w:val="white"/>
        </w:rPr>
      </w:pPr>
      <w:r w:rsidDel="00000000" w:rsidR="00000000" w:rsidRPr="00000000">
        <w:rPr>
          <w:rtl w:val="0"/>
        </w:rPr>
      </w:r>
    </w:p>
    <w:p w:rsidR="00000000" w:rsidDel="00000000" w:rsidP="00000000" w:rsidRDefault="00000000" w:rsidRPr="00000000" w14:paraId="00000028">
      <w:pPr>
        <w:jc w:val="center"/>
        <w:rPr>
          <w:color w:val="080809"/>
          <w:sz w:val="23"/>
          <w:szCs w:val="23"/>
          <w:highlight w:val="white"/>
          <w:u w:val="single"/>
        </w:rPr>
      </w:pPr>
      <w:r w:rsidDel="00000000" w:rsidR="00000000" w:rsidRPr="00000000">
        <w:rPr>
          <w:color w:val="080809"/>
          <w:sz w:val="23"/>
          <w:szCs w:val="23"/>
          <w:highlight w:val="white"/>
          <w:u w:val="single"/>
          <w:rtl w:val="0"/>
        </w:rPr>
        <w:t xml:space="preserve">Holiday Event</w:t>
      </w:r>
    </w:p>
    <w:p w:rsidR="00000000" w:rsidDel="00000000" w:rsidP="00000000" w:rsidRDefault="00000000" w:rsidRPr="00000000" w14:paraId="00000029">
      <w:pPr>
        <w:rPr>
          <w:color w:val="080809"/>
          <w:sz w:val="23"/>
          <w:szCs w:val="23"/>
          <w:highlight w:val="white"/>
        </w:rPr>
      </w:pPr>
      <w:r w:rsidDel="00000000" w:rsidR="00000000" w:rsidRPr="00000000">
        <w:rPr>
          <w:color w:val="080809"/>
          <w:sz w:val="23"/>
          <w:szCs w:val="23"/>
          <w:highlight w:val="white"/>
          <w:rtl w:val="0"/>
        </w:rPr>
        <w:t xml:space="preserve">Our Parent Lighthouse and Title I teams organized a fun family holiday event.  It began with a performance from our PepTribe Choir (elementary choir). After that, there were multiple activities for families to participate in, from cookie decorating to arts and crafts.  Santa and Mrs. Clause even made appearances! </w:t>
      </w:r>
      <w:r w:rsidDel="00000000" w:rsidR="00000000" w:rsidRPr="00000000">
        <w:drawing>
          <wp:anchor allowOverlap="1" behindDoc="0" distB="114300" distT="114300" distL="114300" distR="114300" hidden="0" layoutInCell="1" locked="0" relativeHeight="0" simplePos="0">
            <wp:simplePos x="0" y="0"/>
            <wp:positionH relativeFrom="column">
              <wp:posOffset>-514349</wp:posOffset>
            </wp:positionH>
            <wp:positionV relativeFrom="paragraph">
              <wp:posOffset>842125</wp:posOffset>
            </wp:positionV>
            <wp:extent cx="3173479" cy="2547938"/>
            <wp:effectExtent b="0" l="0" r="0" t="0"/>
            <wp:wrapSquare wrapText="bothSides" distB="114300" distT="114300" distL="114300" distR="114300"/>
            <wp:docPr id="8"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3173479" cy="2547938"/>
                    </a:xfrm>
                    <a:prstGeom prst="rect"/>
                    <a:ln/>
                  </pic:spPr>
                </pic:pic>
              </a:graphicData>
            </a:graphic>
          </wp:anchor>
        </w:drawing>
      </w:r>
    </w:p>
    <w:p w:rsidR="00000000" w:rsidDel="00000000" w:rsidP="00000000" w:rsidRDefault="00000000" w:rsidRPr="00000000" w14:paraId="0000002A">
      <w:pPr>
        <w:rPr>
          <w:color w:val="080809"/>
          <w:sz w:val="23"/>
          <w:szCs w:val="23"/>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2962504</wp:posOffset>
            </wp:positionH>
            <wp:positionV relativeFrom="paragraph">
              <wp:posOffset>114300</wp:posOffset>
            </wp:positionV>
            <wp:extent cx="3400425" cy="2552700"/>
            <wp:effectExtent b="0" l="0" r="0" t="0"/>
            <wp:wrapSquare wrapText="bothSides" distB="114300" distT="114300" distL="114300" distR="114300"/>
            <wp:docPr id="15"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3400425" cy="2552700"/>
                    </a:xfrm>
                    <a:prstGeom prst="rect"/>
                    <a:ln/>
                  </pic:spPr>
                </pic:pic>
              </a:graphicData>
            </a:graphic>
          </wp:anchor>
        </w:drawing>
      </w:r>
    </w:p>
    <w:p w:rsidR="00000000" w:rsidDel="00000000" w:rsidP="00000000" w:rsidRDefault="00000000" w:rsidRPr="00000000" w14:paraId="0000002B">
      <w:pPr>
        <w:jc w:val="center"/>
        <w:rPr>
          <w:color w:val="080809"/>
          <w:sz w:val="23"/>
          <w:szCs w:val="23"/>
          <w:highlight w:val="white"/>
          <w:u w:val="single"/>
        </w:rPr>
      </w:pPr>
      <w:r w:rsidDel="00000000" w:rsidR="00000000" w:rsidRPr="00000000">
        <w:rPr>
          <w:color w:val="080809"/>
          <w:sz w:val="23"/>
          <w:szCs w:val="23"/>
          <w:highlight w:val="white"/>
          <w:u w:val="single"/>
          <w:rtl w:val="0"/>
        </w:rPr>
        <w:t xml:space="preserve">Winter Concerts</w:t>
      </w:r>
    </w:p>
    <w:p w:rsidR="00000000" w:rsidDel="00000000" w:rsidP="00000000" w:rsidRDefault="00000000" w:rsidRPr="00000000" w14:paraId="0000002C">
      <w:pPr>
        <w:rPr>
          <w:color w:val="080809"/>
          <w:sz w:val="23"/>
          <w:szCs w:val="23"/>
          <w:highlight w:val="white"/>
        </w:rPr>
      </w:pPr>
      <w:r w:rsidDel="00000000" w:rsidR="00000000" w:rsidRPr="00000000">
        <w:rPr>
          <w:color w:val="080809"/>
          <w:sz w:val="23"/>
          <w:szCs w:val="23"/>
          <w:highlight w:val="white"/>
          <w:rtl w:val="0"/>
        </w:rPr>
        <w:t xml:space="preserve">Tis the season for winter concerts! This month, we had several, ranging from band to choir.  Our high school band winter concert was in conjunction with the Fostoria Community band. </w:t>
      </w:r>
    </w:p>
    <w:p w:rsidR="00000000" w:rsidDel="00000000" w:rsidP="00000000" w:rsidRDefault="00000000" w:rsidRPr="00000000" w14:paraId="0000002D">
      <w:pPr>
        <w:rPr>
          <w:color w:val="080809"/>
          <w:sz w:val="23"/>
          <w:szCs w:val="23"/>
          <w:highlight w:val="white"/>
        </w:rPr>
      </w:pPr>
      <w:r w:rsidDel="00000000" w:rsidR="00000000" w:rsidRPr="00000000">
        <w:rPr>
          <w:rtl w:val="0"/>
        </w:rPr>
      </w:r>
    </w:p>
    <w:p w:rsidR="00000000" w:rsidDel="00000000" w:rsidP="00000000" w:rsidRDefault="00000000" w:rsidRPr="00000000" w14:paraId="0000002E">
      <w:pPr>
        <w:rPr>
          <w:color w:val="080809"/>
          <w:sz w:val="23"/>
          <w:szCs w:val="23"/>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161925</wp:posOffset>
            </wp:positionV>
            <wp:extent cx="4838700" cy="2762250"/>
            <wp:effectExtent b="0" l="0" r="0" t="0"/>
            <wp:wrapSquare wrapText="bothSides" distB="114300" distT="114300" distL="114300" distR="114300"/>
            <wp:docPr id="10" name="image15.jpg"/>
            <a:graphic>
              <a:graphicData uri="http://schemas.openxmlformats.org/drawingml/2006/picture">
                <pic:pic>
                  <pic:nvPicPr>
                    <pic:cNvPr id="0" name="image15.jpg"/>
                    <pic:cNvPicPr preferRelativeResize="0"/>
                  </pic:nvPicPr>
                  <pic:blipFill>
                    <a:blip r:embed="rId14"/>
                    <a:srcRect b="20144" l="21758" r="7371" t="25990"/>
                    <a:stretch>
                      <a:fillRect/>
                    </a:stretch>
                  </pic:blipFill>
                  <pic:spPr>
                    <a:xfrm>
                      <a:off x="0" y="0"/>
                      <a:ext cx="4838700" cy="2762250"/>
                    </a:xfrm>
                    <a:prstGeom prst="rect"/>
                    <a:ln/>
                  </pic:spPr>
                </pic:pic>
              </a:graphicData>
            </a:graphic>
          </wp:anchor>
        </w:drawing>
      </w:r>
    </w:p>
    <w:p w:rsidR="00000000" w:rsidDel="00000000" w:rsidP="00000000" w:rsidRDefault="00000000" w:rsidRPr="00000000" w14:paraId="0000002F">
      <w:pPr>
        <w:rPr>
          <w:color w:val="080809"/>
          <w:sz w:val="23"/>
          <w:szCs w:val="23"/>
          <w:highlight w:val="white"/>
        </w:rPr>
      </w:pPr>
      <w:r w:rsidDel="00000000" w:rsidR="00000000" w:rsidRPr="00000000">
        <w:rPr>
          <w:rtl w:val="0"/>
        </w:rPr>
      </w:r>
    </w:p>
    <w:p w:rsidR="00000000" w:rsidDel="00000000" w:rsidP="00000000" w:rsidRDefault="00000000" w:rsidRPr="00000000" w14:paraId="00000030">
      <w:pPr>
        <w:rPr>
          <w:color w:val="080809"/>
          <w:sz w:val="23"/>
          <w:szCs w:val="23"/>
          <w:highlight w:val="white"/>
        </w:rPr>
      </w:pPr>
      <w:r w:rsidDel="00000000" w:rsidR="00000000" w:rsidRPr="00000000">
        <w:rPr>
          <w:rtl w:val="0"/>
        </w:rPr>
      </w:r>
    </w:p>
    <w:p w:rsidR="00000000" w:rsidDel="00000000" w:rsidP="00000000" w:rsidRDefault="00000000" w:rsidRPr="00000000" w14:paraId="00000031">
      <w:pPr>
        <w:rPr>
          <w:color w:val="080809"/>
          <w:sz w:val="23"/>
          <w:szCs w:val="23"/>
          <w:highlight w:val="white"/>
        </w:rPr>
      </w:pPr>
      <w:r w:rsidDel="00000000" w:rsidR="00000000" w:rsidRPr="00000000">
        <w:rPr>
          <w:rtl w:val="0"/>
        </w:rPr>
      </w:r>
    </w:p>
    <w:p w:rsidR="00000000" w:rsidDel="00000000" w:rsidP="00000000" w:rsidRDefault="00000000" w:rsidRPr="00000000" w14:paraId="00000032">
      <w:pPr>
        <w:rPr>
          <w:color w:val="080809"/>
          <w:sz w:val="23"/>
          <w:szCs w:val="23"/>
          <w:highlight w:val="white"/>
        </w:rPr>
      </w:pPr>
      <w:r w:rsidDel="00000000" w:rsidR="00000000" w:rsidRPr="00000000">
        <w:rPr>
          <w:rtl w:val="0"/>
        </w:rPr>
      </w:r>
    </w:p>
    <w:p w:rsidR="00000000" w:rsidDel="00000000" w:rsidP="00000000" w:rsidRDefault="00000000" w:rsidRPr="00000000" w14:paraId="00000033">
      <w:pPr>
        <w:rPr>
          <w:color w:val="080809"/>
          <w:sz w:val="23"/>
          <w:szCs w:val="23"/>
          <w:highlight w:val="white"/>
        </w:rPr>
      </w:pPr>
      <w:r w:rsidDel="00000000" w:rsidR="00000000" w:rsidRPr="00000000">
        <w:rPr>
          <w:rtl w:val="0"/>
        </w:rPr>
      </w:r>
    </w:p>
    <w:p w:rsidR="00000000" w:rsidDel="00000000" w:rsidP="00000000" w:rsidRDefault="00000000" w:rsidRPr="00000000" w14:paraId="00000034">
      <w:pPr>
        <w:rPr>
          <w:color w:val="080809"/>
          <w:sz w:val="23"/>
          <w:szCs w:val="23"/>
          <w:highlight w:val="white"/>
        </w:rPr>
      </w:pPr>
      <w:r w:rsidDel="00000000" w:rsidR="00000000" w:rsidRPr="00000000">
        <w:rPr>
          <w:rtl w:val="0"/>
        </w:rPr>
      </w:r>
    </w:p>
    <w:p w:rsidR="00000000" w:rsidDel="00000000" w:rsidP="00000000" w:rsidRDefault="00000000" w:rsidRPr="00000000" w14:paraId="00000035">
      <w:pPr>
        <w:rPr>
          <w:color w:val="080809"/>
          <w:sz w:val="23"/>
          <w:szCs w:val="23"/>
          <w:highlight w:val="white"/>
        </w:rPr>
      </w:pPr>
      <w:r w:rsidDel="00000000" w:rsidR="00000000" w:rsidRPr="00000000">
        <w:rPr>
          <w:rtl w:val="0"/>
        </w:rPr>
      </w:r>
    </w:p>
    <w:p w:rsidR="00000000" w:rsidDel="00000000" w:rsidP="00000000" w:rsidRDefault="00000000" w:rsidRPr="00000000" w14:paraId="00000036">
      <w:pPr>
        <w:rPr>
          <w:color w:val="080809"/>
          <w:sz w:val="23"/>
          <w:szCs w:val="23"/>
          <w:highlight w:val="white"/>
        </w:rPr>
      </w:pPr>
      <w:r w:rsidDel="00000000" w:rsidR="00000000" w:rsidRPr="00000000">
        <w:rPr>
          <w:rtl w:val="0"/>
        </w:rPr>
      </w:r>
    </w:p>
    <w:p w:rsidR="00000000" w:rsidDel="00000000" w:rsidP="00000000" w:rsidRDefault="00000000" w:rsidRPr="00000000" w14:paraId="00000037">
      <w:pPr>
        <w:rPr>
          <w:color w:val="080809"/>
          <w:sz w:val="23"/>
          <w:szCs w:val="23"/>
          <w:highlight w:val="white"/>
        </w:rPr>
      </w:pPr>
      <w:r w:rsidDel="00000000" w:rsidR="00000000" w:rsidRPr="00000000">
        <w:rPr>
          <w:rtl w:val="0"/>
        </w:rPr>
      </w:r>
    </w:p>
    <w:p w:rsidR="00000000" w:rsidDel="00000000" w:rsidP="00000000" w:rsidRDefault="00000000" w:rsidRPr="00000000" w14:paraId="00000038">
      <w:pPr>
        <w:rPr>
          <w:color w:val="080809"/>
          <w:sz w:val="23"/>
          <w:szCs w:val="23"/>
          <w:highlight w:val="white"/>
        </w:rPr>
      </w:pPr>
      <w:r w:rsidDel="00000000" w:rsidR="00000000" w:rsidRPr="00000000">
        <w:rPr>
          <w:rtl w:val="0"/>
        </w:rPr>
      </w:r>
    </w:p>
    <w:p w:rsidR="00000000" w:rsidDel="00000000" w:rsidP="00000000" w:rsidRDefault="00000000" w:rsidRPr="00000000" w14:paraId="00000039">
      <w:pPr>
        <w:rPr>
          <w:color w:val="080809"/>
          <w:sz w:val="23"/>
          <w:szCs w:val="23"/>
          <w:highlight w:val="white"/>
        </w:rPr>
      </w:pPr>
      <w:r w:rsidDel="00000000" w:rsidR="00000000" w:rsidRPr="00000000">
        <w:rPr>
          <w:rtl w:val="0"/>
        </w:rPr>
      </w:r>
    </w:p>
    <w:p w:rsidR="00000000" w:rsidDel="00000000" w:rsidP="00000000" w:rsidRDefault="00000000" w:rsidRPr="00000000" w14:paraId="0000003A">
      <w:pPr>
        <w:rPr>
          <w:color w:val="080809"/>
          <w:sz w:val="23"/>
          <w:szCs w:val="23"/>
          <w:highlight w:val="white"/>
        </w:rPr>
      </w:pPr>
      <w:r w:rsidDel="00000000" w:rsidR="00000000" w:rsidRPr="00000000">
        <w:rPr>
          <w:rtl w:val="0"/>
        </w:rPr>
      </w:r>
    </w:p>
    <w:p w:rsidR="00000000" w:rsidDel="00000000" w:rsidP="00000000" w:rsidRDefault="00000000" w:rsidRPr="00000000" w14:paraId="0000003B">
      <w:pPr>
        <w:rPr>
          <w:color w:val="080809"/>
          <w:sz w:val="23"/>
          <w:szCs w:val="23"/>
          <w:highlight w:val="white"/>
        </w:rPr>
      </w:pPr>
      <w:r w:rsidDel="00000000" w:rsidR="00000000" w:rsidRPr="00000000">
        <w:rPr>
          <w:rtl w:val="0"/>
        </w:rPr>
      </w:r>
    </w:p>
    <w:p w:rsidR="00000000" w:rsidDel="00000000" w:rsidP="00000000" w:rsidRDefault="00000000" w:rsidRPr="00000000" w14:paraId="0000003C">
      <w:pPr>
        <w:rPr>
          <w:color w:val="080809"/>
          <w:sz w:val="23"/>
          <w:szCs w:val="23"/>
          <w:highlight w:val="white"/>
        </w:rPr>
      </w:pPr>
      <w:r w:rsidDel="00000000" w:rsidR="00000000" w:rsidRPr="00000000">
        <w:rPr>
          <w:rtl w:val="0"/>
        </w:rPr>
      </w:r>
    </w:p>
    <w:p w:rsidR="00000000" w:rsidDel="00000000" w:rsidP="00000000" w:rsidRDefault="00000000" w:rsidRPr="00000000" w14:paraId="0000003D">
      <w:pPr>
        <w:rPr>
          <w:color w:val="080809"/>
          <w:sz w:val="23"/>
          <w:szCs w:val="23"/>
          <w:highlight w:val="white"/>
        </w:rPr>
      </w:pPr>
      <w:r w:rsidDel="00000000" w:rsidR="00000000" w:rsidRPr="00000000">
        <w:rPr>
          <w:rtl w:val="0"/>
        </w:rPr>
      </w:r>
    </w:p>
    <w:p w:rsidR="00000000" w:rsidDel="00000000" w:rsidP="00000000" w:rsidRDefault="00000000" w:rsidRPr="00000000" w14:paraId="0000003E">
      <w:pPr>
        <w:rPr>
          <w:color w:val="080809"/>
          <w:sz w:val="23"/>
          <w:szCs w:val="23"/>
          <w:highlight w:val="white"/>
        </w:rPr>
      </w:pPr>
      <w:r w:rsidDel="00000000" w:rsidR="00000000" w:rsidRPr="00000000">
        <w:rPr>
          <w:rtl w:val="0"/>
        </w:rPr>
      </w:r>
    </w:p>
    <w:p w:rsidR="00000000" w:rsidDel="00000000" w:rsidP="00000000" w:rsidRDefault="00000000" w:rsidRPr="00000000" w14:paraId="0000003F">
      <w:pPr>
        <w:rPr>
          <w:color w:val="080809"/>
          <w:sz w:val="23"/>
          <w:szCs w:val="23"/>
          <w:highlight w:val="white"/>
        </w:rPr>
      </w:pPr>
      <w:r w:rsidDel="00000000" w:rsidR="00000000" w:rsidRPr="00000000">
        <w:rPr>
          <w:rtl w:val="0"/>
        </w:rPr>
      </w:r>
    </w:p>
    <w:p w:rsidR="00000000" w:rsidDel="00000000" w:rsidP="00000000" w:rsidRDefault="00000000" w:rsidRPr="00000000" w14:paraId="00000040">
      <w:pPr>
        <w:jc w:val="center"/>
        <w:rPr>
          <w:color w:val="080809"/>
          <w:sz w:val="23"/>
          <w:szCs w:val="23"/>
          <w:highlight w:val="white"/>
          <w:u w:val="single"/>
        </w:rPr>
      </w:pPr>
      <w:r w:rsidDel="00000000" w:rsidR="00000000" w:rsidRPr="00000000">
        <w:rPr>
          <w:color w:val="080809"/>
          <w:sz w:val="23"/>
          <w:szCs w:val="23"/>
          <w:highlight w:val="white"/>
          <w:u w:val="single"/>
          <w:rtl w:val="0"/>
        </w:rPr>
        <w:t xml:space="preserve">A Season of Giving</w:t>
      </w:r>
    </w:p>
    <w:p w:rsidR="00000000" w:rsidDel="00000000" w:rsidP="00000000" w:rsidRDefault="00000000" w:rsidRPr="00000000" w14:paraId="00000041">
      <w:pPr>
        <w:rPr>
          <w:color w:val="080809"/>
          <w:sz w:val="23"/>
          <w:szCs w:val="23"/>
          <w:highlight w:val="white"/>
        </w:rPr>
      </w:pPr>
      <w:r w:rsidDel="00000000" w:rsidR="00000000" w:rsidRPr="00000000">
        <w:rPr>
          <w:color w:val="080809"/>
          <w:sz w:val="23"/>
          <w:szCs w:val="23"/>
          <w:highlight w:val="white"/>
          <w:rtl w:val="0"/>
        </w:rPr>
        <w:t xml:space="preserve">Mrs. Reed’s class at the Fostoria Academy did a fundraiser for the Seneca County Humaine Society.  They delivered their gifts last week and spent time with some of the animals in the shelter. </w:t>
      </w:r>
    </w:p>
    <w:p w:rsidR="00000000" w:rsidDel="00000000" w:rsidP="00000000" w:rsidRDefault="00000000" w:rsidRPr="00000000" w14:paraId="00000042">
      <w:pPr>
        <w:rPr>
          <w:color w:val="080809"/>
          <w:sz w:val="23"/>
          <w:szCs w:val="23"/>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800100</wp:posOffset>
            </wp:positionH>
            <wp:positionV relativeFrom="paragraph">
              <wp:posOffset>133350</wp:posOffset>
            </wp:positionV>
            <wp:extent cx="4346348" cy="3254408"/>
            <wp:effectExtent b="0" l="0" r="0" t="0"/>
            <wp:wrapSquare wrapText="bothSides" distB="114300" distT="114300" distL="114300" distR="114300"/>
            <wp:docPr id="12"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4346348" cy="3254408"/>
                    </a:xfrm>
                    <a:prstGeom prst="rect"/>
                    <a:ln/>
                  </pic:spPr>
                </pic:pic>
              </a:graphicData>
            </a:graphic>
          </wp:anchor>
        </w:drawing>
      </w:r>
    </w:p>
    <w:p w:rsidR="00000000" w:rsidDel="00000000" w:rsidP="00000000" w:rsidRDefault="00000000" w:rsidRPr="00000000" w14:paraId="00000043">
      <w:pPr>
        <w:rPr>
          <w:color w:val="080809"/>
          <w:sz w:val="23"/>
          <w:szCs w:val="23"/>
          <w:highlight w:val="white"/>
        </w:rPr>
      </w:pPr>
      <w:r w:rsidDel="00000000" w:rsidR="00000000" w:rsidRPr="00000000">
        <w:rPr>
          <w:rtl w:val="0"/>
        </w:rPr>
      </w:r>
    </w:p>
    <w:p w:rsidR="00000000" w:rsidDel="00000000" w:rsidP="00000000" w:rsidRDefault="00000000" w:rsidRPr="00000000" w14:paraId="00000044">
      <w:pPr>
        <w:rPr>
          <w:color w:val="080809"/>
          <w:sz w:val="23"/>
          <w:szCs w:val="23"/>
          <w:highlight w:val="white"/>
        </w:rPr>
      </w:pPr>
      <w:r w:rsidDel="00000000" w:rsidR="00000000" w:rsidRPr="00000000">
        <w:rPr>
          <w:rtl w:val="0"/>
        </w:rPr>
      </w:r>
    </w:p>
    <w:p w:rsidR="00000000" w:rsidDel="00000000" w:rsidP="00000000" w:rsidRDefault="00000000" w:rsidRPr="00000000" w14:paraId="00000045">
      <w:pPr>
        <w:rPr>
          <w:color w:val="080809"/>
          <w:sz w:val="23"/>
          <w:szCs w:val="23"/>
          <w:highlight w:val="white"/>
        </w:rPr>
      </w:pPr>
      <w:r w:rsidDel="00000000" w:rsidR="00000000" w:rsidRPr="00000000">
        <w:rPr>
          <w:rtl w:val="0"/>
        </w:rPr>
      </w:r>
    </w:p>
    <w:p w:rsidR="00000000" w:rsidDel="00000000" w:rsidP="00000000" w:rsidRDefault="00000000" w:rsidRPr="00000000" w14:paraId="00000046">
      <w:pPr>
        <w:rPr>
          <w:color w:val="080809"/>
          <w:sz w:val="23"/>
          <w:szCs w:val="23"/>
          <w:highlight w:val="white"/>
        </w:rPr>
      </w:pPr>
      <w:r w:rsidDel="00000000" w:rsidR="00000000" w:rsidRPr="00000000">
        <w:rPr>
          <w:rtl w:val="0"/>
        </w:rPr>
      </w:r>
    </w:p>
    <w:p w:rsidR="00000000" w:rsidDel="00000000" w:rsidP="00000000" w:rsidRDefault="00000000" w:rsidRPr="00000000" w14:paraId="00000047">
      <w:pPr>
        <w:rPr>
          <w:color w:val="080809"/>
          <w:sz w:val="23"/>
          <w:szCs w:val="23"/>
          <w:highlight w:val="white"/>
        </w:rPr>
      </w:pPr>
      <w:r w:rsidDel="00000000" w:rsidR="00000000" w:rsidRPr="00000000">
        <w:rPr>
          <w:rtl w:val="0"/>
        </w:rPr>
      </w:r>
    </w:p>
    <w:p w:rsidR="00000000" w:rsidDel="00000000" w:rsidP="00000000" w:rsidRDefault="00000000" w:rsidRPr="00000000" w14:paraId="00000048">
      <w:pPr>
        <w:rPr>
          <w:color w:val="080809"/>
          <w:sz w:val="23"/>
          <w:szCs w:val="23"/>
          <w:highlight w:val="white"/>
        </w:rPr>
      </w:pPr>
      <w:r w:rsidDel="00000000" w:rsidR="00000000" w:rsidRPr="00000000">
        <w:rPr>
          <w:rtl w:val="0"/>
        </w:rPr>
      </w:r>
    </w:p>
    <w:p w:rsidR="00000000" w:rsidDel="00000000" w:rsidP="00000000" w:rsidRDefault="00000000" w:rsidRPr="00000000" w14:paraId="00000049">
      <w:pPr>
        <w:rPr>
          <w:color w:val="080809"/>
          <w:sz w:val="23"/>
          <w:szCs w:val="23"/>
          <w:highlight w:val="white"/>
        </w:rPr>
      </w:pPr>
      <w:r w:rsidDel="00000000" w:rsidR="00000000" w:rsidRPr="00000000">
        <w:rPr>
          <w:rtl w:val="0"/>
        </w:rPr>
      </w:r>
    </w:p>
    <w:p w:rsidR="00000000" w:rsidDel="00000000" w:rsidP="00000000" w:rsidRDefault="00000000" w:rsidRPr="00000000" w14:paraId="0000004A">
      <w:pPr>
        <w:rPr>
          <w:color w:val="080809"/>
          <w:sz w:val="23"/>
          <w:szCs w:val="23"/>
          <w:highlight w:val="white"/>
        </w:rPr>
      </w:pPr>
      <w:r w:rsidDel="00000000" w:rsidR="00000000" w:rsidRPr="00000000">
        <w:rPr>
          <w:rtl w:val="0"/>
        </w:rPr>
      </w:r>
    </w:p>
    <w:p w:rsidR="00000000" w:rsidDel="00000000" w:rsidP="00000000" w:rsidRDefault="00000000" w:rsidRPr="00000000" w14:paraId="0000004B">
      <w:pPr>
        <w:rPr>
          <w:color w:val="080809"/>
          <w:sz w:val="23"/>
          <w:szCs w:val="23"/>
          <w:highlight w:val="white"/>
        </w:rPr>
      </w:pPr>
      <w:r w:rsidDel="00000000" w:rsidR="00000000" w:rsidRPr="00000000">
        <w:rPr>
          <w:rtl w:val="0"/>
        </w:rPr>
      </w:r>
    </w:p>
    <w:p w:rsidR="00000000" w:rsidDel="00000000" w:rsidP="00000000" w:rsidRDefault="00000000" w:rsidRPr="00000000" w14:paraId="0000004C">
      <w:pPr>
        <w:rPr>
          <w:color w:val="080809"/>
          <w:sz w:val="23"/>
          <w:szCs w:val="23"/>
          <w:highlight w:val="white"/>
        </w:rPr>
      </w:pPr>
      <w:r w:rsidDel="00000000" w:rsidR="00000000" w:rsidRPr="00000000">
        <w:rPr>
          <w:rtl w:val="0"/>
        </w:rPr>
      </w:r>
    </w:p>
    <w:p w:rsidR="00000000" w:rsidDel="00000000" w:rsidP="00000000" w:rsidRDefault="00000000" w:rsidRPr="00000000" w14:paraId="0000004D">
      <w:pPr>
        <w:rPr>
          <w:color w:val="080809"/>
          <w:sz w:val="23"/>
          <w:szCs w:val="23"/>
          <w:highlight w:val="white"/>
        </w:rPr>
      </w:pPr>
      <w:r w:rsidDel="00000000" w:rsidR="00000000" w:rsidRPr="00000000">
        <w:rPr>
          <w:rtl w:val="0"/>
        </w:rPr>
      </w:r>
    </w:p>
    <w:p w:rsidR="00000000" w:rsidDel="00000000" w:rsidP="00000000" w:rsidRDefault="00000000" w:rsidRPr="00000000" w14:paraId="0000004E">
      <w:pPr>
        <w:rPr>
          <w:color w:val="080809"/>
          <w:sz w:val="23"/>
          <w:szCs w:val="23"/>
          <w:highlight w:val="white"/>
        </w:rPr>
      </w:pPr>
      <w:r w:rsidDel="00000000" w:rsidR="00000000" w:rsidRPr="00000000">
        <w:rPr>
          <w:rtl w:val="0"/>
        </w:rPr>
      </w:r>
    </w:p>
    <w:p w:rsidR="00000000" w:rsidDel="00000000" w:rsidP="00000000" w:rsidRDefault="00000000" w:rsidRPr="00000000" w14:paraId="0000004F">
      <w:pPr>
        <w:rPr>
          <w:color w:val="080809"/>
          <w:sz w:val="23"/>
          <w:szCs w:val="23"/>
          <w:highlight w:val="white"/>
        </w:rPr>
      </w:pPr>
      <w:r w:rsidDel="00000000" w:rsidR="00000000" w:rsidRPr="00000000">
        <w:rPr>
          <w:rtl w:val="0"/>
        </w:rPr>
      </w:r>
    </w:p>
    <w:p w:rsidR="00000000" w:rsidDel="00000000" w:rsidP="00000000" w:rsidRDefault="00000000" w:rsidRPr="00000000" w14:paraId="00000050">
      <w:pPr>
        <w:rPr>
          <w:color w:val="080809"/>
          <w:sz w:val="23"/>
          <w:szCs w:val="23"/>
          <w:highlight w:val="white"/>
        </w:rPr>
      </w:pPr>
      <w:r w:rsidDel="00000000" w:rsidR="00000000" w:rsidRPr="00000000">
        <w:rPr>
          <w:rtl w:val="0"/>
        </w:rPr>
      </w:r>
    </w:p>
    <w:p w:rsidR="00000000" w:rsidDel="00000000" w:rsidP="00000000" w:rsidRDefault="00000000" w:rsidRPr="00000000" w14:paraId="00000051">
      <w:pPr>
        <w:rPr>
          <w:color w:val="080809"/>
          <w:sz w:val="23"/>
          <w:szCs w:val="23"/>
          <w:highlight w:val="white"/>
        </w:rPr>
      </w:pPr>
      <w:r w:rsidDel="00000000" w:rsidR="00000000" w:rsidRPr="00000000">
        <w:rPr>
          <w:rtl w:val="0"/>
        </w:rPr>
      </w:r>
    </w:p>
    <w:p w:rsidR="00000000" w:rsidDel="00000000" w:rsidP="00000000" w:rsidRDefault="00000000" w:rsidRPr="00000000" w14:paraId="00000052">
      <w:pPr>
        <w:rPr>
          <w:color w:val="080809"/>
          <w:sz w:val="23"/>
          <w:szCs w:val="23"/>
          <w:highlight w:val="white"/>
        </w:rPr>
      </w:pPr>
      <w:r w:rsidDel="00000000" w:rsidR="00000000" w:rsidRPr="00000000">
        <w:rPr>
          <w:rtl w:val="0"/>
        </w:rPr>
      </w:r>
    </w:p>
    <w:p w:rsidR="00000000" w:rsidDel="00000000" w:rsidP="00000000" w:rsidRDefault="00000000" w:rsidRPr="00000000" w14:paraId="00000053">
      <w:pPr>
        <w:rPr>
          <w:color w:val="080809"/>
          <w:sz w:val="23"/>
          <w:szCs w:val="23"/>
          <w:highlight w:val="white"/>
        </w:rPr>
      </w:pPr>
      <w:r w:rsidDel="00000000" w:rsidR="00000000" w:rsidRPr="00000000">
        <w:rPr>
          <w:rtl w:val="0"/>
        </w:rPr>
      </w:r>
    </w:p>
    <w:p w:rsidR="00000000" w:rsidDel="00000000" w:rsidP="00000000" w:rsidRDefault="00000000" w:rsidRPr="00000000" w14:paraId="00000054">
      <w:pPr>
        <w:rPr>
          <w:color w:val="080809"/>
          <w:sz w:val="23"/>
          <w:szCs w:val="23"/>
          <w:highlight w:val="white"/>
        </w:rPr>
      </w:pPr>
      <w:r w:rsidDel="00000000" w:rsidR="00000000" w:rsidRPr="00000000">
        <w:rPr>
          <w:rtl w:val="0"/>
        </w:rPr>
      </w:r>
    </w:p>
    <w:p w:rsidR="00000000" w:rsidDel="00000000" w:rsidP="00000000" w:rsidRDefault="00000000" w:rsidRPr="00000000" w14:paraId="00000055">
      <w:pPr>
        <w:jc w:val="center"/>
        <w:rPr>
          <w:color w:val="080809"/>
          <w:sz w:val="23"/>
          <w:szCs w:val="23"/>
          <w:highlight w:val="white"/>
          <w:u w:val="single"/>
        </w:rPr>
      </w:pPr>
      <w:r w:rsidDel="00000000" w:rsidR="00000000" w:rsidRPr="00000000">
        <w:rPr>
          <w:rtl w:val="0"/>
        </w:rPr>
      </w:r>
    </w:p>
    <w:p w:rsidR="00000000" w:rsidDel="00000000" w:rsidP="00000000" w:rsidRDefault="00000000" w:rsidRPr="00000000" w14:paraId="00000056">
      <w:pPr>
        <w:jc w:val="center"/>
        <w:rPr>
          <w:color w:val="080809"/>
          <w:sz w:val="23"/>
          <w:szCs w:val="23"/>
          <w:highlight w:val="white"/>
          <w:u w:val="single"/>
        </w:rPr>
      </w:pPr>
      <w:r w:rsidDel="00000000" w:rsidR="00000000" w:rsidRPr="00000000">
        <w:rPr>
          <w:rtl w:val="0"/>
        </w:rPr>
      </w:r>
    </w:p>
    <w:p w:rsidR="00000000" w:rsidDel="00000000" w:rsidP="00000000" w:rsidRDefault="00000000" w:rsidRPr="00000000" w14:paraId="00000057">
      <w:pPr>
        <w:jc w:val="center"/>
        <w:rPr>
          <w:color w:val="080809"/>
          <w:sz w:val="23"/>
          <w:szCs w:val="23"/>
          <w:highlight w:val="white"/>
          <w:u w:val="single"/>
        </w:rPr>
      </w:pPr>
      <w:r w:rsidDel="00000000" w:rsidR="00000000" w:rsidRPr="00000000">
        <w:rPr>
          <w:color w:val="080809"/>
          <w:sz w:val="23"/>
          <w:szCs w:val="23"/>
          <w:highlight w:val="white"/>
          <w:u w:val="single"/>
          <w:rtl w:val="0"/>
        </w:rPr>
        <w:t xml:space="preserve">BOE Recognizes School Leaders</w:t>
      </w:r>
    </w:p>
    <w:p w:rsidR="00000000" w:rsidDel="00000000" w:rsidP="00000000" w:rsidRDefault="00000000" w:rsidRPr="00000000" w14:paraId="00000058">
      <w:pPr>
        <w:rPr>
          <w:color w:val="080809"/>
          <w:sz w:val="23"/>
          <w:szCs w:val="23"/>
          <w:highlight w:val="white"/>
        </w:rPr>
      </w:pPr>
      <w:r w:rsidDel="00000000" w:rsidR="00000000" w:rsidRPr="00000000">
        <w:rPr>
          <w:color w:val="080809"/>
          <w:sz w:val="23"/>
          <w:szCs w:val="23"/>
          <w:highlight w:val="white"/>
          <w:rtl w:val="0"/>
        </w:rPr>
        <w:t xml:space="preserve">The Fostoria Board of Education recognized FES students Adele Lemley and Avery Settles at Monday night's BOE meeting.  Adele and Avery were celebrated for receiving the Youth Asset Builder Award.  Both students were nominated by their homeroom teachers for being positive role models and helping others.</w:t>
      </w:r>
      <w:r w:rsidDel="00000000" w:rsidR="00000000" w:rsidRPr="00000000">
        <w:drawing>
          <wp:anchor allowOverlap="1" behindDoc="0" distB="114300" distT="114300" distL="114300" distR="114300" hidden="0" layoutInCell="1" locked="0" relativeHeight="0" simplePos="0">
            <wp:simplePos x="0" y="0"/>
            <wp:positionH relativeFrom="column">
              <wp:posOffset>2828925</wp:posOffset>
            </wp:positionH>
            <wp:positionV relativeFrom="paragraph">
              <wp:posOffset>790575</wp:posOffset>
            </wp:positionV>
            <wp:extent cx="2433638" cy="2116699"/>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2433638" cy="2116699"/>
                    </a:xfrm>
                    <a:prstGeom prst="rect"/>
                    <a:ln/>
                  </pic:spPr>
                </pic:pic>
              </a:graphicData>
            </a:graphic>
          </wp:anchor>
        </w:drawing>
      </w:r>
    </w:p>
    <w:p w:rsidR="00000000" w:rsidDel="00000000" w:rsidP="00000000" w:rsidRDefault="00000000" w:rsidRPr="00000000" w14:paraId="00000059">
      <w:pPr>
        <w:rPr>
          <w:color w:val="080809"/>
          <w:sz w:val="23"/>
          <w:szCs w:val="23"/>
          <w:highlight w:val="white"/>
        </w:rPr>
      </w:pPr>
      <w:r w:rsidDel="00000000" w:rsidR="00000000" w:rsidRPr="00000000">
        <w:rPr>
          <w:color w:val="080809"/>
          <w:sz w:val="23"/>
          <w:szCs w:val="23"/>
          <w:highlight w:val="white"/>
        </w:rPr>
        <w:drawing>
          <wp:inline distB="114300" distT="114300" distL="114300" distR="114300">
            <wp:extent cx="2386013" cy="2133567"/>
            <wp:effectExtent b="0" l="0" r="0" t="0"/>
            <wp:docPr id="11"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386013" cy="2133567"/>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center"/>
        <w:rPr>
          <w:color w:val="080809"/>
          <w:sz w:val="23"/>
          <w:szCs w:val="23"/>
          <w:highlight w:val="white"/>
        </w:rPr>
      </w:pPr>
      <w:r w:rsidDel="00000000" w:rsidR="00000000" w:rsidRPr="00000000">
        <w:rPr>
          <w:rtl w:val="0"/>
        </w:rPr>
      </w:r>
    </w:p>
    <w:p w:rsidR="00000000" w:rsidDel="00000000" w:rsidP="00000000" w:rsidRDefault="00000000" w:rsidRPr="00000000" w14:paraId="0000005B">
      <w:pPr>
        <w:jc w:val="center"/>
        <w:rPr>
          <w:color w:val="080809"/>
          <w:sz w:val="23"/>
          <w:szCs w:val="23"/>
          <w:highlight w:val="white"/>
          <w:u w:val="single"/>
        </w:rPr>
      </w:pPr>
      <w:r w:rsidDel="00000000" w:rsidR="00000000" w:rsidRPr="00000000">
        <w:rPr>
          <w:color w:val="080809"/>
          <w:sz w:val="23"/>
          <w:szCs w:val="23"/>
          <w:highlight w:val="white"/>
          <w:u w:val="single"/>
          <w:rtl w:val="0"/>
        </w:rPr>
        <w:t xml:space="preserve">AIM Manufacturing Program</w:t>
      </w:r>
    </w:p>
    <w:p w:rsidR="00000000" w:rsidDel="00000000" w:rsidP="00000000" w:rsidRDefault="00000000" w:rsidRPr="00000000" w14:paraId="0000005C">
      <w:pPr>
        <w:rPr>
          <w:color w:val="080809"/>
          <w:sz w:val="23"/>
          <w:szCs w:val="23"/>
          <w:highlight w:val="white"/>
        </w:rPr>
      </w:pPr>
      <w:r w:rsidDel="00000000" w:rsidR="00000000" w:rsidRPr="00000000">
        <w:rPr>
          <w:color w:val="080809"/>
          <w:sz w:val="23"/>
          <w:szCs w:val="23"/>
          <w:highlight w:val="white"/>
          <w:rtl w:val="0"/>
        </w:rPr>
        <w:t xml:space="preserve">Mr. Weidner and Mr. Depinet traveled to Vanguard with students to check out their AIM Manufacturing program.  This same program will be hosted at the Fostoria Learning Center starting in January. </w:t>
      </w:r>
      <w:r w:rsidDel="00000000" w:rsidR="00000000" w:rsidRPr="00000000">
        <w:drawing>
          <wp:anchor allowOverlap="1" behindDoc="0" distB="114300" distT="114300" distL="114300" distR="114300" hidden="0" layoutInCell="1" locked="0" relativeHeight="0" simplePos="0">
            <wp:simplePos x="0" y="0"/>
            <wp:positionH relativeFrom="column">
              <wp:posOffset>2590800</wp:posOffset>
            </wp:positionH>
            <wp:positionV relativeFrom="paragraph">
              <wp:posOffset>503204</wp:posOffset>
            </wp:positionV>
            <wp:extent cx="2811568" cy="2114550"/>
            <wp:effectExtent b="0" l="0" r="0" t="0"/>
            <wp:wrapSquare wrapText="bothSides" distB="114300" distT="114300" distL="114300" distR="114300"/>
            <wp:docPr id="9"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2811568" cy="2114550"/>
                    </a:xfrm>
                    <a:prstGeom prst="rect"/>
                    <a:ln/>
                  </pic:spPr>
                </pic:pic>
              </a:graphicData>
            </a:graphic>
          </wp:anchor>
        </w:drawing>
      </w:r>
    </w:p>
    <w:p w:rsidR="00000000" w:rsidDel="00000000" w:rsidP="00000000" w:rsidRDefault="00000000" w:rsidRPr="00000000" w14:paraId="0000005D">
      <w:pPr>
        <w:rPr>
          <w:color w:val="080809"/>
          <w:sz w:val="23"/>
          <w:szCs w:val="23"/>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134971</wp:posOffset>
            </wp:positionV>
            <wp:extent cx="2050622" cy="2741674"/>
            <wp:effectExtent b="0" l="0" r="0" t="0"/>
            <wp:wrapSquare wrapText="bothSides" distB="114300" distT="114300" distL="114300" distR="114300"/>
            <wp:docPr id="5"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2050622" cy="2741674"/>
                    </a:xfrm>
                    <a:prstGeom prst="rect"/>
                    <a:ln/>
                  </pic:spPr>
                </pic:pic>
              </a:graphicData>
            </a:graphic>
          </wp:anchor>
        </w:drawing>
      </w:r>
    </w:p>
    <w:p w:rsidR="00000000" w:rsidDel="00000000" w:rsidP="00000000" w:rsidRDefault="00000000" w:rsidRPr="00000000" w14:paraId="0000005E">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5F">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0">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1">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2">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3">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4">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5">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6">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7">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8">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9">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A">
      <w:pPr>
        <w:rPr>
          <w:color w:val="080809"/>
          <w:sz w:val="23"/>
          <w:szCs w:val="23"/>
          <w:highlight w:val="white"/>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2171700</wp:posOffset>
            </wp:positionH>
            <wp:positionV relativeFrom="paragraph">
              <wp:posOffset>190500</wp:posOffset>
            </wp:positionV>
            <wp:extent cx="4205288" cy="2585618"/>
            <wp:effectExtent b="0" l="0" r="0" t="0"/>
            <wp:wrapSquare wrapText="bothSides" distB="114300" distT="114300" distL="114300" distR="114300"/>
            <wp:docPr id="6" name="image8.jpg"/>
            <a:graphic>
              <a:graphicData uri="http://schemas.openxmlformats.org/drawingml/2006/picture">
                <pic:pic>
                  <pic:nvPicPr>
                    <pic:cNvPr id="0" name="image8.jpg"/>
                    <pic:cNvPicPr preferRelativeResize="0"/>
                  </pic:nvPicPr>
                  <pic:blipFill>
                    <a:blip r:embed="rId20"/>
                    <a:srcRect b="15598" l="8012" r="5448" t="12906"/>
                    <a:stretch>
                      <a:fillRect/>
                    </a:stretch>
                  </pic:blipFill>
                  <pic:spPr>
                    <a:xfrm>
                      <a:off x="0" y="0"/>
                      <a:ext cx="4205288" cy="2585618"/>
                    </a:xfrm>
                    <a:prstGeom prst="rect"/>
                    <a:ln/>
                  </pic:spPr>
                </pic:pic>
              </a:graphicData>
            </a:graphic>
          </wp:anchor>
        </w:drawing>
      </w:r>
    </w:p>
    <w:p w:rsidR="00000000" w:rsidDel="00000000" w:rsidP="00000000" w:rsidRDefault="00000000" w:rsidRPr="00000000" w14:paraId="0000006B">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C">
      <w:pPr>
        <w:jc w:val="center"/>
        <w:rPr>
          <w:color w:val="080809"/>
          <w:sz w:val="23"/>
          <w:szCs w:val="23"/>
          <w:highlight w:val="white"/>
        </w:rPr>
      </w:pPr>
      <w:r w:rsidDel="00000000" w:rsidR="00000000" w:rsidRPr="00000000">
        <w:rPr>
          <w:color w:val="080809"/>
          <w:sz w:val="23"/>
          <w:szCs w:val="23"/>
          <w:highlight w:val="white"/>
          <w:u w:val="single"/>
          <w:rtl w:val="0"/>
        </w:rPr>
        <w:t xml:space="preserve">NJSHS Inductions</w:t>
      </w:r>
      <w:r w:rsidDel="00000000" w:rsidR="00000000" w:rsidRPr="00000000">
        <w:rPr>
          <w:rtl w:val="0"/>
        </w:rPr>
      </w:r>
    </w:p>
    <w:p w:rsidR="00000000" w:rsidDel="00000000" w:rsidP="00000000" w:rsidRDefault="00000000" w:rsidRPr="00000000" w14:paraId="0000006D">
      <w:pPr>
        <w:jc w:val="right"/>
        <w:rPr>
          <w:color w:val="080809"/>
          <w:sz w:val="23"/>
          <w:szCs w:val="23"/>
          <w:highlight w:val="white"/>
        </w:rPr>
      </w:pPr>
      <w:r w:rsidDel="00000000" w:rsidR="00000000" w:rsidRPr="00000000">
        <w:rPr>
          <w:color w:val="080809"/>
          <w:sz w:val="23"/>
          <w:szCs w:val="23"/>
          <w:highlight w:val="white"/>
          <w:rtl w:val="0"/>
        </w:rPr>
        <w:t xml:space="preserve">The National Junior Honors Society inducted 25 students on Monday, December 16th.</w:t>
      </w:r>
    </w:p>
    <w:p w:rsidR="00000000" w:rsidDel="00000000" w:rsidP="00000000" w:rsidRDefault="00000000" w:rsidRPr="00000000" w14:paraId="0000006E">
      <w:pPr>
        <w:rPr>
          <w:color w:val="080809"/>
          <w:sz w:val="23"/>
          <w:szCs w:val="23"/>
          <w:highlight w:val="white"/>
          <w:u w:val="single"/>
        </w:rPr>
      </w:pPr>
      <w:r w:rsidDel="00000000" w:rsidR="00000000" w:rsidRPr="00000000">
        <w:rPr>
          <w:rtl w:val="0"/>
        </w:rPr>
      </w:r>
    </w:p>
    <w:p w:rsidR="00000000" w:rsidDel="00000000" w:rsidP="00000000" w:rsidRDefault="00000000" w:rsidRPr="00000000" w14:paraId="0000006F">
      <w:pPr>
        <w:rPr>
          <w:color w:val="080809"/>
          <w:sz w:val="23"/>
          <w:szCs w:val="23"/>
          <w:highlight w:val="white"/>
        </w:rPr>
      </w:pPr>
      <w:r w:rsidDel="00000000" w:rsidR="00000000" w:rsidRPr="00000000">
        <w:rPr>
          <w:rtl w:val="0"/>
        </w:rPr>
      </w:r>
    </w:p>
    <w:sectPr>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image" Target="media/image13.jpg"/><Relationship Id="rId10" Type="http://schemas.openxmlformats.org/officeDocument/2006/relationships/image" Target="media/image14.jpg"/><Relationship Id="rId13" Type="http://schemas.openxmlformats.org/officeDocument/2006/relationships/image" Target="media/image12.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1.jpg"/><Relationship Id="rId14" Type="http://schemas.openxmlformats.org/officeDocument/2006/relationships/image" Target="media/image15.jpg"/><Relationship Id="rId17" Type="http://schemas.openxmlformats.org/officeDocument/2006/relationships/image" Target="media/image3.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image" Target="media/image6.jpg"/><Relationship Id="rId18" Type="http://schemas.openxmlformats.org/officeDocument/2006/relationships/image" Target="media/image7.jpg"/><Relationship Id="rId7" Type="http://schemas.openxmlformats.org/officeDocument/2006/relationships/image" Target="media/image5.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