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360"/>
      </w:tblGrid>
      <w:tr w:rsidR="0069636C" w14:paraId="2530CE2A" w14:textId="77777777" w:rsidTr="0069636C">
        <w:tc>
          <w:tcPr>
            <w:tcW w:w="0" w:type="auto"/>
            <w:shd w:val="clear" w:color="auto" w:fill="FFFFFF"/>
            <w:tcMar>
              <w:top w:w="480" w:type="dxa"/>
              <w:left w:w="480" w:type="dxa"/>
              <w:bottom w:w="360" w:type="dxa"/>
              <w:right w:w="480" w:type="dxa"/>
            </w:tcMar>
            <w:vAlign w:val="center"/>
            <w:hideMark/>
          </w:tcPr>
          <w:p w14:paraId="5D807C63" w14:textId="77777777" w:rsidR="0069636C" w:rsidRDefault="0069636C">
            <w:pPr>
              <w:jc w:val="center"/>
              <w:rPr>
                <w:rFonts w:ascii="&amp;#39" w:eastAsia="Times New Roman" w:hAnsi="&amp;#39"/>
                <w:color w:val="767676"/>
              </w:rPr>
            </w:pPr>
            <w:r>
              <w:rPr>
                <w:rFonts w:ascii="Source Sans Pro" w:eastAsia="Times New Roman" w:hAnsi="Source Sans Pro"/>
                <w:b/>
                <w:bCs/>
                <w:color w:val="333333"/>
                <w:sz w:val="36"/>
                <w:szCs w:val="36"/>
              </w:rPr>
              <w:t xml:space="preserve">Important Notice: Fraud Threats on the Rise </w:t>
            </w:r>
          </w:p>
        </w:tc>
      </w:tr>
      <w:tr w:rsidR="0069636C" w14:paraId="31D46ED4" w14:textId="77777777" w:rsidTr="0069636C">
        <w:tc>
          <w:tcPr>
            <w:tcW w:w="0" w:type="auto"/>
            <w:shd w:val="clear" w:color="auto" w:fill="FFFFFF"/>
            <w:tcMar>
              <w:top w:w="0" w:type="dxa"/>
              <w:left w:w="480" w:type="dxa"/>
              <w:bottom w:w="480" w:type="dxa"/>
              <w:right w:w="480" w:type="dxa"/>
            </w:tcMar>
            <w:vAlign w:val="center"/>
            <w:hideMark/>
          </w:tcPr>
          <w:p w14:paraId="5C61DFD2" w14:textId="51C41FCC" w:rsidR="0069636C" w:rsidRDefault="0069636C">
            <w:pPr>
              <w:rPr>
                <w:rFonts w:ascii="&amp;#39" w:eastAsia="Times New Roman" w:hAnsi="&amp;#39"/>
                <w:color w:val="767676"/>
              </w:rPr>
            </w:pPr>
            <w:r>
              <w:rPr>
                <w:rFonts w:ascii="Source Sans Pro" w:eastAsia="Times New Roman" w:hAnsi="Source Sans Pro"/>
                <w:color w:val="333333"/>
                <w:sz w:val="24"/>
                <w:szCs w:val="24"/>
              </w:rPr>
              <w:t>Per our banking partner Regions, we want to keep you informed on the latest fraudulent trends, as they constantly evolve.</w:t>
            </w:r>
            <w:r>
              <w:rPr>
                <w:rFonts w:ascii="Source Sans Pro" w:eastAsia="Times New Roman" w:hAnsi="Source Sans Pro"/>
                <w:color w:val="333333"/>
                <w:sz w:val="24"/>
                <w:szCs w:val="24"/>
              </w:rPr>
              <w:br/>
            </w:r>
            <w:r>
              <w:rPr>
                <w:rFonts w:ascii="Source Sans Pro" w:eastAsia="Times New Roman" w:hAnsi="Source Sans Pro"/>
                <w:color w:val="333333"/>
                <w:sz w:val="24"/>
                <w:szCs w:val="24"/>
              </w:rPr>
              <w:br/>
              <w:t>Here are 3 scams to look out for:</w:t>
            </w:r>
            <w:r>
              <w:rPr>
                <w:rFonts w:ascii="Source Sans Pro" w:eastAsia="Times New Roman" w:hAnsi="Source Sans Pro"/>
                <w:color w:val="333333"/>
                <w:sz w:val="24"/>
                <w:szCs w:val="24"/>
              </w:rPr>
              <w:br/>
            </w:r>
            <w:r>
              <w:rPr>
                <w:rFonts w:ascii="Source Sans Pro" w:eastAsia="Times New Roman" w:hAnsi="Source Sans Pro"/>
                <w:color w:val="333333"/>
                <w:sz w:val="24"/>
                <w:szCs w:val="24"/>
              </w:rPr>
              <w:br/>
            </w:r>
            <w:r>
              <w:rPr>
                <w:rStyle w:val="Strong"/>
                <w:rFonts w:ascii="Source Sans Pro" w:eastAsia="Times New Roman" w:hAnsi="Source Sans Pro"/>
                <w:color w:val="333333"/>
                <w:sz w:val="24"/>
                <w:szCs w:val="24"/>
              </w:rPr>
              <w:t>1. Business Email Compromise</w:t>
            </w:r>
            <w:r>
              <w:rPr>
                <w:rFonts w:ascii="Source Sans Pro" w:eastAsia="Times New Roman" w:hAnsi="Source Sans Pro"/>
                <w:color w:val="333333"/>
                <w:sz w:val="24"/>
                <w:szCs w:val="24"/>
              </w:rPr>
              <w:br/>
            </w:r>
            <w:r>
              <w:rPr>
                <w:rFonts w:ascii="Source Sans Pro" w:eastAsia="Times New Roman" w:hAnsi="Source Sans Pro"/>
                <w:color w:val="333333"/>
                <w:sz w:val="24"/>
                <w:szCs w:val="24"/>
              </w:rPr>
              <w:br/>
              <w:t xml:space="preserve">In a BEC event, the fraudster may pose as a trusted partner or company executive, a vendor, or an employee. The fraudster may create a spoofed email address that looks very similar to the real address. The email may instruct the customer to create a payment, change the account information on the payment, or redirect a payroll deposit, resulting in the money going to an account controlled by the fraudster. Unfortunately, this technique is very effective, and according to </w:t>
            </w:r>
            <w:hyperlink r:id="rId4" w:history="1">
              <w:r>
                <w:rPr>
                  <w:rStyle w:val="Hyperlink"/>
                  <w:rFonts w:ascii="Source Sans Pro" w:eastAsia="Times New Roman" w:hAnsi="Source Sans Pro"/>
                  <w:sz w:val="24"/>
                  <w:szCs w:val="24"/>
                </w:rPr>
                <w:t>https://link.edgepilot.com/s/1e39473a/9Z4SMkqQgUq3L3iANRHVOw?u=http://www.ic3.gov/</w:t>
              </w:r>
            </w:hyperlink>
            <w:r>
              <w:rPr>
                <w:rFonts w:ascii="Source Sans Pro" w:eastAsia="Times New Roman" w:hAnsi="Source Sans Pro"/>
                <w:color w:val="333333"/>
                <w:sz w:val="24"/>
                <w:szCs w:val="24"/>
              </w:rPr>
              <w:t>, has resulted in over $42 billion dollars in losses for legitimate businesses.</w:t>
            </w:r>
            <w:r>
              <w:rPr>
                <w:rFonts w:ascii="Source Sans Pro" w:eastAsia="Times New Roman" w:hAnsi="Source Sans Pro"/>
                <w:color w:val="333333"/>
                <w:sz w:val="24"/>
                <w:szCs w:val="24"/>
              </w:rPr>
              <w:br/>
            </w:r>
            <w:r>
              <w:rPr>
                <w:rFonts w:ascii="Source Sans Pro" w:eastAsia="Times New Roman" w:hAnsi="Source Sans Pro"/>
                <w:color w:val="333333"/>
                <w:sz w:val="24"/>
                <w:szCs w:val="24"/>
              </w:rPr>
              <w:br/>
              <w:t>Upon receipt of a request like this, we suggest you follow the STOP-CALL-CONFIRM method used to validate the request. Stop your process; pick up the phone and call the requestor at a known number (don't call the number in the email or respond to the email or text); and confirm that the request is legitimate. Also, train your staff to recognize phishing attempts and create a culture of fraud awareness.</w:t>
            </w:r>
            <w:r>
              <w:rPr>
                <w:rFonts w:ascii="Source Sans Pro" w:eastAsia="Times New Roman" w:hAnsi="Source Sans Pro"/>
                <w:color w:val="333333"/>
                <w:sz w:val="24"/>
                <w:szCs w:val="24"/>
              </w:rPr>
              <w:br/>
            </w:r>
            <w:r>
              <w:rPr>
                <w:rFonts w:ascii="Source Sans Pro" w:eastAsia="Times New Roman" w:hAnsi="Source Sans Pro"/>
                <w:color w:val="333333"/>
                <w:sz w:val="24"/>
                <w:szCs w:val="24"/>
              </w:rPr>
              <w:br/>
            </w:r>
            <w:r>
              <w:rPr>
                <w:rStyle w:val="Strong"/>
                <w:rFonts w:ascii="Source Sans Pro" w:eastAsia="Times New Roman" w:hAnsi="Source Sans Pro"/>
                <w:color w:val="333333"/>
                <w:sz w:val="24"/>
                <w:szCs w:val="24"/>
              </w:rPr>
              <w:t>2. Employment scams</w:t>
            </w:r>
            <w:r>
              <w:rPr>
                <w:rFonts w:ascii="Source Sans Pro" w:eastAsia="Times New Roman" w:hAnsi="Source Sans Pro"/>
                <w:color w:val="333333"/>
                <w:sz w:val="24"/>
                <w:szCs w:val="24"/>
              </w:rPr>
              <w:br/>
            </w:r>
            <w:r>
              <w:rPr>
                <w:rFonts w:ascii="Source Sans Pro" w:eastAsia="Times New Roman" w:hAnsi="Source Sans Pro"/>
                <w:color w:val="333333"/>
                <w:sz w:val="24"/>
                <w:szCs w:val="24"/>
              </w:rPr>
              <w:br/>
              <w:t>With an employment scam, the fraudster impersonates a well-known company via email, looking for someone with your credentials to fill a senior position. The email contains a link to access if you are interested which takes you to a legitimate looking document for you to fill out and submit. It sounds great, but unfortunately, the document is used to capture your personal information. That information will likely be used by the fraudster to perpetrate identity theft fraud, using your information to apply for such things as credit cards, a car loan, or a checking account. The scam may also include a request for your banking account information, presumably for direct deposit. The fraudster may ask for funds to pay for onboarding supplies with a promise for reimbursement.</w:t>
            </w:r>
            <w:r>
              <w:rPr>
                <w:rFonts w:ascii="Source Sans Pro" w:eastAsia="Times New Roman" w:hAnsi="Source Sans Pro"/>
                <w:color w:val="333333"/>
                <w:sz w:val="24"/>
                <w:szCs w:val="24"/>
              </w:rPr>
              <w:br/>
            </w:r>
            <w:r>
              <w:rPr>
                <w:rFonts w:ascii="Source Sans Pro" w:eastAsia="Times New Roman" w:hAnsi="Source Sans Pro"/>
                <w:color w:val="333333"/>
                <w:sz w:val="24"/>
                <w:szCs w:val="24"/>
              </w:rPr>
              <w:br/>
              <w:t xml:space="preserve">These scams are often circulated over social media platforms and seek to defraud </w:t>
            </w:r>
            <w:r>
              <w:rPr>
                <w:rFonts w:ascii="Source Sans Pro" w:eastAsia="Times New Roman" w:hAnsi="Source Sans Pro"/>
                <w:color w:val="333333"/>
                <w:sz w:val="24"/>
                <w:szCs w:val="24"/>
              </w:rPr>
              <w:lastRenderedPageBreak/>
              <w:t>job seekers and work-from-home applicants. The best way to avoid these scams is to verify the company and position through the company website before applying, and never provide your banking information until you are certain the company and position are legitimate.</w:t>
            </w:r>
            <w:r>
              <w:rPr>
                <w:rFonts w:ascii="Source Sans Pro" w:eastAsia="Times New Roman" w:hAnsi="Source Sans Pro"/>
                <w:color w:val="333333"/>
                <w:sz w:val="24"/>
                <w:szCs w:val="24"/>
              </w:rPr>
              <w:br/>
            </w:r>
            <w:r>
              <w:rPr>
                <w:rFonts w:ascii="Source Sans Pro" w:eastAsia="Times New Roman" w:hAnsi="Source Sans Pro"/>
                <w:color w:val="333333"/>
                <w:sz w:val="24"/>
                <w:szCs w:val="24"/>
              </w:rPr>
              <w:br/>
            </w:r>
            <w:r>
              <w:rPr>
                <w:rStyle w:val="Strong"/>
                <w:rFonts w:ascii="Source Sans Pro" w:eastAsia="Times New Roman" w:hAnsi="Source Sans Pro"/>
                <w:color w:val="333333"/>
                <w:sz w:val="24"/>
                <w:szCs w:val="24"/>
              </w:rPr>
              <w:t>3. Imposter or Impersonation scams</w:t>
            </w:r>
            <w:r>
              <w:rPr>
                <w:rFonts w:ascii="Source Sans Pro" w:eastAsia="Times New Roman" w:hAnsi="Source Sans Pro"/>
                <w:color w:val="333333"/>
                <w:sz w:val="24"/>
                <w:szCs w:val="24"/>
              </w:rPr>
              <w:br/>
            </w:r>
            <w:r>
              <w:rPr>
                <w:rFonts w:ascii="Source Sans Pro" w:eastAsia="Times New Roman" w:hAnsi="Source Sans Pro"/>
                <w:color w:val="333333"/>
                <w:sz w:val="24"/>
                <w:szCs w:val="24"/>
              </w:rPr>
              <w:br/>
              <w:t>One of the latest tactics employed by fraudsters is to impersonate the email or phone number of a trusted partner like your bank or other financial services provider. The call appears to originate from the trusted provider and the caller ID may even match. The call is sometimes preceded by a text message or voicemail indicating a problem with your account. Once you click on the link or call the number, they begin asking a series of probing questions that include your username and password. In some instances, they also ask you to enter a series of numbers preceded by ** (star, star). This step enables call forwarding on your phone, redirecting your calls to a device controlled by the fraudster.</w:t>
            </w:r>
            <w:r>
              <w:rPr>
                <w:rFonts w:ascii="Source Sans Pro" w:eastAsia="Times New Roman" w:hAnsi="Source Sans Pro"/>
                <w:color w:val="333333"/>
                <w:sz w:val="24"/>
                <w:szCs w:val="24"/>
              </w:rPr>
              <w:br/>
            </w:r>
            <w:r>
              <w:rPr>
                <w:rFonts w:ascii="Source Sans Pro" w:eastAsia="Times New Roman" w:hAnsi="Source Sans Pro"/>
                <w:color w:val="333333"/>
                <w:sz w:val="24"/>
                <w:szCs w:val="24"/>
              </w:rPr>
              <w:br/>
              <w:t>Do not, under any circumstances, provide your username and password to someone else. Once the fraudster has these key elements, they can access your profile and information.</w:t>
            </w:r>
            <w:r>
              <w:rPr>
                <w:rFonts w:ascii="Source Sans Pro" w:eastAsia="Times New Roman" w:hAnsi="Source Sans Pro"/>
                <w:color w:val="333333"/>
                <w:sz w:val="24"/>
                <w:szCs w:val="24"/>
              </w:rPr>
              <w:br/>
            </w:r>
            <w:r>
              <w:rPr>
                <w:rFonts w:ascii="Source Sans Pro" w:eastAsia="Times New Roman" w:hAnsi="Source Sans Pro"/>
                <w:color w:val="333333"/>
                <w:sz w:val="24"/>
                <w:szCs w:val="24"/>
              </w:rPr>
              <w:br/>
              <w:t xml:space="preserve">These are just a few of the many fraud schemes being used today. It pays to be fraud aware and keep yourself and your employees educated on the latest trends. </w:t>
            </w:r>
          </w:p>
        </w:tc>
      </w:tr>
    </w:tbl>
    <w:p w14:paraId="75B7CE4F" w14:textId="77777777" w:rsidR="008F1964" w:rsidRDefault="008F1964"/>
    <w:sectPr w:rsidR="008F19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39">
    <w:altName w:val="Cambria"/>
    <w:panose1 w:val="00000000000000000000"/>
    <w:charset w:val="00"/>
    <w:family w:val="roman"/>
    <w:notTrueType/>
    <w:pitch w:val="default"/>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36C"/>
    <w:rsid w:val="0069636C"/>
    <w:rsid w:val="008F1964"/>
    <w:rsid w:val="00F9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8D49"/>
  <w15:chartTrackingRefBased/>
  <w15:docId w15:val="{038E9802-7E53-4688-B7CA-F530C029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6C"/>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636C"/>
    <w:rPr>
      <w:color w:val="0000FF"/>
      <w:u w:val="single"/>
    </w:rPr>
  </w:style>
  <w:style w:type="character" w:styleId="Strong">
    <w:name w:val="Strong"/>
    <w:basedOn w:val="DefaultParagraphFont"/>
    <w:uiPriority w:val="22"/>
    <w:qFormat/>
    <w:rsid w:val="006963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6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edgepilot.com/s/1e39473a/9Z4SMkqQgUq3L3iANRHVOw?u=http://www.ic3.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3065</Characters>
  <Application>Microsoft Office Word</Application>
  <DocSecurity>4</DocSecurity>
  <Lines>25</Lines>
  <Paragraphs>7</Paragraphs>
  <ScaleCrop>false</ScaleCrop>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Petersen</dc:creator>
  <cp:keywords/>
  <dc:description/>
  <cp:lastModifiedBy>Teresa Friend</cp:lastModifiedBy>
  <cp:revision>2</cp:revision>
  <dcterms:created xsi:type="dcterms:W3CDTF">2023-03-14T17:30:00Z</dcterms:created>
  <dcterms:modified xsi:type="dcterms:W3CDTF">2023-03-14T17:30:00Z</dcterms:modified>
</cp:coreProperties>
</file>