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D70A" w14:textId="7466DEE1" w:rsidR="00370E8B" w:rsidRPr="00777C8A" w:rsidRDefault="00370E8B" w:rsidP="00370E8B">
      <w:pPr>
        <w:numPr>
          <w:ilvl w:val="0"/>
          <w:numId w:val="1"/>
        </w:numPr>
        <w:shd w:val="clear" w:color="auto" w:fill="FEFEFE"/>
        <w:spacing w:after="0" w:line="240" w:lineRule="auto"/>
        <w:rPr>
          <w:rFonts w:ascii="Roboto" w:eastAsia="Times New Roman" w:hAnsi="Roboto" w:cs="Times New Roman"/>
          <w:sz w:val="24"/>
          <w:szCs w:val="24"/>
        </w:rPr>
      </w:pPr>
      <w:bookmarkStart w:id="0" w:name="_GoBack"/>
      <w:bookmarkEnd w:id="0"/>
      <w:r w:rsidRPr="00370E8B">
        <w:rPr>
          <w:rFonts w:ascii="Roboto" w:eastAsia="Times New Roman" w:hAnsi="Roboto" w:cs="Times New Roman"/>
          <w:color w:val="666666"/>
          <w:sz w:val="24"/>
          <w:szCs w:val="24"/>
        </w:rPr>
        <w:t xml:space="preserve">To begin with, you can, and probably should, talk to your neighbor about it. He might be able to move the structure, or you might come to some alternate arrangement. Resolving any disputes out of court can save both </w:t>
      </w:r>
      <w:r w:rsidR="00777C8A">
        <w:rPr>
          <w:rFonts w:ascii="Roboto" w:eastAsia="Times New Roman" w:hAnsi="Roboto" w:cs="Times New Roman"/>
          <w:color w:val="666666"/>
          <w:sz w:val="24"/>
          <w:szCs w:val="24"/>
        </w:rPr>
        <w:t>parties</w:t>
      </w:r>
      <w:r w:rsidRPr="00777C8A">
        <w:rPr>
          <w:rFonts w:ascii="Roboto" w:eastAsia="Times New Roman" w:hAnsi="Roboto" w:cs="Times New Roman"/>
          <w:sz w:val="24"/>
          <w:szCs w:val="24"/>
        </w:rPr>
        <w:t xml:space="preserve"> </w:t>
      </w:r>
      <w:r w:rsidRPr="00370E8B">
        <w:rPr>
          <w:rFonts w:ascii="Roboto" w:eastAsia="Times New Roman" w:hAnsi="Roboto" w:cs="Times New Roman"/>
          <w:color w:val="666666"/>
          <w:sz w:val="24"/>
          <w:szCs w:val="24"/>
        </w:rPr>
        <w:t>legal fees, as well as the stress of hiring attorneys and going to court. If you and your neighbor decide to leave the encroachment in place, you may consider giving them </w:t>
      </w:r>
      <w:hyperlink r:id="rId5" w:tgtFrame="_blank" w:tooltip="Easement Basics" w:history="1">
        <w:r w:rsidRPr="00777C8A">
          <w:rPr>
            <w:rFonts w:ascii="Roboto" w:eastAsia="Times New Roman" w:hAnsi="Roboto" w:cs="Times New Roman"/>
            <w:sz w:val="24"/>
            <w:szCs w:val="24"/>
          </w:rPr>
          <w:t>written permission</w:t>
        </w:r>
      </w:hyperlink>
      <w:r w:rsidRPr="00370E8B">
        <w:rPr>
          <w:rFonts w:ascii="Roboto" w:eastAsia="Times New Roman" w:hAnsi="Roboto" w:cs="Times New Roman"/>
          <w:color w:val="666666"/>
          <w:sz w:val="24"/>
          <w:szCs w:val="24"/>
        </w:rPr>
        <w:t> to use your property</w:t>
      </w:r>
      <w:r w:rsidR="00777C8A">
        <w:rPr>
          <w:rFonts w:ascii="Roboto" w:eastAsia="Times New Roman" w:hAnsi="Roboto" w:cs="Times New Roman"/>
          <w:color w:val="666666"/>
          <w:sz w:val="24"/>
          <w:szCs w:val="24"/>
        </w:rPr>
        <w:t xml:space="preserve"> via an Encroachment Easement Agreement</w:t>
      </w:r>
      <w:r w:rsidRPr="00370E8B">
        <w:rPr>
          <w:rFonts w:ascii="Roboto" w:eastAsia="Times New Roman" w:hAnsi="Roboto" w:cs="Times New Roman"/>
          <w:color w:val="666666"/>
          <w:sz w:val="24"/>
          <w:szCs w:val="24"/>
        </w:rPr>
        <w:t>. This can prevent a later claim of </w:t>
      </w:r>
      <w:hyperlink r:id="rId6" w:history="1">
        <w:r w:rsidRPr="00777C8A">
          <w:rPr>
            <w:rFonts w:ascii="Roboto" w:eastAsia="Times New Roman" w:hAnsi="Roboto" w:cs="Times New Roman"/>
            <w:sz w:val="24"/>
            <w:szCs w:val="24"/>
          </w:rPr>
          <w:t>adverse possession</w:t>
        </w:r>
      </w:hyperlink>
      <w:r w:rsidRPr="00777C8A">
        <w:rPr>
          <w:rFonts w:ascii="Roboto" w:eastAsia="Times New Roman" w:hAnsi="Roboto" w:cs="Times New Roman"/>
          <w:sz w:val="24"/>
          <w:szCs w:val="24"/>
        </w:rPr>
        <w:t>.</w:t>
      </w:r>
    </w:p>
    <w:p w14:paraId="4A5486E7" w14:textId="5FD40757" w:rsidR="00370E8B" w:rsidRPr="00370E8B" w:rsidRDefault="00370E8B" w:rsidP="00370E8B">
      <w:pPr>
        <w:numPr>
          <w:ilvl w:val="0"/>
          <w:numId w:val="1"/>
        </w:numPr>
        <w:shd w:val="clear" w:color="auto" w:fill="FEFEFE"/>
        <w:spacing w:after="0" w:line="240" w:lineRule="auto"/>
        <w:rPr>
          <w:rFonts w:ascii="Roboto" w:eastAsia="Times New Roman" w:hAnsi="Roboto" w:cs="Times New Roman"/>
          <w:color w:val="666666"/>
          <w:sz w:val="24"/>
          <w:szCs w:val="24"/>
        </w:rPr>
      </w:pPr>
      <w:r w:rsidRPr="00370E8B">
        <w:rPr>
          <w:rFonts w:ascii="Roboto" w:eastAsia="Times New Roman" w:hAnsi="Roboto" w:cs="Times New Roman"/>
          <w:color w:val="666666"/>
          <w:sz w:val="24"/>
          <w:szCs w:val="24"/>
        </w:rPr>
        <w:t xml:space="preserve">If your neighbor is unable or unwilling to remove the encroachment, but is otherwise open to resolving the issue, you may wish to consider selling the encroached-upon property to him. That way, you get some money for the loss of your property and your neighbor gets to use the land without worry. It is usually a good idea to contact your mortgage lender before such a sale, in order to </w:t>
      </w:r>
      <w:r w:rsidR="00777C8A">
        <w:rPr>
          <w:rFonts w:ascii="Roboto" w:eastAsia="Times New Roman" w:hAnsi="Roboto" w:cs="Times New Roman"/>
          <w:color w:val="666666"/>
          <w:sz w:val="24"/>
          <w:szCs w:val="24"/>
        </w:rPr>
        <w:t>obtain their permission and to pay whatever amounts would be required to release the land from their security interest.</w:t>
      </w:r>
    </w:p>
    <w:p w14:paraId="5345E201" w14:textId="642A7380" w:rsidR="00864970" w:rsidRPr="00777C8A" w:rsidRDefault="00370E8B" w:rsidP="00777C8A">
      <w:pPr>
        <w:numPr>
          <w:ilvl w:val="0"/>
          <w:numId w:val="1"/>
        </w:numPr>
        <w:shd w:val="clear" w:color="auto" w:fill="FEFEFE"/>
        <w:spacing w:after="0" w:line="240" w:lineRule="auto"/>
      </w:pPr>
      <w:r w:rsidRPr="00370E8B">
        <w:rPr>
          <w:rFonts w:ascii="Roboto" w:eastAsia="Times New Roman" w:hAnsi="Roboto" w:cs="Times New Roman"/>
          <w:color w:val="666666"/>
          <w:sz w:val="24"/>
          <w:szCs w:val="24"/>
        </w:rPr>
        <w:t xml:space="preserve">If all else fails, going to court may be required to get rid of an encroachment. In many cases, you would need to prove two things: 1) that you </w:t>
      </w:r>
      <w:proofErr w:type="gramStart"/>
      <w:r w:rsidRPr="00370E8B">
        <w:rPr>
          <w:rFonts w:ascii="Roboto" w:eastAsia="Times New Roman" w:hAnsi="Roboto" w:cs="Times New Roman"/>
          <w:color w:val="666666"/>
          <w:sz w:val="24"/>
          <w:szCs w:val="24"/>
        </w:rPr>
        <w:t>actually own</w:t>
      </w:r>
      <w:proofErr w:type="gramEnd"/>
      <w:r w:rsidRPr="00370E8B">
        <w:rPr>
          <w:rFonts w:ascii="Roboto" w:eastAsia="Times New Roman" w:hAnsi="Roboto" w:cs="Times New Roman"/>
          <w:color w:val="666666"/>
          <w:sz w:val="24"/>
          <w:szCs w:val="24"/>
        </w:rPr>
        <w:t xml:space="preserve"> the property; and 2) that the neighbor is using the land improperly and should be removed. </w:t>
      </w:r>
    </w:p>
    <w:sectPr w:rsidR="00864970" w:rsidRPr="0077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552D"/>
    <w:multiLevelType w:val="multilevel"/>
    <w:tmpl w:val="C66C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70"/>
    <w:rsid w:val="0005512B"/>
    <w:rsid w:val="00067585"/>
    <w:rsid w:val="000879E0"/>
    <w:rsid w:val="00370E8B"/>
    <w:rsid w:val="00777C8A"/>
    <w:rsid w:val="00864970"/>
    <w:rsid w:val="009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1298"/>
  <w15:chartTrackingRefBased/>
  <w15:docId w15:val="{95EF8553-3EAC-44A2-8D05-6B0CA4E3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25828">
      <w:bodyDiv w:val="1"/>
      <w:marLeft w:val="0"/>
      <w:marRight w:val="0"/>
      <w:marTop w:val="0"/>
      <w:marBottom w:val="0"/>
      <w:divBdr>
        <w:top w:val="none" w:sz="0" w:space="0" w:color="auto"/>
        <w:left w:val="none" w:sz="0" w:space="0" w:color="auto"/>
        <w:bottom w:val="none" w:sz="0" w:space="0" w:color="auto"/>
        <w:right w:val="none" w:sz="0" w:space="0" w:color="auto"/>
      </w:divBdr>
    </w:div>
    <w:div w:id="12491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estate.findlaw.com/land-use-laws/adverse-possession-continuous-trespassers-rights.html" TargetMode="External"/><Relationship Id="rId5" Type="http://schemas.openxmlformats.org/officeDocument/2006/relationships/hyperlink" Target="https://realestate.findlaw.com/land-use-laws/easement-bas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Petersen</dc:creator>
  <cp:keywords/>
  <dc:description/>
  <cp:lastModifiedBy>Teresa Friend</cp:lastModifiedBy>
  <cp:revision>2</cp:revision>
  <dcterms:created xsi:type="dcterms:W3CDTF">2018-11-19T07:37:00Z</dcterms:created>
  <dcterms:modified xsi:type="dcterms:W3CDTF">2018-11-19T07:37:00Z</dcterms:modified>
</cp:coreProperties>
</file>