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6BFD" w14:textId="77777777" w:rsidR="006864DB" w:rsidRDefault="006864DB" w:rsidP="006864DB">
      <w:r>
        <w:t>High school students interested in enrichment programs over summer break may be interested in the following:</w:t>
      </w:r>
    </w:p>
    <w:p w14:paraId="6973AEF6" w14:textId="77777777" w:rsidR="006864DB" w:rsidRDefault="006864DB" w:rsidP="006864DB"/>
    <w:p w14:paraId="160BFC58" w14:textId="77777777" w:rsidR="006864DB" w:rsidRDefault="006864DB" w:rsidP="006864DB">
      <w:pPr>
        <w:pStyle w:val="ListParagraph"/>
        <w:numPr>
          <w:ilvl w:val="0"/>
          <w:numId w:val="1"/>
        </w:numPr>
        <w:rPr>
          <w:rFonts w:eastAsia="Times New Roman"/>
        </w:rPr>
      </w:pPr>
      <w:r>
        <w:rPr>
          <w:rFonts w:eastAsia="Times New Roman"/>
        </w:rPr>
        <w:t xml:space="preserve">ASU Barrett Summer Scholars:  BSS provides students with the opportunity to experience college while preparing for enrollment and success at Arizona State University and Barrett, the Honors College. The residential program invites academically-talented and motivated students entering the 8th, 9th, and 10th grade in fall 2019 to live on campus, engage in college-level coursework, and participate in a community of peers from across the state.  For more information, contact Barrett Summer Scholars at </w:t>
      </w:r>
      <w:hyperlink r:id="rId7" w:history="1">
        <w:r>
          <w:rPr>
            <w:rStyle w:val="Hyperlink"/>
            <w:rFonts w:eastAsia="Times New Roman"/>
          </w:rPr>
          <w:t>BSS@asu.edu</w:t>
        </w:r>
      </w:hyperlink>
      <w:r>
        <w:rPr>
          <w:rFonts w:eastAsia="Times New Roman"/>
        </w:rPr>
        <w:t xml:space="preserve"> or 480-727-7786. </w:t>
      </w:r>
    </w:p>
    <w:p w14:paraId="64DC81CD" w14:textId="77777777" w:rsidR="006864DB" w:rsidRDefault="006864DB" w:rsidP="006864DB">
      <w:pPr>
        <w:pStyle w:val="ListParagraph"/>
        <w:numPr>
          <w:ilvl w:val="0"/>
          <w:numId w:val="1"/>
        </w:numPr>
        <w:rPr>
          <w:rFonts w:eastAsia="Times New Roman"/>
        </w:rPr>
      </w:pPr>
      <w:hyperlink r:id="rId8" w:history="1">
        <w:r>
          <w:rPr>
            <w:rStyle w:val="Hyperlink"/>
            <w:rFonts w:eastAsia="Times New Roman"/>
          </w:rPr>
          <w:t>Duke Summer Session for High School Students</w:t>
        </w:r>
      </w:hyperlink>
      <w:r>
        <w:rPr>
          <w:rFonts w:eastAsia="Times New Roman"/>
          <w:color w:val="606060"/>
        </w:rPr>
        <w:t xml:space="preserve">   By attending one of our programs, you will prepare for college by delving deeper into intellectually stimulating courses of interest, which may even include the opportunity to accompany your college application with a letter of recommendation from a Duke instructor. In addition to challenging yourself academically, you will engage with a diverse group of peers, exposing you to different cultures and expanding your future network. Not to mention, you will leave with a lifetime of memories! Visit this </w:t>
      </w:r>
      <w:hyperlink r:id="rId9" w:history="1">
        <w:r>
          <w:rPr>
            <w:rStyle w:val="Hyperlink"/>
            <w:rFonts w:eastAsia="Times New Roman"/>
          </w:rPr>
          <w:t>website</w:t>
        </w:r>
      </w:hyperlink>
      <w:r>
        <w:rPr>
          <w:rFonts w:eastAsia="Times New Roman"/>
          <w:color w:val="606060"/>
        </w:rPr>
        <w:t xml:space="preserve"> to learn more.  Applications open now!  </w:t>
      </w:r>
    </w:p>
    <w:p w14:paraId="7A6C7A66" w14:textId="77777777" w:rsidR="006864DB" w:rsidRDefault="006864DB" w:rsidP="006864DB">
      <w:pPr>
        <w:pStyle w:val="ListParagraph"/>
        <w:numPr>
          <w:ilvl w:val="0"/>
          <w:numId w:val="1"/>
        </w:numPr>
        <w:rPr>
          <w:rFonts w:eastAsia="Times New Roman"/>
        </w:rPr>
      </w:pPr>
      <w:r>
        <w:rPr>
          <w:rFonts w:eastAsia="Times New Roman"/>
          <w:color w:val="222222"/>
        </w:rPr>
        <w:t xml:space="preserve">Cornell Engineering Diversity Programs:  Read the program overview and see if you qualify here: </w:t>
      </w:r>
      <w:hyperlink r:id="rId10" w:tgtFrame="_blank" w:history="1">
        <w:r>
          <w:rPr>
            <w:rStyle w:val="Hyperlink"/>
            <w:rFonts w:eastAsia="Times New Roman"/>
            <w:b/>
            <w:bCs/>
            <w:color w:val="4472C4"/>
          </w:rPr>
          <w:t>CURIE &amp; CATALYST Program Overviews &amp; Flyer</w:t>
        </w:r>
      </w:hyperlink>
      <w:r>
        <w:rPr>
          <w:rFonts w:eastAsia="Times New Roman"/>
          <w:color w:val="4472C4"/>
          <w:sz w:val="24"/>
          <w:szCs w:val="24"/>
        </w:rPr>
        <w:br/>
      </w:r>
      <w:r>
        <w:rPr>
          <w:rFonts w:eastAsia="Times New Roman"/>
          <w:color w:val="222222"/>
        </w:rPr>
        <w:t xml:space="preserve">For more detailed information, go to the following </w:t>
      </w:r>
      <w:bookmarkStart w:id="0" w:name="_GoBack"/>
      <w:bookmarkEnd w:id="0"/>
    </w:p>
    <w:p w14:paraId="2EA08E98" w14:textId="77777777" w:rsidR="006864DB" w:rsidRDefault="006864DB" w:rsidP="006864DB">
      <w:pPr>
        <w:pStyle w:val="ListParagraph"/>
        <w:numPr>
          <w:ilvl w:val="1"/>
          <w:numId w:val="1"/>
        </w:numPr>
        <w:rPr>
          <w:rFonts w:eastAsia="Times New Roman"/>
        </w:rPr>
      </w:pPr>
      <w:r>
        <w:rPr>
          <w:rFonts w:eastAsia="Times New Roman"/>
          <w:color w:val="222222"/>
        </w:rPr>
        <w:t> </w:t>
      </w:r>
      <w:r>
        <w:rPr>
          <w:rFonts w:eastAsia="Times New Roman"/>
          <w:color w:val="000000"/>
        </w:rPr>
        <w:t xml:space="preserve">CURIE Academy: </w:t>
      </w:r>
      <w:hyperlink r:id="rId11" w:tgtFrame="_blank" w:history="1">
        <w:r>
          <w:rPr>
            <w:rStyle w:val="Hyperlink"/>
            <w:rFonts w:eastAsia="Times New Roman"/>
            <w:b/>
            <w:bCs/>
          </w:rPr>
          <w:t>https://sites.coecis.cornell.edu/curieacademy/</w:t>
        </w:r>
      </w:hyperlink>
    </w:p>
    <w:p w14:paraId="608B3AA7" w14:textId="77777777" w:rsidR="006864DB" w:rsidRDefault="006864DB" w:rsidP="006864DB">
      <w:pPr>
        <w:pStyle w:val="ListParagraph"/>
        <w:numPr>
          <w:ilvl w:val="1"/>
          <w:numId w:val="1"/>
        </w:numPr>
        <w:rPr>
          <w:rFonts w:eastAsia="Times New Roman"/>
          <w:color w:val="000000"/>
        </w:rPr>
      </w:pPr>
      <w:r>
        <w:rPr>
          <w:rFonts w:eastAsia="Times New Roman"/>
          <w:color w:val="000000"/>
        </w:rPr>
        <w:t>CATALYST Academy: </w:t>
      </w:r>
      <w:hyperlink r:id="rId12" w:tgtFrame="_blank" w:history="1">
        <w:r>
          <w:rPr>
            <w:rStyle w:val="Hyperlink"/>
            <w:rFonts w:eastAsia="Times New Roman"/>
            <w:b/>
            <w:bCs/>
          </w:rPr>
          <w:t>https://sites.coecis.cornell.edu/catalystacademy/</w:t>
        </w:r>
      </w:hyperlink>
      <w:r>
        <w:rPr>
          <w:rFonts w:eastAsia="Times New Roman"/>
          <w:color w:val="000000"/>
        </w:rPr>
        <w:t xml:space="preserve">   </w:t>
      </w:r>
    </w:p>
    <w:p w14:paraId="585605EA" w14:textId="77777777" w:rsidR="006864DB" w:rsidRDefault="006864DB" w:rsidP="006864DB">
      <w:pPr>
        <w:pStyle w:val="ListParagraph"/>
        <w:numPr>
          <w:ilvl w:val="0"/>
          <w:numId w:val="1"/>
        </w:numPr>
        <w:rPr>
          <w:rFonts w:eastAsia="Times New Roman"/>
        </w:rPr>
      </w:pPr>
      <w:r>
        <w:rPr>
          <w:rFonts w:eastAsia="Times New Roman"/>
          <w:color w:val="000000"/>
        </w:rPr>
        <w:t xml:space="preserve">Ringling College of Art + Design:  </w:t>
      </w:r>
      <w:proofErr w:type="spellStart"/>
      <w:r>
        <w:rPr>
          <w:rFonts w:eastAsia="Times New Roman"/>
          <w:color w:val="000000"/>
        </w:rPr>
        <w:t>PreCollege</w:t>
      </w:r>
      <w:proofErr w:type="spellEnd"/>
      <w:r>
        <w:rPr>
          <w:rFonts w:eastAsia="Times New Roman"/>
          <w:color w:val="000000"/>
        </w:rPr>
        <w:t xml:space="preserve"> 2019 --   </w:t>
      </w:r>
      <w:proofErr w:type="spellStart"/>
      <w:r>
        <w:rPr>
          <w:rFonts w:eastAsia="Times New Roman"/>
          <w:color w:val="000000"/>
        </w:rPr>
        <w:t>PreCollege</w:t>
      </w:r>
      <w:proofErr w:type="spellEnd"/>
      <w:r>
        <w:rPr>
          <w:rFonts w:eastAsia="Times New Roman"/>
          <w:color w:val="000000"/>
        </w:rPr>
        <w:t xml:space="preserve"> is immersive, rigorous, and FUN. All students are enrolled in a full-time program of immersions in the majors as well as courses in art and design fundamentals. Expect to experiment, take risks, push yourself and make mistakes. You will strengthen your ability to think critically and creatively.  </w:t>
      </w:r>
      <w:r>
        <w:rPr>
          <w:rFonts w:eastAsia="Times New Roman"/>
        </w:rPr>
        <w:t xml:space="preserve">**Scholarships are available for this opportunity by entering the </w:t>
      </w:r>
      <w:proofErr w:type="spellStart"/>
      <w:r>
        <w:rPr>
          <w:rFonts w:eastAsia="Times New Roman"/>
        </w:rPr>
        <w:t>upNEXT</w:t>
      </w:r>
      <w:proofErr w:type="spellEnd"/>
      <w:r>
        <w:rPr>
          <w:rFonts w:eastAsia="Times New Roman"/>
        </w:rPr>
        <w:t xml:space="preserve"> Student Pitch Competition.  For more details go to </w:t>
      </w:r>
      <w:hyperlink r:id="rId13" w:history="1">
        <w:r>
          <w:rPr>
            <w:rStyle w:val="Hyperlink"/>
            <w:rFonts w:eastAsia="Times New Roman"/>
          </w:rPr>
          <w:t>www.ringling.ed/upnext</w:t>
        </w:r>
      </w:hyperlink>
      <w:r>
        <w:rPr>
          <w:rFonts w:eastAsia="Times New Roman"/>
        </w:rPr>
        <w:t xml:space="preserve"> </w:t>
      </w:r>
    </w:p>
    <w:p w14:paraId="772DB566" w14:textId="77777777" w:rsidR="006864DB" w:rsidRDefault="006864DB" w:rsidP="006864DB">
      <w:pPr>
        <w:pStyle w:val="ListParagraph"/>
        <w:numPr>
          <w:ilvl w:val="0"/>
          <w:numId w:val="1"/>
        </w:numPr>
        <w:spacing w:after="240"/>
        <w:rPr>
          <w:rFonts w:eastAsia="Times New Roman"/>
        </w:rPr>
      </w:pPr>
      <w:r>
        <w:rPr>
          <w:rFonts w:eastAsia="Times New Roman"/>
          <w:sz w:val="21"/>
          <w:szCs w:val="21"/>
        </w:rPr>
        <w:t xml:space="preserve">Rhodes College </w:t>
      </w:r>
      <w:hyperlink r:id="rId14" w:tgtFrame="_blank" w:history="1">
        <w:r>
          <w:rPr>
            <w:rStyle w:val="Hyperlink"/>
            <w:rFonts w:eastAsia="Times New Roman"/>
            <w:sz w:val="21"/>
            <w:szCs w:val="21"/>
          </w:rPr>
          <w:t>Summer Writing Institute</w:t>
        </w:r>
      </w:hyperlink>
      <w:r>
        <w:rPr>
          <w:rFonts w:eastAsia="Times New Roman"/>
          <w:sz w:val="21"/>
          <w:szCs w:val="21"/>
        </w:rPr>
        <w:t xml:space="preserve"> for high school students. This June will be the 42nd session of the college-prep program with five writing courses ranging from a fiction workshop to a biology seminar.  Our website includes information about tuition and aid, academic programming, and residential life.  For more information, contact Rebecca Finlayson at </w:t>
      </w:r>
      <w:hyperlink r:id="rId15" w:history="1">
        <w:r>
          <w:rPr>
            <w:rStyle w:val="Hyperlink"/>
            <w:rFonts w:eastAsia="Times New Roman"/>
            <w:sz w:val="21"/>
            <w:szCs w:val="21"/>
          </w:rPr>
          <w:t>finlayson@rhodes.edu</w:t>
        </w:r>
      </w:hyperlink>
      <w:r>
        <w:rPr>
          <w:rFonts w:eastAsia="Times New Roman"/>
          <w:sz w:val="21"/>
          <w:szCs w:val="21"/>
        </w:rPr>
        <w:t>.</w:t>
      </w:r>
    </w:p>
    <w:p w14:paraId="2F9510A1" w14:textId="77777777" w:rsidR="006864DB" w:rsidRDefault="006864DB" w:rsidP="006864DB">
      <w:pPr>
        <w:pStyle w:val="ListParagraph"/>
        <w:numPr>
          <w:ilvl w:val="0"/>
          <w:numId w:val="1"/>
        </w:numPr>
        <w:spacing w:after="240"/>
        <w:rPr>
          <w:rFonts w:eastAsia="Times New Roman"/>
        </w:rPr>
      </w:pPr>
      <w:r>
        <w:rPr>
          <w:rStyle w:val="Strong"/>
          <w:rFonts w:eastAsia="Times New Roman"/>
          <w:b w:val="0"/>
          <w:bCs w:val="0"/>
        </w:rPr>
        <w:t xml:space="preserve">Study abroad in Southwest England, </w:t>
      </w:r>
      <w:r>
        <w:rPr>
          <w:rFonts w:eastAsia="Times New Roman"/>
        </w:rPr>
        <w:t xml:space="preserve">home to some of the most enchanting spots. Counties such as Dorset, Devon and Cornwall will delight your students with sandy beaches, surf-ready waves and watersports. While the region’s major cities, Bath and Bristol, boast alternatives full of fascinating history, creativity, music and arts scenes - and they’re just 12 minutes away from each other by train! British Council invites you to learn more </w:t>
      </w:r>
      <w:hyperlink r:id="rId16" w:history="1">
        <w:r>
          <w:rPr>
            <w:rStyle w:val="Hyperlink"/>
            <w:rFonts w:eastAsia="Times New Roman"/>
          </w:rPr>
          <w:t>here.</w:t>
        </w:r>
      </w:hyperlink>
    </w:p>
    <w:p w14:paraId="04ABACA9" w14:textId="77777777" w:rsidR="006864DB" w:rsidRDefault="006864DB" w:rsidP="006864DB">
      <w:pPr>
        <w:pStyle w:val="ListParagraph"/>
        <w:numPr>
          <w:ilvl w:val="0"/>
          <w:numId w:val="1"/>
        </w:numPr>
        <w:spacing w:after="240"/>
        <w:rPr>
          <w:rFonts w:eastAsia="Times New Roman"/>
        </w:rPr>
      </w:pPr>
      <w:hyperlink r:id="rId17" w:tgtFrame="_blank" w:history="1">
        <w:r>
          <w:rPr>
            <w:rStyle w:val="Hyperlink"/>
            <w:rFonts w:eastAsia="Times New Roman"/>
            <w:b/>
            <w:bCs/>
            <w:color w:val="045FB4"/>
          </w:rPr>
          <w:t>Immerse Education</w:t>
        </w:r>
      </w:hyperlink>
      <w:r>
        <w:rPr>
          <w:rFonts w:eastAsia="Times New Roman"/>
          <w:b/>
          <w:bCs/>
          <w:color w:val="000000"/>
        </w:rPr>
        <w:t xml:space="preserve">: </w:t>
      </w:r>
      <w:r>
        <w:rPr>
          <w:rFonts w:eastAsia="Times New Roman"/>
          <w:color w:val="000000"/>
        </w:rPr>
        <w:t xml:space="preserve">delivers academic enrichment programs designed for ambitious high school students. These take place in the colleges of Cambridge University in the United Kingdom – considered one of the world’s greatest </w:t>
      </w:r>
      <w:proofErr w:type="spellStart"/>
      <w:r>
        <w:rPr>
          <w:rFonts w:eastAsia="Times New Roman"/>
          <w:color w:val="000000"/>
        </w:rPr>
        <w:t>centres</w:t>
      </w:r>
      <w:proofErr w:type="spellEnd"/>
      <w:r>
        <w:rPr>
          <w:rFonts w:eastAsia="Times New Roman"/>
          <w:color w:val="000000"/>
        </w:rPr>
        <w:t xml:space="preserve"> of learning. The programs are designed not only stimulate students’ intellectual curiosity by providing a glimpse into undergraduate </w:t>
      </w:r>
      <w:proofErr w:type="gramStart"/>
      <w:r>
        <w:rPr>
          <w:rFonts w:eastAsia="Times New Roman"/>
          <w:color w:val="000000"/>
        </w:rPr>
        <w:t>studies, but</w:t>
      </w:r>
      <w:proofErr w:type="gramEnd"/>
      <w:r>
        <w:rPr>
          <w:rFonts w:eastAsia="Times New Roman"/>
          <w:color w:val="000000"/>
        </w:rPr>
        <w:t xml:space="preserve"> will also motivate them as they embark on decisions about their university studies, and future goals. Students can select from 18 subjects, such as Medicine, Law, Computer Science or Architecture, and explore this in sessions led by expert tutors from world-leading universities. Participants from Immerse have proceeded to enroll at leading global universities including Harvard University, Cambridge University and </w:t>
      </w:r>
      <w:proofErr w:type="spellStart"/>
      <w:r>
        <w:rPr>
          <w:rFonts w:eastAsia="Times New Roman"/>
          <w:color w:val="000000"/>
        </w:rPr>
        <w:t>NYU.To</w:t>
      </w:r>
      <w:proofErr w:type="spellEnd"/>
      <w:r>
        <w:rPr>
          <w:rFonts w:eastAsia="Times New Roman"/>
          <w:color w:val="000000"/>
        </w:rPr>
        <w:t xml:space="preserve"> learn more, </w:t>
      </w:r>
      <w:hyperlink r:id="rId18" w:tgtFrame="_blank" w:history="1">
        <w:r>
          <w:rPr>
            <w:rStyle w:val="Hyperlink"/>
            <w:rFonts w:eastAsia="Times New Roman"/>
            <w:b/>
            <w:bCs/>
            <w:color w:val="045FB4"/>
          </w:rPr>
          <w:t>visit</w:t>
        </w:r>
      </w:hyperlink>
      <w:hyperlink r:id="rId19" w:tgtFrame="_blank" w:history="1">
        <w:r>
          <w:rPr>
            <w:rStyle w:val="Hyperlink"/>
            <w:rFonts w:eastAsia="Times New Roman"/>
            <w:b/>
            <w:bCs/>
            <w:color w:val="045FB4"/>
          </w:rPr>
          <w:t xml:space="preserve"> this page of our website</w:t>
        </w:r>
      </w:hyperlink>
      <w:r>
        <w:rPr>
          <w:rFonts w:eastAsia="Times New Roman"/>
          <w:color w:val="000000"/>
        </w:rPr>
        <w:t>.</w:t>
      </w:r>
    </w:p>
    <w:p w14:paraId="76E1E8E0" w14:textId="77777777" w:rsidR="00613455" w:rsidRDefault="00613455"/>
    <w:sectPr w:rsidR="00613455" w:rsidSect="006864DB">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7862" w14:textId="77777777" w:rsidR="006864DB" w:rsidRDefault="006864DB" w:rsidP="006864DB">
      <w:r>
        <w:separator/>
      </w:r>
    </w:p>
  </w:endnote>
  <w:endnote w:type="continuationSeparator" w:id="0">
    <w:p w14:paraId="1819D689" w14:textId="77777777" w:rsidR="006864DB" w:rsidRDefault="006864DB" w:rsidP="006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3CAD" w14:textId="77777777" w:rsidR="006864DB" w:rsidRDefault="006864DB" w:rsidP="006864DB">
      <w:r>
        <w:separator/>
      </w:r>
    </w:p>
  </w:footnote>
  <w:footnote w:type="continuationSeparator" w:id="0">
    <w:p w14:paraId="2E05B7D3" w14:textId="77777777" w:rsidR="006864DB" w:rsidRDefault="006864DB" w:rsidP="0068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F23C" w14:textId="417F63C1" w:rsidR="006864DB" w:rsidRDefault="006864DB">
    <w:pPr>
      <w:pStyle w:val="Header"/>
    </w:pPr>
    <w:r>
      <w:t>Summer 2019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020F"/>
    <w:multiLevelType w:val="hybridMultilevel"/>
    <w:tmpl w:val="5466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DB"/>
    <w:rsid w:val="00613455"/>
    <w:rsid w:val="0068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82B0"/>
  <w15:chartTrackingRefBased/>
  <w15:docId w15:val="{68F35A80-9DEC-419C-B4DD-53F29430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D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4DB"/>
    <w:pPr>
      <w:tabs>
        <w:tab w:val="center" w:pos="4680"/>
        <w:tab w:val="right" w:pos="9360"/>
      </w:tabs>
    </w:pPr>
  </w:style>
  <w:style w:type="character" w:customStyle="1" w:styleId="HeaderChar">
    <w:name w:val="Header Char"/>
    <w:basedOn w:val="DefaultParagraphFont"/>
    <w:link w:val="Header"/>
    <w:uiPriority w:val="99"/>
    <w:rsid w:val="006864DB"/>
  </w:style>
  <w:style w:type="paragraph" w:styleId="Footer">
    <w:name w:val="footer"/>
    <w:basedOn w:val="Normal"/>
    <w:link w:val="FooterChar"/>
    <w:uiPriority w:val="99"/>
    <w:unhideWhenUsed/>
    <w:rsid w:val="006864DB"/>
    <w:pPr>
      <w:tabs>
        <w:tab w:val="center" w:pos="4680"/>
        <w:tab w:val="right" w:pos="9360"/>
      </w:tabs>
    </w:pPr>
  </w:style>
  <w:style w:type="character" w:customStyle="1" w:styleId="FooterChar">
    <w:name w:val="Footer Char"/>
    <w:basedOn w:val="DefaultParagraphFont"/>
    <w:link w:val="Footer"/>
    <w:uiPriority w:val="99"/>
    <w:rsid w:val="006864DB"/>
  </w:style>
  <w:style w:type="character" w:styleId="Hyperlink">
    <w:name w:val="Hyperlink"/>
    <w:basedOn w:val="DefaultParagraphFont"/>
    <w:uiPriority w:val="99"/>
    <w:semiHidden/>
    <w:unhideWhenUsed/>
    <w:rsid w:val="006864DB"/>
    <w:rPr>
      <w:color w:val="0563C1"/>
      <w:u w:val="single"/>
    </w:rPr>
  </w:style>
  <w:style w:type="paragraph" w:styleId="ListParagraph">
    <w:name w:val="List Paragraph"/>
    <w:basedOn w:val="Normal"/>
    <w:uiPriority w:val="34"/>
    <w:qFormat/>
    <w:rsid w:val="006864DB"/>
    <w:pPr>
      <w:ind w:left="720"/>
    </w:pPr>
  </w:style>
  <w:style w:type="character" w:styleId="Strong">
    <w:name w:val="Strong"/>
    <w:basedOn w:val="DefaultParagraphFont"/>
    <w:uiPriority w:val="22"/>
    <w:qFormat/>
    <w:rsid w:val="00686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ke.us9.list-manage.com/track/click?u=ae00249cacde9c5531ef18867&amp;id=cd18beaa96&amp;e=940df8cca0" TargetMode="External"/><Relationship Id="rId13" Type="http://schemas.openxmlformats.org/officeDocument/2006/relationships/hyperlink" Target="http://www.ringling.ed/upnext" TargetMode="External"/><Relationship Id="rId18" Type="http://schemas.openxmlformats.org/officeDocument/2006/relationships/hyperlink" Target="http://immerse-education.acemlnb.com/lt.php?s=9a339a3fdf04d1a3b714ccfd2dfb881b&amp;i=368A9580A72A79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SS@asu.edu" TargetMode="External"/><Relationship Id="rId12" Type="http://schemas.openxmlformats.org/officeDocument/2006/relationships/hyperlink" Target="http://r20.rs6.net/tn.jsp?f=001PX4Ah2POcrrYzxTRXcjp6rNgntCg8ME-FIesi8KDlXaFB6hscdl1Dme8sPuZjgi2Zv5TnwXT_w4GaeZP18DCwjvMBfptAZn35fomolajDxfmICluT02ahywWwXaRe4B_16nLa6QNidPw4FL1_BmDXlZNxjokCxL0wgxduDqZqWL_5TPlFY_3M42U8gbPndRFbGMqj8vlZHTS1YL--yt4zA==&amp;c=2ifIP3v1uV-e_SY_PQCTV3YCHlO2pjB6emWiywaZm2dJ8qNI16_Xrg==&amp;ch=1gLROQhy5y0lQA54DlW4_2eySHhZPmd52nQ0ygQ3z8rxJ91cihSjjg==" TargetMode="External"/><Relationship Id="rId17" Type="http://schemas.openxmlformats.org/officeDocument/2006/relationships/hyperlink" Target="http://immerse-education.acemlnb.com/lt.php?s=9a339a3fdf04d1a3b714ccfd2dfb881b&amp;i=368A9580A72A7946" TargetMode="External"/><Relationship Id="rId2" Type="http://schemas.openxmlformats.org/officeDocument/2006/relationships/styles" Target="styles.xml"/><Relationship Id="rId16" Type="http://schemas.openxmlformats.org/officeDocument/2006/relationships/hyperlink" Target="https://www.eventbrite.co.uk/e/study-uk-is-southwest-england-the-perfect-match-registration-562168200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PX4Ah2POcrrYzxTRXcjp6rNgntCg8ME-FIesi8KDlXaFB6hscdl1Dme8sPuZjgi2gvDfvQyLLFQHKO8UemCwVmX6MUTvpo-OqqnPFQc09P9jlm5n0kpBe5SdTapvHLZpoJz4w7Ac3N719PSODjdc5HKQ5bx2sVUEmR0k4hHrU7eyBzJg5BfgGL0vKknNKR-ENLyhGfCnYZM=&amp;c=2ifIP3v1uV-e_SY_PQCTV3YCHlO2pjB6emWiywaZm2dJ8qNI16_Xrg==&amp;ch=1gLROQhy5y0lQA54DlW4_2eySHhZPmd52nQ0ygQ3z8rxJ91cihSjjg==" TargetMode="External"/><Relationship Id="rId5" Type="http://schemas.openxmlformats.org/officeDocument/2006/relationships/footnotes" Target="footnotes.xml"/><Relationship Id="rId15" Type="http://schemas.openxmlformats.org/officeDocument/2006/relationships/hyperlink" Target="mailto:finlayson@rhodes.edu" TargetMode="External"/><Relationship Id="rId10" Type="http://schemas.openxmlformats.org/officeDocument/2006/relationships/hyperlink" Target="http://r20.rs6.net/tn.jsp?f=001PX4Ah2POcrrYzxTRXcjp6rNgntCg8ME-FIesi8KDlXaFB6hscdl1DoBEWezmZNBC4u7oLndpMTfjSoQ3cwOEqhL2V5R6pnZ3UD-n-ADO7rTO7Ud1iq2SyqLPK1iptirMsX1zcv893kzDeLJ4a8M9IvexiPA7txwa_mK7qsA3RbCo_2vx-ipdJ9PgGKbfq--GpvhXQ5IIP4aZ0Lx8cxs49a1AFkFCfO8B6duGf5025uRFeEcKS7pN3GvgLKQbHA-t&amp;c=2ifIP3v1uV-e_SY_PQCTV3YCHlO2pjB6emWiywaZm2dJ8qNI16_Xrg==&amp;ch=1gLROQhy5y0lQA54DlW4_2eySHhZPmd52nQ0ygQ3z8rxJ91cihSjjg==" TargetMode="External"/><Relationship Id="rId19" Type="http://schemas.openxmlformats.org/officeDocument/2006/relationships/hyperlink" Target="http://immerse-education.acemlnb.com/lt.php?s=9a339a3fdf04d1a3b714ccfd2dfb881b&amp;i=368A9580A72A7946" TargetMode="External"/><Relationship Id="rId4" Type="http://schemas.openxmlformats.org/officeDocument/2006/relationships/webSettings" Target="webSettings.xml"/><Relationship Id="rId9" Type="http://schemas.openxmlformats.org/officeDocument/2006/relationships/hyperlink" Target="https://duke.us9.list-manage.com/track/click?u=ae00249cacde9c5531ef18867&amp;id=b833d8022b&amp;e=940df8cca0" TargetMode="External"/><Relationship Id="rId14" Type="http://schemas.openxmlformats.org/officeDocument/2006/relationships/hyperlink" Target="https://mx.technolutions.net/mpss/c/4gA/jM0HAA/t.2ov/5S3KhMgQTlSMujjVi2KdYw/h0/mH9xPP17zBcRr1VxnYzbd42uvt9JeMVovP-2BBujNRSYV-2BQn5faAvoe-2BxE2GolnvLED6t-2BSN7Kyrw-2B5u759R-2BjSueoLFsdJJCsS5oKIQq35qQ-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DeSilva</dc:creator>
  <cp:keywords/>
  <dc:description/>
  <cp:lastModifiedBy>MeLisa DeSilva</cp:lastModifiedBy>
  <cp:revision>1</cp:revision>
  <dcterms:created xsi:type="dcterms:W3CDTF">2019-04-01T16:26:00Z</dcterms:created>
  <dcterms:modified xsi:type="dcterms:W3CDTF">2019-04-01T16:27:00Z</dcterms:modified>
</cp:coreProperties>
</file>