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535304" w14:textId="77777777" w:rsidR="00C41618" w:rsidRPr="00C41618" w:rsidRDefault="00C41618" w:rsidP="00C41618">
      <w:pPr>
        <w:spacing w:after="0" w:line="240" w:lineRule="auto"/>
        <w:rPr>
          <w:rFonts w:ascii="Arial" w:eastAsia="Times New Roman" w:hAnsi="Arial" w:cs="Arial"/>
          <w:b/>
          <w:bCs/>
          <w:color w:val="080809"/>
          <w:kern w:val="0"/>
          <w:sz w:val="23"/>
          <w:szCs w:val="23"/>
          <w14:ligatures w14:val="none"/>
        </w:rPr>
      </w:pPr>
      <w:r w:rsidRPr="00C41618">
        <w:rPr>
          <w:rFonts w:ascii="Arial" w:eastAsia="Times New Roman" w:hAnsi="Arial" w:cs="Arial"/>
          <w:color w:val="080809"/>
          <w:kern w:val="0"/>
          <w:sz w:val="23"/>
          <w:szCs w:val="23"/>
          <w14:ligatures w14:val="none"/>
        </w:rPr>
        <w:t xml:space="preserve">GILBERTOWN – </w:t>
      </w:r>
      <w:r w:rsidRPr="00C41618">
        <w:rPr>
          <w:rFonts w:ascii="Arial" w:eastAsia="Times New Roman" w:hAnsi="Arial" w:cs="Arial"/>
          <w:b/>
          <w:bCs/>
          <w:color w:val="080809"/>
          <w:kern w:val="0"/>
          <w:sz w:val="23"/>
          <w:szCs w:val="23"/>
          <w14:ligatures w14:val="none"/>
        </w:rPr>
        <w:t>Long-time newspaper publishers Tommy and Dee Ann Campbell have announced new ownership for their publications, The Choctaw Sun-Advocate and The Marengo County Leader.</w:t>
      </w:r>
    </w:p>
    <w:p w14:paraId="2EA4F2B6"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6BA4AC46"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The publications will now be under the management of Tombigbee Newsgroup, LLC, with new publishers John Allan Clark and Travis Vaughn serving as publishers.</w:t>
      </w:r>
    </w:p>
    <w:p w14:paraId="5FA223A9"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2771E1E2"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 xml:space="preserve">Clark and Vaughn are not new to the publishing </w:t>
      </w:r>
      <w:proofErr w:type="gramStart"/>
      <w:r w:rsidRPr="00C41618">
        <w:rPr>
          <w:rFonts w:ascii="Arial" w:eastAsia="Times New Roman" w:hAnsi="Arial" w:cs="Arial"/>
          <w:color w:val="080809"/>
          <w:kern w:val="0"/>
          <w:sz w:val="23"/>
          <w:szCs w:val="23"/>
          <w14:ligatures w14:val="none"/>
        </w:rPr>
        <w:t>industry</w:t>
      </w:r>
      <w:proofErr w:type="gramEnd"/>
      <w:r w:rsidRPr="00C41618">
        <w:rPr>
          <w:rFonts w:ascii="Arial" w:eastAsia="Times New Roman" w:hAnsi="Arial" w:cs="Arial"/>
          <w:color w:val="080809"/>
          <w:kern w:val="0"/>
          <w:sz w:val="23"/>
          <w:szCs w:val="23"/>
          <w14:ligatures w14:val="none"/>
        </w:rPr>
        <w:t xml:space="preserve"> and both have extensive experience in the publication of community newspapers in the region.</w:t>
      </w:r>
    </w:p>
    <w:p w14:paraId="0B3692EB"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56F35685"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John Allan Clark is president and publisher of Watchman Media Group, based in Marion, which publishes the Greensboro Watchman in Hale County, the Times-Standard-Herald in Perry County, the Western Star in Bessemer and, since July, the Centreville Press in Bibb County. He currently serves on the board of the Alabama Press Association. His first published newspaper stories ran in Marengo County in 2003, when he freelanced for the Demopolis Times and the Democrat-Reporter, and he founded the Perry County Herald two years later.</w:t>
      </w:r>
    </w:p>
    <w:p w14:paraId="1F52AABA"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504B07BA"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"The first newspaper stories I ever got published ran in Marengo County,” Clark said. “That was in 2003, when I started out freelancing for both the Demopolis Times and the Democrat-Reporter, and in covering Marengo County's many communities over the years I learned so much about this business and this region.”</w:t>
      </w:r>
    </w:p>
    <w:p w14:paraId="3B5DE08F"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69745B7C"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Clark said that he gained much of his passion and knowledge in the publishing business from the late Tom Jones, who formerly freelanced throughout the Black Belt, including in Marengo and Choctaw counties.</w:t>
      </w:r>
    </w:p>
    <w:p w14:paraId="791AC493"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2FE699FC"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“He was semi-retired by the time I met him,” Clark said, “but it was his mentorship that taught me you really could start a weekly newspaper from scratch. I didn't have to look any further than the Choctaw Sun, which was just getting started then, for an example of what a professional startup paper in a rural community could be. Tommy and Dee Ann were serving a small county not unlike my own, and they were turning heads across the region and state with a weekly edition packed with local content and passionate leadership at the helm."</w:t>
      </w:r>
    </w:p>
    <w:p w14:paraId="1A180CB8"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3CAE2EA4"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"Jonathan McElvy, who published the Demopolis Times at that time, had a vision of the Black Belt as a region that was optimistic and ahead of its time, and under his leadership that optimism was contagious,” he continued. “When I started the Perry County Herald a few years later, I took all of those lessons with me."</w:t>
      </w:r>
    </w:p>
    <w:p w14:paraId="26600401"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0140181B"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Travis Vaughn has been editor of the Moundville Times since 2013. The Times and its sister newspaper, the Sumter County Record Journal, have won multiple Alabama Press Association awards during this period and are owned by former APA President Tommy McGraw.</w:t>
      </w:r>
    </w:p>
    <w:p w14:paraId="5A30C293"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12E98513"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 xml:space="preserve">Vaughn’s first newspaper experience was in elementary school when he wrote for the school newspaper. His first paying job in the business was as a carrier for the Tuscaloosa News in the mid-1990s, distributing papers throughout west Alabama. In 2008, he began his </w:t>
      </w:r>
      <w:r w:rsidRPr="00C41618">
        <w:rPr>
          <w:rFonts w:ascii="Arial" w:eastAsia="Times New Roman" w:hAnsi="Arial" w:cs="Arial"/>
          <w:color w:val="080809"/>
          <w:kern w:val="0"/>
          <w:sz w:val="23"/>
          <w:szCs w:val="23"/>
          <w14:ligatures w14:val="none"/>
        </w:rPr>
        <w:lastRenderedPageBreak/>
        <w:t xml:space="preserve">affiliation with Clark at the Perry County Herald, first working in advertising and then as associate publisher. </w:t>
      </w:r>
    </w:p>
    <w:p w14:paraId="330BBB4A"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23A2E566"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“I’m looking forward to helping continue the tradition of excellent community journalism in Choctaw and Marengo counties,” Vaughn said. “I’m still going to be the editor of the Times and help with publisher Tommy McGraw’s other paper, the Sumter County Record-Journal. I’ve learned so much working with John Allan Clark and Tommy McGraw, and I’m so appreciative of this opportunity to continue what the Campbells have started and have them around to help us out.”</w:t>
      </w:r>
    </w:p>
    <w:p w14:paraId="4174FCC0"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3B474193"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Vaughn said that he believes in the vital work of a free press and the freedom of information and public records access are crucial.</w:t>
      </w:r>
    </w:p>
    <w:p w14:paraId="6FB91AE5"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37AB797C"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“We intend to maintain open and professional relationships with community leaders while maintaining our responsibility to report independently,” Vaughn said.</w:t>
      </w:r>
    </w:p>
    <w:p w14:paraId="4330E109"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48605A72"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He added that he believes that community journalism means being present, covering the meetings, the ballgames, the celebrations, the tragedies, the people doing good things, and the issues that affect the community.</w:t>
      </w:r>
    </w:p>
    <w:p w14:paraId="3ECDF06D"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337A9D6F"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In their new role as publishers of the Sun-Advocate and The Leader, Vaughn and Clark emphasized that they wanted the newspapers to continue to be the trusted news sources in Choctaw and Marengo counties.</w:t>
      </w:r>
    </w:p>
    <w:p w14:paraId="32038F56"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01F672E3"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 xml:space="preserve">“What readers should expect is continuity,” they said. “The local news, sports, obituaries and public notices they count on will continue. Current subscriptions and prepaid advertising will be honored, and so will </w:t>
      </w:r>
      <w:proofErr w:type="spellStart"/>
      <w:r w:rsidRPr="00C41618">
        <w:rPr>
          <w:rFonts w:ascii="Arial" w:eastAsia="Times New Roman" w:hAnsi="Arial" w:cs="Arial"/>
          <w:color w:val="080809"/>
          <w:kern w:val="0"/>
          <w:sz w:val="23"/>
          <w:szCs w:val="23"/>
          <w14:ligatures w14:val="none"/>
        </w:rPr>
        <w:t>SunTV</w:t>
      </w:r>
      <w:proofErr w:type="spellEnd"/>
      <w:r w:rsidRPr="00C41618">
        <w:rPr>
          <w:rFonts w:ascii="Arial" w:eastAsia="Times New Roman" w:hAnsi="Arial" w:cs="Arial"/>
          <w:color w:val="080809"/>
          <w:kern w:val="0"/>
          <w:sz w:val="23"/>
          <w:szCs w:val="23"/>
          <w14:ligatures w14:val="none"/>
        </w:rPr>
        <w:t>. Tommy and Dee Ann have agreed to help us through the transition, and we will be leaning on their knowledge of these communities."</w:t>
      </w:r>
    </w:p>
    <w:p w14:paraId="5B62EC79"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66A20D7C"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"We know what the Campbells built here and what these papers have meant to Choctaw and Marengo counties,” they said. “We are grateful for their trust, and now we will work to earn yours. If anyone has news, a photo or a bone to pick, we want to hear from you."</w:t>
      </w:r>
    </w:p>
    <w:p w14:paraId="71EC2F87"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Tommy began his newspaper career in 1979 when he went to work for the former Choctaw Advocate. After taking a role in a North Carolina publication in 2003, he and Dee Ann returned to Choctaw County and started The Choctaw Sun. They purchased the Advocate a few years later and merged the two newspapers into The Choctaw Sun-Advocate in 2006.</w:t>
      </w:r>
    </w:p>
    <w:p w14:paraId="0CE84AF4"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The couple took over operation of the former Democrat-Reporter in Linden in 2020, renaming it The Leader to reflect a new direction for the publication.</w:t>
      </w:r>
    </w:p>
    <w:p w14:paraId="6D398BE6"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46901E53"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“I’ve dedicated most of my adult life to the newspaper business, and I have counted it such a blessing,” Tommy said. “Along the way I have been blessed to interview military heroes, make thousands of photos at schools, churches, and public celebrations, attended thousands of governmental meetings, and reported on issues large and small. I’ve also been able to meet so many interesting people through the years and attended events that have made history. It’s been a great experience, and one that I will never forget.”</w:t>
      </w:r>
    </w:p>
    <w:p w14:paraId="75DFF043"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21E82C06"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 xml:space="preserve">“We have dedicated much of our lives to our newspapers over the past decades, putting in years of long hours and dedication in an effort to try to create and publish newspapers that our communities could be proud of,” Dee Ann said. “We have been committed to not only </w:t>
      </w:r>
      <w:r w:rsidRPr="00C41618">
        <w:rPr>
          <w:rFonts w:ascii="Arial" w:eastAsia="Times New Roman" w:hAnsi="Arial" w:cs="Arial"/>
          <w:color w:val="080809"/>
          <w:kern w:val="0"/>
          <w:sz w:val="23"/>
          <w:szCs w:val="23"/>
          <w14:ligatures w14:val="none"/>
        </w:rPr>
        <w:lastRenderedPageBreak/>
        <w:t>covering news but telling the stories of the people, places, issues, and events that are such a part of life in this area that we love so much.</w:t>
      </w:r>
    </w:p>
    <w:p w14:paraId="4B9E7F18"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62ED9BCC" w14:textId="77777777" w:rsid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“It has been our distinct pleasure to serve the people of Choctaw County through the years,” she added. “To all those who’ve opened their schools, businesses, churches, offices, homes, and hearts to us, those who have subscribed and supported us, the former staff members who were a part of our team and worked with us through the long hours and late nights, and to those who have encouraged us and made it all feel worthwhile throughout this incredible adventure, we thank you from the bottom of our hearts, and we treasure the memories. This has truly been the journey of a lifetime.”</w:t>
      </w:r>
    </w:p>
    <w:p w14:paraId="0716AB49"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p>
    <w:p w14:paraId="507ED519" w14:textId="77777777" w:rsidR="00C41618" w:rsidRPr="00C41618" w:rsidRDefault="00C41618" w:rsidP="00C41618">
      <w:pPr>
        <w:spacing w:after="0" w:line="240" w:lineRule="auto"/>
        <w:rPr>
          <w:rFonts w:ascii="Arial" w:eastAsia="Times New Roman" w:hAnsi="Arial" w:cs="Arial"/>
          <w:color w:val="080809"/>
          <w:kern w:val="0"/>
          <w:sz w:val="23"/>
          <w:szCs w:val="23"/>
          <w14:ligatures w14:val="none"/>
        </w:rPr>
      </w:pPr>
      <w:r w:rsidRPr="00C41618">
        <w:rPr>
          <w:rFonts w:ascii="Arial" w:eastAsia="Times New Roman" w:hAnsi="Arial" w:cs="Arial"/>
          <w:color w:val="080809"/>
          <w:kern w:val="0"/>
          <w:sz w:val="23"/>
          <w:szCs w:val="23"/>
          <w14:ligatures w14:val="none"/>
        </w:rPr>
        <w:t>In handing over ownership of the Sun-Advocate and The Leader, the Campbells said that they are ready to move forward with other adventures in their lives. They are excited to have found community-minded publishers that they trust to take the reins of the newspapers and will remain available to help them in whatever capacity they might need in the months to come.</w:t>
      </w:r>
    </w:p>
    <w:p w14:paraId="07C72D41" w14:textId="77777777" w:rsidR="00C41618" w:rsidRDefault="00C41618"/>
    <w:sectPr w:rsidR="00C41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18"/>
    <w:rsid w:val="00B7631E"/>
    <w:rsid w:val="00C41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97E108"/>
  <w15:chartTrackingRefBased/>
  <w15:docId w15:val="{D44E83F9-C01E-FE4C-B173-EDA14B248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6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16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16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16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16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16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6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6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6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6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16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16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16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6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6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6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6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618"/>
    <w:rPr>
      <w:rFonts w:eastAsiaTheme="majorEastAsia" w:cstheme="majorBidi"/>
      <w:color w:val="272727" w:themeColor="text1" w:themeTint="D8"/>
    </w:rPr>
  </w:style>
  <w:style w:type="paragraph" w:styleId="Title">
    <w:name w:val="Title"/>
    <w:basedOn w:val="Normal"/>
    <w:next w:val="Normal"/>
    <w:link w:val="TitleChar"/>
    <w:uiPriority w:val="10"/>
    <w:qFormat/>
    <w:rsid w:val="00C41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6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6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6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618"/>
    <w:pPr>
      <w:spacing w:before="160"/>
      <w:jc w:val="center"/>
    </w:pPr>
    <w:rPr>
      <w:i/>
      <w:iCs/>
      <w:color w:val="404040" w:themeColor="text1" w:themeTint="BF"/>
    </w:rPr>
  </w:style>
  <w:style w:type="character" w:customStyle="1" w:styleId="QuoteChar">
    <w:name w:val="Quote Char"/>
    <w:basedOn w:val="DefaultParagraphFont"/>
    <w:link w:val="Quote"/>
    <w:uiPriority w:val="29"/>
    <w:rsid w:val="00C41618"/>
    <w:rPr>
      <w:i/>
      <w:iCs/>
      <w:color w:val="404040" w:themeColor="text1" w:themeTint="BF"/>
    </w:rPr>
  </w:style>
  <w:style w:type="paragraph" w:styleId="ListParagraph">
    <w:name w:val="List Paragraph"/>
    <w:basedOn w:val="Normal"/>
    <w:uiPriority w:val="34"/>
    <w:qFormat/>
    <w:rsid w:val="00C41618"/>
    <w:pPr>
      <w:ind w:left="720"/>
      <w:contextualSpacing/>
    </w:pPr>
  </w:style>
  <w:style w:type="character" w:styleId="IntenseEmphasis">
    <w:name w:val="Intense Emphasis"/>
    <w:basedOn w:val="DefaultParagraphFont"/>
    <w:uiPriority w:val="21"/>
    <w:qFormat/>
    <w:rsid w:val="00C41618"/>
    <w:rPr>
      <w:i/>
      <w:iCs/>
      <w:color w:val="0F4761" w:themeColor="accent1" w:themeShade="BF"/>
    </w:rPr>
  </w:style>
  <w:style w:type="paragraph" w:styleId="IntenseQuote">
    <w:name w:val="Intense Quote"/>
    <w:basedOn w:val="Normal"/>
    <w:next w:val="Normal"/>
    <w:link w:val="IntenseQuoteChar"/>
    <w:uiPriority w:val="30"/>
    <w:qFormat/>
    <w:rsid w:val="00C416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1618"/>
    <w:rPr>
      <w:i/>
      <w:iCs/>
      <w:color w:val="0F4761" w:themeColor="accent1" w:themeShade="BF"/>
    </w:rPr>
  </w:style>
  <w:style w:type="character" w:styleId="IntenseReference">
    <w:name w:val="Intense Reference"/>
    <w:basedOn w:val="DefaultParagraphFont"/>
    <w:uiPriority w:val="32"/>
    <w:qFormat/>
    <w:rsid w:val="00C416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1203</Words>
  <Characters>6016</Characters>
  <Application>Microsoft Office Word</Application>
  <DocSecurity>0</DocSecurity>
  <Lines>95</Lines>
  <Paragraphs>27</Paragraphs>
  <ScaleCrop>false</ScaleCrop>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Langan</dc:creator>
  <cp:keywords/>
  <dc:description/>
  <cp:lastModifiedBy>Jaclyn Langan</cp:lastModifiedBy>
  <cp:revision>1</cp:revision>
  <dcterms:created xsi:type="dcterms:W3CDTF">2026-09-30T18:41:00Z</dcterms:created>
  <dcterms:modified xsi:type="dcterms:W3CDTF">2026-09-30T18:43:00Z</dcterms:modified>
</cp:coreProperties>
</file>